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A34C9" w14:textId="77777777" w:rsidR="00C53C8B" w:rsidRPr="0067455F" w:rsidRDefault="00C53C8B" w:rsidP="00C53C8B">
      <w:pPr>
        <w:shd w:val="clear" w:color="auto" w:fill="FFFFFF"/>
        <w:spacing w:after="120" w:line="360" w:lineRule="auto"/>
        <w:jc w:val="center"/>
        <w:textAlignment w:val="baseline"/>
        <w:rPr>
          <w:rFonts w:ascii="Times New Roman" w:hAnsi="Times New Roman" w:cs="Times New Roman"/>
          <w:b/>
          <w:sz w:val="36"/>
          <w:szCs w:val="36"/>
          <w:lang w:val="en-US"/>
        </w:rPr>
      </w:pPr>
      <w:r w:rsidRPr="0067455F">
        <w:rPr>
          <w:rFonts w:ascii="Times New Roman" w:hAnsi="Times New Roman" w:cs="Times New Roman"/>
          <w:b/>
          <w:sz w:val="36"/>
          <w:szCs w:val="36"/>
          <w:lang w:val="en-US"/>
        </w:rPr>
        <w:t xml:space="preserve">First report of </w:t>
      </w:r>
      <w:r w:rsidRPr="0067455F">
        <w:rPr>
          <w:rFonts w:ascii="Times New Roman" w:hAnsi="Times New Roman" w:cs="Times New Roman"/>
          <w:b/>
          <w:i/>
          <w:iCs/>
          <w:sz w:val="36"/>
          <w:szCs w:val="36"/>
          <w:lang w:val="en-US"/>
        </w:rPr>
        <w:t>Botrytis cinerea</w:t>
      </w:r>
      <w:r w:rsidRPr="0067455F">
        <w:rPr>
          <w:rFonts w:ascii="Times New Roman" w:hAnsi="Times New Roman" w:cs="Times New Roman"/>
          <w:b/>
          <w:sz w:val="36"/>
          <w:szCs w:val="36"/>
          <w:lang w:val="en-US"/>
        </w:rPr>
        <w:t xml:space="preserve"> on saffron corms in Morocco</w:t>
      </w:r>
    </w:p>
    <w:p w14:paraId="4237FB81" w14:textId="77777777" w:rsidR="00C53C8B" w:rsidRPr="00B665D2" w:rsidRDefault="00C53C8B" w:rsidP="00C53C8B">
      <w:pPr>
        <w:shd w:val="clear" w:color="auto" w:fill="FFFFFF"/>
        <w:spacing w:after="120" w:line="360" w:lineRule="auto"/>
        <w:jc w:val="center"/>
        <w:textAlignment w:val="baseline"/>
        <w:rPr>
          <w:rFonts w:ascii="Times New Roman" w:hAnsi="Times New Roman" w:cs="Times New Roman"/>
          <w:b/>
          <w:bCs/>
          <w:lang w:val="en-US"/>
        </w:rPr>
      </w:pPr>
      <w:proofErr w:type="spellStart"/>
      <w:r w:rsidRPr="00B665D2">
        <w:rPr>
          <w:rFonts w:ascii="Times New Roman" w:hAnsi="Times New Roman" w:cs="Times New Roman"/>
          <w:b/>
          <w:bCs/>
          <w:lang w:val="en-US"/>
        </w:rPr>
        <w:t>Samah</w:t>
      </w:r>
      <w:proofErr w:type="spellEnd"/>
      <w:r w:rsidRPr="00B665D2">
        <w:rPr>
          <w:rFonts w:ascii="Times New Roman" w:hAnsi="Times New Roman" w:cs="Times New Roman"/>
          <w:b/>
          <w:bCs/>
          <w:lang w:val="en-US"/>
        </w:rPr>
        <w:t xml:space="preserve"> Ourras</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7375AD">
        <w:rPr>
          <w:rFonts w:ascii="Times New Roman" w:hAnsi="Times New Roman" w:cs="Times New Roman"/>
          <w:b/>
          <w:bCs/>
          <w:lang w:val="en-US"/>
        </w:rPr>
        <w:t>M’hammed</w:t>
      </w:r>
      <w:proofErr w:type="spellEnd"/>
      <w:r w:rsidRPr="007375AD">
        <w:rPr>
          <w:rFonts w:ascii="Times New Roman" w:hAnsi="Times New Roman" w:cs="Times New Roman"/>
          <w:b/>
          <w:bCs/>
          <w:lang w:val="en-US"/>
        </w:rPr>
        <w:t xml:space="preserve"> Elouark</w:t>
      </w:r>
      <w:r w:rsidRPr="008B1628">
        <w:rPr>
          <w:rFonts w:ascii="Times New Roman" w:hAnsi="Times New Roman" w:cs="Times New Roman"/>
          <w:b/>
          <w:bCs/>
          <w:vertAlign w:val="superscript"/>
          <w:lang w:val="en-US"/>
        </w:rPr>
        <w:t>1</w:t>
      </w:r>
      <w:r w:rsidRPr="007375AD">
        <w:rPr>
          <w:rFonts w:ascii="Times New Roman" w:hAnsi="Times New Roman" w:cs="Times New Roman"/>
          <w:b/>
          <w:bCs/>
          <w:lang w:val="en-US"/>
        </w:rPr>
        <w:t>,</w:t>
      </w:r>
      <w:r>
        <w:rPr>
          <w:sz w:val="20"/>
          <w:lang w:val="en-US"/>
        </w:rPr>
        <w:t xml:space="preserve"> </w:t>
      </w:r>
      <w:r w:rsidRPr="00B665D2">
        <w:rPr>
          <w:rFonts w:ascii="Times New Roman" w:hAnsi="Times New Roman" w:cs="Times New Roman"/>
          <w:b/>
          <w:bCs/>
          <w:lang w:val="en-US"/>
        </w:rPr>
        <w:t>Ismail El Aymani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Najoua</w:t>
      </w:r>
      <w:proofErr w:type="spellEnd"/>
      <w:r w:rsidRPr="00B665D2">
        <w:rPr>
          <w:rFonts w:ascii="Times New Roman" w:hAnsi="Times New Roman" w:cs="Times New Roman"/>
          <w:b/>
          <w:bCs/>
          <w:lang w:val="en-US"/>
        </w:rPr>
        <w:t xml:space="preserve"> Mouden</w:t>
      </w:r>
      <w:r w:rsidRPr="00B665D2">
        <w:rPr>
          <w:rFonts w:ascii="Times New Roman" w:hAnsi="Times New Roman" w:cs="Times New Roman"/>
          <w:b/>
          <w:bCs/>
          <w:vertAlign w:val="superscript"/>
          <w:lang w:val="en-US"/>
        </w:rPr>
        <w:t>2</w:t>
      </w:r>
      <w:r w:rsidRPr="00B665D2">
        <w:rPr>
          <w:rFonts w:ascii="Times New Roman" w:hAnsi="Times New Roman" w:cs="Times New Roman"/>
          <w:b/>
          <w:bCs/>
          <w:lang w:val="en-US"/>
        </w:rPr>
        <w:t>, Mohamed Chliyeh</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Karima</w:t>
      </w:r>
      <w:proofErr w:type="spellEnd"/>
      <w:r w:rsidRPr="00B665D2">
        <w:rPr>
          <w:rFonts w:ascii="Times New Roman" w:hAnsi="Times New Roman" w:cs="Times New Roman"/>
          <w:b/>
          <w:bCs/>
          <w:lang w:val="en-US"/>
        </w:rPr>
        <w:t xml:space="preserve"> Selmaoui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Soukaina</w:t>
      </w:r>
      <w:proofErr w:type="spellEnd"/>
      <w:r w:rsidRPr="00B665D2">
        <w:rPr>
          <w:rFonts w:ascii="Times New Roman" w:hAnsi="Times New Roman" w:cs="Times New Roman"/>
          <w:b/>
          <w:bCs/>
          <w:lang w:val="en-US"/>
        </w:rPr>
        <w:t xml:space="preserve"> Msairi</w:t>
      </w:r>
      <w:r w:rsidRPr="00B665D2">
        <w:rPr>
          <w:rFonts w:ascii="Times New Roman" w:hAnsi="Times New Roman" w:cs="Times New Roman"/>
          <w:b/>
          <w:bCs/>
          <w:vertAlign w:val="superscript"/>
          <w:lang w:val="en-US"/>
        </w:rPr>
        <w:t>3</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Rachid</w:t>
      </w:r>
      <w:proofErr w:type="spellEnd"/>
      <w:r w:rsidRPr="00B665D2">
        <w:rPr>
          <w:rFonts w:ascii="Times New Roman" w:hAnsi="Times New Roman" w:cs="Times New Roman"/>
          <w:b/>
          <w:bCs/>
          <w:lang w:val="en-US"/>
        </w:rPr>
        <w:t xml:space="preserve"> Benkirane</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7A1328">
        <w:rPr>
          <w:rFonts w:ascii="Times New Roman" w:hAnsi="Times New Roman" w:cs="Times New Roman"/>
          <w:b/>
          <w:bCs/>
          <w:lang w:val="en-US"/>
        </w:rPr>
        <w:t>Abdelaziz</w:t>
      </w:r>
      <w:proofErr w:type="spellEnd"/>
      <w:r>
        <w:rPr>
          <w:rFonts w:ascii="Times New Roman" w:hAnsi="Times New Roman" w:cs="Times New Roman"/>
          <w:b/>
          <w:bCs/>
          <w:lang w:val="en-US"/>
        </w:rPr>
        <w:t xml:space="preserve"> El Alaoui</w:t>
      </w:r>
      <w:r>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Amina</w:t>
      </w:r>
      <w:proofErr w:type="spellEnd"/>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Ouazzani</w:t>
      </w:r>
      <w:proofErr w:type="spellEnd"/>
      <w:r w:rsidRPr="00B665D2">
        <w:rPr>
          <w:rFonts w:ascii="Times New Roman" w:hAnsi="Times New Roman" w:cs="Times New Roman"/>
          <w:b/>
          <w:bCs/>
          <w:lang w:val="en-US"/>
        </w:rPr>
        <w:t xml:space="preserve"> Touhami</w:t>
      </w:r>
      <w:r w:rsidRPr="00B665D2">
        <w:rPr>
          <w:rFonts w:ascii="Times New Roman" w:hAnsi="Times New Roman" w:cs="Times New Roman"/>
          <w:b/>
          <w:bCs/>
          <w:vertAlign w:val="superscript"/>
          <w:lang w:val="en-US"/>
        </w:rPr>
        <w:t>1</w:t>
      </w:r>
      <w:r w:rsidRPr="00B665D2">
        <w:rPr>
          <w:rFonts w:ascii="Times New Roman" w:hAnsi="Times New Roman" w:cs="Times New Roman"/>
          <w:b/>
          <w:bCs/>
          <w:lang w:val="en-US"/>
        </w:rPr>
        <w:t xml:space="preserve">, </w:t>
      </w:r>
      <w:proofErr w:type="spellStart"/>
      <w:r w:rsidRPr="00B665D2">
        <w:rPr>
          <w:rFonts w:ascii="Times New Roman" w:hAnsi="Times New Roman" w:cs="Times New Roman"/>
          <w:b/>
          <w:bCs/>
          <w:lang w:val="en-US"/>
        </w:rPr>
        <w:t>Allal</w:t>
      </w:r>
      <w:proofErr w:type="spellEnd"/>
      <w:r w:rsidRPr="00B665D2">
        <w:rPr>
          <w:rFonts w:ascii="Times New Roman" w:hAnsi="Times New Roman" w:cs="Times New Roman"/>
          <w:b/>
          <w:bCs/>
          <w:lang w:val="en-US"/>
        </w:rPr>
        <w:t xml:space="preserve"> Douira</w:t>
      </w:r>
      <w:r w:rsidRPr="00B665D2">
        <w:rPr>
          <w:rFonts w:ascii="Times New Roman" w:hAnsi="Times New Roman" w:cs="Times New Roman"/>
          <w:b/>
          <w:bCs/>
          <w:vertAlign w:val="superscript"/>
          <w:lang w:val="en-US"/>
        </w:rPr>
        <w:t>1</w:t>
      </w:r>
    </w:p>
    <w:p w14:paraId="78B860B2"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1</w:t>
      </w:r>
      <w:r w:rsidRPr="0074447F">
        <w:rPr>
          <w:rFonts w:ascii="Times New Roman" w:hAnsi="Times New Roman" w:cs="Times New Roman"/>
          <w:sz w:val="20"/>
          <w:szCs w:val="20"/>
          <w:lang w:val="en-US"/>
        </w:rPr>
        <w:t xml:space="preserve"> Laboratory of Plant, Animal and Agro-Industry Productions, Botany, Biotechnology and Plant Protection Team, Faculty of Sciences, </w:t>
      </w:r>
      <w:proofErr w:type="spellStart"/>
      <w:r w:rsidRPr="0074447F">
        <w:rPr>
          <w:rFonts w:ascii="Times New Roman" w:hAnsi="Times New Roman" w:cs="Times New Roman"/>
          <w:sz w:val="20"/>
          <w:szCs w:val="20"/>
          <w:lang w:val="en-US"/>
        </w:rPr>
        <w:t>Ibn</w:t>
      </w:r>
      <w:proofErr w:type="spellEnd"/>
      <w:r w:rsidRPr="0074447F">
        <w:rPr>
          <w:rFonts w:ascii="Times New Roman" w:hAnsi="Times New Roman" w:cs="Times New Roman"/>
          <w:sz w:val="20"/>
          <w:szCs w:val="20"/>
          <w:lang w:val="en-US"/>
        </w:rPr>
        <w:t xml:space="preserve"> </w:t>
      </w:r>
      <w:proofErr w:type="spellStart"/>
      <w:r w:rsidRPr="0074447F">
        <w:rPr>
          <w:rFonts w:ascii="Times New Roman" w:hAnsi="Times New Roman" w:cs="Times New Roman"/>
          <w:sz w:val="20"/>
          <w:szCs w:val="20"/>
          <w:lang w:val="en-US"/>
        </w:rPr>
        <w:t>Tofail</w:t>
      </w:r>
      <w:proofErr w:type="spellEnd"/>
      <w:r w:rsidRPr="0074447F">
        <w:rPr>
          <w:rFonts w:ascii="Times New Roman" w:hAnsi="Times New Roman" w:cs="Times New Roman"/>
          <w:sz w:val="20"/>
          <w:szCs w:val="20"/>
          <w:lang w:val="en-US"/>
        </w:rPr>
        <w:t xml:space="preserve"> University, </w:t>
      </w:r>
      <w:proofErr w:type="spellStart"/>
      <w:r w:rsidRPr="0074447F">
        <w:rPr>
          <w:rFonts w:ascii="Times New Roman" w:hAnsi="Times New Roman" w:cs="Times New Roman"/>
          <w:sz w:val="20"/>
          <w:szCs w:val="20"/>
          <w:lang w:val="en-US"/>
        </w:rPr>
        <w:t>Kenitra</w:t>
      </w:r>
      <w:proofErr w:type="spellEnd"/>
      <w:r w:rsidRPr="0074447F">
        <w:rPr>
          <w:rFonts w:ascii="Times New Roman" w:hAnsi="Times New Roman" w:cs="Times New Roman"/>
          <w:sz w:val="20"/>
          <w:szCs w:val="20"/>
          <w:lang w:val="en-US"/>
        </w:rPr>
        <w:t>, Morocco</w:t>
      </w:r>
    </w:p>
    <w:p w14:paraId="54628EE3"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2</w:t>
      </w:r>
      <w:r w:rsidRPr="0074447F">
        <w:rPr>
          <w:rFonts w:ascii="Times New Roman" w:hAnsi="Times New Roman" w:cs="Times New Roman"/>
          <w:sz w:val="20"/>
          <w:szCs w:val="20"/>
          <w:lang w:val="en-US"/>
        </w:rPr>
        <w:t xml:space="preserve"> Laboratory of Molecular Chemistry and Environmental Molecules, Multidisciplinary Faculty of </w:t>
      </w:r>
      <w:proofErr w:type="spellStart"/>
      <w:r w:rsidRPr="0074447F">
        <w:rPr>
          <w:rFonts w:ascii="Times New Roman" w:hAnsi="Times New Roman" w:cs="Times New Roman"/>
          <w:sz w:val="20"/>
          <w:szCs w:val="20"/>
          <w:lang w:val="en-US"/>
        </w:rPr>
        <w:t>N</w:t>
      </w:r>
      <w:r>
        <w:rPr>
          <w:rFonts w:ascii="Times New Roman" w:hAnsi="Times New Roman" w:cs="Times New Roman"/>
          <w:sz w:val="20"/>
          <w:szCs w:val="20"/>
          <w:lang w:val="en-US"/>
        </w:rPr>
        <w:t>ador</w:t>
      </w:r>
      <w:proofErr w:type="spellEnd"/>
      <w:r>
        <w:rPr>
          <w:rFonts w:ascii="Times New Roman" w:hAnsi="Times New Roman" w:cs="Times New Roman"/>
          <w:sz w:val="20"/>
          <w:szCs w:val="20"/>
          <w:lang w:val="en-US"/>
        </w:rPr>
        <w:t>-Mohammed 1</w:t>
      </w:r>
      <w:r w:rsidRPr="008B1628">
        <w:rPr>
          <w:rFonts w:ascii="Times New Roman" w:hAnsi="Times New Roman" w:cs="Times New Roman"/>
          <w:sz w:val="20"/>
          <w:szCs w:val="20"/>
          <w:vertAlign w:val="superscript"/>
          <w:lang w:val="en-US"/>
        </w:rPr>
        <w:t>er</w:t>
      </w:r>
      <w:r w:rsidRPr="0074447F">
        <w:rPr>
          <w:rFonts w:ascii="Times New Roman" w:hAnsi="Times New Roman" w:cs="Times New Roman"/>
          <w:sz w:val="20"/>
          <w:szCs w:val="20"/>
          <w:lang w:val="en-US"/>
        </w:rPr>
        <w:t xml:space="preserve"> University Oujda, Morocco</w:t>
      </w:r>
    </w:p>
    <w:p w14:paraId="64108EFA" w14:textId="77777777" w:rsidR="00C53C8B" w:rsidRPr="0074447F" w:rsidRDefault="00C53C8B" w:rsidP="00C53C8B">
      <w:pPr>
        <w:shd w:val="clear" w:color="auto" w:fill="FFFFFF"/>
        <w:spacing w:after="0" w:line="240" w:lineRule="auto"/>
        <w:jc w:val="center"/>
        <w:textAlignment w:val="baseline"/>
        <w:rPr>
          <w:rFonts w:ascii="Times New Roman" w:hAnsi="Times New Roman" w:cs="Times New Roman"/>
          <w:sz w:val="20"/>
          <w:szCs w:val="20"/>
          <w:lang w:val="en-US"/>
        </w:rPr>
      </w:pPr>
      <w:r w:rsidRPr="0074447F">
        <w:rPr>
          <w:rFonts w:ascii="Times New Roman" w:hAnsi="Times New Roman" w:cs="Times New Roman"/>
          <w:sz w:val="20"/>
          <w:szCs w:val="20"/>
          <w:vertAlign w:val="superscript"/>
          <w:lang w:val="en-US"/>
        </w:rPr>
        <w:t>3</w:t>
      </w:r>
      <w:r w:rsidRPr="0074447F">
        <w:rPr>
          <w:rFonts w:ascii="Times New Roman" w:hAnsi="Times New Roman" w:cs="Times New Roman"/>
          <w:sz w:val="20"/>
          <w:szCs w:val="20"/>
          <w:lang w:val="en-US"/>
        </w:rPr>
        <w:t xml:space="preserve"> National Agency of Medicinal and Aromatic Plants, </w:t>
      </w:r>
      <w:proofErr w:type="spellStart"/>
      <w:r w:rsidRPr="0074447F">
        <w:rPr>
          <w:rFonts w:ascii="Times New Roman" w:hAnsi="Times New Roman" w:cs="Times New Roman"/>
          <w:sz w:val="20"/>
          <w:szCs w:val="20"/>
          <w:lang w:val="en-US"/>
        </w:rPr>
        <w:t>Taounate</w:t>
      </w:r>
      <w:proofErr w:type="spellEnd"/>
      <w:r w:rsidRPr="0074447F">
        <w:rPr>
          <w:rFonts w:ascii="Times New Roman" w:hAnsi="Times New Roman" w:cs="Times New Roman"/>
          <w:sz w:val="20"/>
          <w:szCs w:val="20"/>
          <w:lang w:val="en-US"/>
        </w:rPr>
        <w:t>, Morocco</w:t>
      </w:r>
    </w:p>
    <w:p w14:paraId="6A49F7F7" w14:textId="77777777" w:rsidR="00C53C8B" w:rsidRPr="0074447F" w:rsidRDefault="00C53C8B" w:rsidP="00C53C8B">
      <w:pPr>
        <w:shd w:val="clear" w:color="auto" w:fill="FFFFFF"/>
        <w:spacing w:after="120" w:line="480" w:lineRule="auto"/>
        <w:textAlignment w:val="baseline"/>
        <w:rPr>
          <w:rFonts w:ascii="Times New Roman" w:hAnsi="Times New Roman" w:cs="Times New Roman"/>
          <w:b/>
          <w:bCs/>
          <w:sz w:val="20"/>
          <w:szCs w:val="20"/>
          <w:lang w:val="en-US"/>
        </w:rPr>
      </w:pPr>
    </w:p>
    <w:p w14:paraId="32BAB531" w14:textId="77777777" w:rsidR="00C53C8B" w:rsidRPr="007E7CD4" w:rsidRDefault="00C53C8B" w:rsidP="00C53C8B">
      <w:pPr>
        <w:shd w:val="clear" w:color="auto" w:fill="FFFFFF"/>
        <w:spacing w:after="120" w:line="360" w:lineRule="auto"/>
        <w:jc w:val="center"/>
        <w:textAlignment w:val="baseline"/>
        <w:rPr>
          <w:rFonts w:ascii="Times New Roman" w:hAnsi="Times New Roman" w:cs="Times New Roman"/>
          <w:b/>
          <w:bCs/>
          <w:sz w:val="20"/>
          <w:szCs w:val="20"/>
          <w:lang w:val="en-US"/>
        </w:rPr>
      </w:pPr>
      <w:r w:rsidRPr="007E7CD4">
        <w:rPr>
          <w:rFonts w:ascii="Times New Roman" w:hAnsi="Times New Roman" w:cs="Times New Roman"/>
          <w:b/>
          <w:bCs/>
          <w:sz w:val="20"/>
          <w:szCs w:val="20"/>
          <w:lang w:val="en-US"/>
        </w:rPr>
        <w:t xml:space="preserve">*Corresponding Author: </w:t>
      </w:r>
      <w:hyperlink r:id="rId6" w:history="1">
        <w:r w:rsidRPr="00B16C29">
          <w:rPr>
            <w:rStyle w:val="Lienhypertexte"/>
            <w:rFonts w:ascii="Times New Roman" w:hAnsi="Times New Roman" w:cs="Times New Roman"/>
            <w:b/>
            <w:bCs/>
            <w:sz w:val="20"/>
            <w:szCs w:val="20"/>
            <w:lang w:val="en-US"/>
          </w:rPr>
          <w:t>samah.ourras@uit.ac.ma</w:t>
        </w:r>
      </w:hyperlink>
    </w:p>
    <w:p w14:paraId="3FC5F94F" w14:textId="77777777" w:rsidR="00C53C8B" w:rsidRDefault="00C53C8B" w:rsidP="00C53C8B">
      <w:pPr>
        <w:shd w:val="clear" w:color="auto" w:fill="FFFFFF"/>
        <w:spacing w:after="120" w:line="480" w:lineRule="auto"/>
        <w:jc w:val="both"/>
        <w:textAlignment w:val="baseline"/>
        <w:rPr>
          <w:rFonts w:ascii="Times New Roman" w:hAnsi="Times New Roman" w:cs="Times New Roman"/>
          <w:b/>
          <w:bCs/>
          <w:sz w:val="24"/>
          <w:szCs w:val="24"/>
          <w:lang w:val="en-US"/>
        </w:rPr>
      </w:pPr>
    </w:p>
    <w:p w14:paraId="28FA23BE" w14:textId="77777777" w:rsidR="00C53C8B" w:rsidRPr="006018F3" w:rsidRDefault="00C53C8B" w:rsidP="00C53C8B">
      <w:pPr>
        <w:shd w:val="clear" w:color="auto" w:fill="FFFFFF"/>
        <w:spacing w:after="120" w:line="480" w:lineRule="auto"/>
        <w:jc w:val="both"/>
        <w:textAlignment w:val="baseline"/>
        <w:rPr>
          <w:rFonts w:ascii="Times New Roman" w:hAnsi="Times New Roman" w:cs="Times New Roman"/>
          <w:b/>
          <w:bCs/>
          <w:sz w:val="28"/>
          <w:szCs w:val="28"/>
          <w:lang w:val="en-US"/>
        </w:rPr>
      </w:pPr>
      <w:r w:rsidRPr="006018F3">
        <w:rPr>
          <w:rFonts w:ascii="Times New Roman" w:hAnsi="Times New Roman" w:cs="Times New Roman"/>
          <w:b/>
          <w:bCs/>
          <w:sz w:val="28"/>
          <w:szCs w:val="28"/>
          <w:lang w:val="en-US"/>
        </w:rPr>
        <w:t>Abstract</w:t>
      </w:r>
    </w:p>
    <w:p w14:paraId="1F39F3E9" w14:textId="77777777" w:rsidR="00C53C8B" w:rsidRDefault="00C53C8B" w:rsidP="00C53C8B">
      <w:pPr>
        <w:spacing w:line="480" w:lineRule="auto"/>
        <w:jc w:val="both"/>
        <w:rPr>
          <w:rFonts w:ascii="Times New Roman" w:hAnsi="Times New Roman" w:cs="Times New Roman"/>
          <w:sz w:val="24"/>
          <w:szCs w:val="24"/>
          <w:lang w:val="en-US"/>
        </w:rPr>
      </w:pPr>
      <w:r w:rsidRPr="00024F35">
        <w:rPr>
          <w:rFonts w:ascii="Times New Roman" w:hAnsi="Times New Roman" w:cs="Times New Roman"/>
          <w:sz w:val="24"/>
          <w:szCs w:val="24"/>
          <w:lang w:val="en-US"/>
        </w:rPr>
        <w:t>During</w:t>
      </w:r>
      <w:r>
        <w:rPr>
          <w:rFonts w:ascii="Times New Roman" w:hAnsi="Times New Roman" w:cs="Times New Roman"/>
          <w:sz w:val="24"/>
          <w:szCs w:val="24"/>
          <w:lang w:val="en-US"/>
        </w:rPr>
        <w:t xml:space="preserve"> the</w:t>
      </w:r>
      <w:r w:rsidRPr="00024F35">
        <w:rPr>
          <w:rFonts w:ascii="Times New Roman" w:hAnsi="Times New Roman" w:cs="Times New Roman"/>
          <w:sz w:val="24"/>
          <w:szCs w:val="24"/>
          <w:lang w:val="en-US"/>
        </w:rPr>
        <w:t xml:space="preserve"> prospecting survey conducted by farmers in </w:t>
      </w:r>
      <w:proofErr w:type="spellStart"/>
      <w:r w:rsidRPr="00024F35">
        <w:rPr>
          <w:rFonts w:ascii="Times New Roman" w:hAnsi="Times New Roman" w:cs="Times New Roman"/>
          <w:sz w:val="24"/>
          <w:szCs w:val="24"/>
          <w:lang w:val="en-US"/>
        </w:rPr>
        <w:t>Taznakht</w:t>
      </w:r>
      <w:proofErr w:type="spellEnd"/>
      <w:r w:rsidRPr="00024F35">
        <w:rPr>
          <w:rFonts w:ascii="Times New Roman" w:hAnsi="Times New Roman" w:cs="Times New Roman"/>
          <w:sz w:val="24"/>
          <w:szCs w:val="24"/>
          <w:lang w:val="en-US"/>
        </w:rPr>
        <w:t xml:space="preserve"> and </w:t>
      </w:r>
      <w:proofErr w:type="spellStart"/>
      <w:r w:rsidRPr="00024F35">
        <w:rPr>
          <w:rFonts w:ascii="Times New Roman" w:hAnsi="Times New Roman" w:cs="Times New Roman"/>
          <w:sz w:val="24"/>
          <w:szCs w:val="24"/>
          <w:lang w:val="en-US"/>
        </w:rPr>
        <w:t>Taliouine</w:t>
      </w:r>
      <w:proofErr w:type="spellEnd"/>
      <w:r w:rsidRPr="0041578F">
        <w:rPr>
          <w:rFonts w:ascii="Times New Roman" w:hAnsi="Times New Roman" w:cs="Times New Roman"/>
          <w:sz w:val="24"/>
          <w:szCs w:val="24"/>
          <w:lang w:val="en-US"/>
        </w:rPr>
        <w:t xml:space="preserve">, the main areas of </w:t>
      </w:r>
      <w:r w:rsidRPr="0041578F">
        <w:rPr>
          <w:rFonts w:ascii="Times New Roman" w:hAnsi="Times New Roman" w:cs="Times New Roman"/>
          <w:i/>
          <w:iCs/>
          <w:sz w:val="24"/>
          <w:szCs w:val="24"/>
          <w:lang w:val="en-US"/>
        </w:rPr>
        <w:t>Crocus sativus</w:t>
      </w:r>
      <w:r w:rsidRPr="0041578F">
        <w:rPr>
          <w:rFonts w:ascii="Times New Roman" w:hAnsi="Times New Roman" w:cs="Times New Roman"/>
          <w:sz w:val="24"/>
          <w:szCs w:val="24"/>
          <w:lang w:val="en-US"/>
        </w:rPr>
        <w:t xml:space="preserve"> cultivation in Morocco, diseased Crocus bulb samples showing discoloration and irregular necrotic lesions were collected. Following the isolation test, morphological aspects and cultural characteristics of fungal colonies performed have revealed the presence of </w:t>
      </w:r>
      <w:r w:rsidRPr="0041578F">
        <w:rPr>
          <w:rFonts w:ascii="Times New Roman" w:hAnsi="Times New Roman" w:cs="Times New Roman"/>
          <w:i/>
          <w:iCs/>
          <w:sz w:val="24"/>
          <w:szCs w:val="24"/>
          <w:lang w:val="en-US"/>
        </w:rPr>
        <w:t>Botrytis cinerea</w:t>
      </w:r>
      <w:r w:rsidRPr="0041578F">
        <w:rPr>
          <w:rFonts w:ascii="Times New Roman" w:hAnsi="Times New Roman" w:cs="Times New Roman"/>
          <w:sz w:val="24"/>
          <w:szCs w:val="24"/>
          <w:lang w:val="en-US"/>
        </w:rPr>
        <w:t xml:space="preserve">. The identity of the </w:t>
      </w:r>
      <w:r w:rsidRPr="0041578F">
        <w:rPr>
          <w:rFonts w:ascii="Times New Roman" w:hAnsi="Times New Roman" w:cs="Times New Roman"/>
          <w:i/>
          <w:iCs/>
          <w:sz w:val="24"/>
          <w:szCs w:val="24"/>
          <w:lang w:val="en-US"/>
        </w:rPr>
        <w:t>B. cinerea</w:t>
      </w:r>
      <w:r w:rsidRPr="0041578F">
        <w:rPr>
          <w:rFonts w:ascii="Times New Roman" w:hAnsi="Times New Roman" w:cs="Times New Roman"/>
          <w:sz w:val="24"/>
          <w:szCs w:val="24"/>
          <w:lang w:val="en-US"/>
        </w:rPr>
        <w:t xml:space="preserve"> isolate was complemented by means of the internal transcribed spacer sequence whose fungal culture was under accession number OM980236. Additionally, </w:t>
      </w:r>
      <w:r w:rsidRPr="0041578F">
        <w:rPr>
          <w:rFonts w:ascii="Times New Roman" w:hAnsi="Times New Roman" w:cs="Times New Roman"/>
          <w:i/>
          <w:iCs/>
          <w:sz w:val="24"/>
          <w:szCs w:val="24"/>
          <w:lang w:val="en-US"/>
        </w:rPr>
        <w:t>B. cinerea</w:t>
      </w:r>
      <w:r w:rsidRPr="0041578F">
        <w:rPr>
          <w:rFonts w:ascii="Times New Roman" w:hAnsi="Times New Roman" w:cs="Times New Roman"/>
          <w:sz w:val="24"/>
          <w:szCs w:val="24"/>
          <w:lang w:val="en-US"/>
        </w:rPr>
        <w:t xml:space="preserve"> isolate was confirmed to be pathogenic on </w:t>
      </w:r>
      <w:r w:rsidRPr="0041578F">
        <w:rPr>
          <w:rFonts w:ascii="Times New Roman" w:hAnsi="Times New Roman" w:cs="Times New Roman"/>
          <w:i/>
          <w:iCs/>
          <w:sz w:val="24"/>
          <w:szCs w:val="24"/>
          <w:lang w:val="en-US"/>
        </w:rPr>
        <w:t>Crocus</w:t>
      </w:r>
      <w:r w:rsidRPr="0041578F">
        <w:rPr>
          <w:rFonts w:ascii="Times New Roman" w:hAnsi="Times New Roman" w:cs="Times New Roman"/>
          <w:sz w:val="24"/>
          <w:szCs w:val="24"/>
          <w:lang w:val="en-US"/>
        </w:rPr>
        <w:t xml:space="preserve"> </w:t>
      </w:r>
      <w:r w:rsidRPr="0041578F">
        <w:rPr>
          <w:rFonts w:ascii="Times New Roman" w:hAnsi="Times New Roman" w:cs="Times New Roman"/>
          <w:i/>
          <w:iCs/>
          <w:sz w:val="24"/>
          <w:szCs w:val="24"/>
          <w:lang w:val="en-US"/>
        </w:rPr>
        <w:t>sativus</w:t>
      </w:r>
      <w:r w:rsidRPr="0041578F">
        <w:rPr>
          <w:rFonts w:ascii="Times New Roman" w:hAnsi="Times New Roman" w:cs="Times New Roman"/>
          <w:sz w:val="24"/>
          <w:szCs w:val="24"/>
          <w:lang w:val="en-US"/>
        </w:rPr>
        <w:t xml:space="preserve"> corms by inducing rot symptoms. To the best of our knowledge, </w:t>
      </w:r>
      <w:r w:rsidRPr="0041578F">
        <w:rPr>
          <w:rFonts w:ascii="Times New Roman" w:hAnsi="Times New Roman" w:cs="Times New Roman"/>
          <w:i/>
          <w:iCs/>
          <w:sz w:val="24"/>
          <w:szCs w:val="24"/>
          <w:lang w:val="en-US"/>
        </w:rPr>
        <w:t>B</w:t>
      </w:r>
      <w:r w:rsidRPr="0041578F">
        <w:rPr>
          <w:rFonts w:ascii="Times New Roman" w:hAnsi="Times New Roman" w:cs="Times New Roman"/>
          <w:sz w:val="24"/>
          <w:szCs w:val="24"/>
          <w:lang w:val="en-US"/>
        </w:rPr>
        <w:t xml:space="preserve">. </w:t>
      </w:r>
      <w:r w:rsidRPr="0041578F">
        <w:rPr>
          <w:rFonts w:ascii="Times New Roman" w:hAnsi="Times New Roman" w:cs="Times New Roman"/>
          <w:i/>
          <w:iCs/>
          <w:sz w:val="24"/>
          <w:szCs w:val="24"/>
          <w:lang w:val="en-US"/>
        </w:rPr>
        <w:t>cinerea</w:t>
      </w:r>
      <w:r w:rsidRPr="0041578F">
        <w:rPr>
          <w:rFonts w:ascii="Times New Roman" w:hAnsi="Times New Roman" w:cs="Times New Roman"/>
          <w:sz w:val="24"/>
          <w:szCs w:val="24"/>
          <w:lang w:val="en-US"/>
        </w:rPr>
        <w:t xml:space="preserve"> has not been reported in Morocco, this is the first report of this species, isolated from corms in Morocco.</w:t>
      </w:r>
      <w:r w:rsidRPr="00024F35">
        <w:rPr>
          <w:rFonts w:ascii="Times New Roman" w:hAnsi="Times New Roman" w:cs="Times New Roman"/>
          <w:sz w:val="24"/>
          <w:szCs w:val="24"/>
          <w:lang w:val="en-US"/>
        </w:rPr>
        <w:t xml:space="preserve"> </w:t>
      </w:r>
    </w:p>
    <w:p w14:paraId="0D4EFADA" w14:textId="77777777" w:rsidR="00C53C8B" w:rsidRDefault="00C53C8B" w:rsidP="00C53C8B">
      <w:pPr>
        <w:shd w:val="clear" w:color="auto" w:fill="FFFFFF"/>
        <w:spacing w:after="120" w:line="480" w:lineRule="auto"/>
        <w:jc w:val="both"/>
        <w:textAlignment w:val="baseline"/>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w:t>
      </w:r>
      <w:r>
        <w:rPr>
          <w:rFonts w:ascii="Times New Roman" w:hAnsi="Times New Roman" w:cs="Times New Roman"/>
          <w:i/>
          <w:iCs/>
          <w:sz w:val="24"/>
          <w:szCs w:val="24"/>
          <w:lang w:val="en-US"/>
        </w:rPr>
        <w:t>B</w:t>
      </w:r>
      <w:r w:rsidRPr="000D4BDE">
        <w:rPr>
          <w:rFonts w:ascii="Times New Roman" w:hAnsi="Times New Roman" w:cs="Times New Roman"/>
          <w:i/>
          <w:iCs/>
          <w:sz w:val="24"/>
          <w:szCs w:val="24"/>
          <w:lang w:val="en-US"/>
        </w:rPr>
        <w:t>otrytis cinerea</w:t>
      </w:r>
      <w:r>
        <w:rPr>
          <w:rFonts w:ascii="Times New Roman" w:hAnsi="Times New Roman" w:cs="Times New Roman"/>
          <w:sz w:val="24"/>
          <w:szCs w:val="24"/>
          <w:lang w:val="en-US"/>
        </w:rPr>
        <w:t xml:space="preserve">, </w:t>
      </w:r>
      <w:r w:rsidRPr="000D4BDE">
        <w:rPr>
          <w:rFonts w:ascii="Times New Roman" w:hAnsi="Times New Roman" w:cs="Times New Roman"/>
          <w:i/>
          <w:iCs/>
          <w:sz w:val="24"/>
          <w:szCs w:val="24"/>
          <w:lang w:val="en-US"/>
        </w:rPr>
        <w:t>Crocus sativus</w:t>
      </w:r>
      <w:r>
        <w:rPr>
          <w:rFonts w:ascii="Times New Roman" w:hAnsi="Times New Roman" w:cs="Times New Roman"/>
          <w:sz w:val="24"/>
          <w:szCs w:val="24"/>
          <w:lang w:val="en-US"/>
        </w:rPr>
        <w:t>, s</w:t>
      </w:r>
      <w:r w:rsidRPr="000D4BDE">
        <w:rPr>
          <w:rFonts w:ascii="Times New Roman" w:hAnsi="Times New Roman" w:cs="Times New Roman"/>
          <w:sz w:val="24"/>
          <w:szCs w:val="24"/>
          <w:lang w:val="en-US"/>
        </w:rPr>
        <w:t>affron</w:t>
      </w:r>
      <w:r>
        <w:rPr>
          <w:rFonts w:ascii="Times New Roman" w:hAnsi="Times New Roman" w:cs="Times New Roman"/>
          <w:sz w:val="24"/>
          <w:szCs w:val="24"/>
          <w:lang w:val="en-US"/>
        </w:rPr>
        <w:t>, pathogenic agent, Morocco.</w:t>
      </w:r>
    </w:p>
    <w:p w14:paraId="29FA426E" w14:textId="77777777" w:rsidR="00C53C8B" w:rsidRPr="00CA7D35" w:rsidRDefault="00C53C8B" w:rsidP="00C53C8B">
      <w:pPr>
        <w:rPr>
          <w:lang w:val="en-US"/>
        </w:rPr>
      </w:pPr>
    </w:p>
    <w:p w14:paraId="00D34983" w14:textId="77777777" w:rsidR="00C53C8B" w:rsidRDefault="00C53C8B" w:rsidP="00083951">
      <w:pPr>
        <w:shd w:val="clear" w:color="auto" w:fill="FFFFFF"/>
        <w:spacing w:after="120" w:line="480" w:lineRule="auto"/>
        <w:jc w:val="both"/>
        <w:textAlignment w:val="baseline"/>
        <w:rPr>
          <w:rFonts w:ascii="Times New Roman" w:hAnsi="Times New Roman" w:cs="Times New Roman"/>
          <w:b/>
          <w:bCs/>
          <w:sz w:val="28"/>
          <w:szCs w:val="28"/>
          <w:lang w:val="en-US"/>
        </w:rPr>
      </w:pPr>
    </w:p>
    <w:p w14:paraId="44B7C802" w14:textId="77777777" w:rsidR="00083951" w:rsidRPr="006018F3" w:rsidRDefault="00083951" w:rsidP="00083951">
      <w:pPr>
        <w:shd w:val="clear" w:color="auto" w:fill="FFFFFF"/>
        <w:spacing w:after="120" w:line="480" w:lineRule="auto"/>
        <w:jc w:val="both"/>
        <w:textAlignment w:val="baseline"/>
        <w:rPr>
          <w:rFonts w:ascii="Times New Roman" w:hAnsi="Times New Roman" w:cs="Times New Roman"/>
          <w:b/>
          <w:bCs/>
          <w:sz w:val="28"/>
          <w:szCs w:val="28"/>
          <w:lang w:val="en-US"/>
        </w:rPr>
      </w:pPr>
      <w:r w:rsidRPr="006018F3">
        <w:rPr>
          <w:rFonts w:ascii="Times New Roman" w:hAnsi="Times New Roman" w:cs="Times New Roman"/>
          <w:b/>
          <w:bCs/>
          <w:sz w:val="28"/>
          <w:szCs w:val="28"/>
          <w:lang w:val="en-US"/>
        </w:rPr>
        <w:lastRenderedPageBreak/>
        <w:t>Introduction</w:t>
      </w:r>
    </w:p>
    <w:p w14:paraId="5980CF04" w14:textId="77777777" w:rsidR="00083951" w:rsidRDefault="00083951" w:rsidP="00083951">
      <w:pPr>
        <w:shd w:val="clear" w:color="auto" w:fill="FFFFFF"/>
        <w:spacing w:after="120" w:line="480" w:lineRule="auto"/>
        <w:jc w:val="both"/>
        <w:textAlignment w:val="baseline"/>
        <w:rPr>
          <w:rFonts w:ascii="Times New Roman" w:hAnsi="Times New Roman" w:cs="Times New Roman"/>
          <w:b/>
          <w:sz w:val="24"/>
          <w:szCs w:val="24"/>
          <w:lang w:val="en-US"/>
        </w:rPr>
      </w:pPr>
      <w:r w:rsidRPr="00954F8D">
        <w:rPr>
          <w:rFonts w:ascii="Times New Roman" w:hAnsi="Times New Roman" w:cs="Times New Roman"/>
          <w:i/>
          <w:iCs/>
          <w:sz w:val="24"/>
          <w:szCs w:val="24"/>
          <w:lang w:val="en-US"/>
        </w:rPr>
        <w:t>Botrytis cinerea</w:t>
      </w:r>
      <w:r w:rsidRPr="007167CA">
        <w:rPr>
          <w:rFonts w:ascii="Times New Roman" w:hAnsi="Times New Roman" w:cs="Times New Roman"/>
          <w:sz w:val="24"/>
          <w:szCs w:val="24"/>
          <w:lang w:val="en-US"/>
        </w:rPr>
        <w:t>, is species</w:t>
      </w:r>
      <w:r w:rsidRPr="00954F8D">
        <w:rPr>
          <w:rFonts w:ascii="Times New Roman" w:hAnsi="Times New Roman" w:cs="Times New Roman"/>
          <w:sz w:val="24"/>
          <w:szCs w:val="24"/>
          <w:lang w:val="en-US"/>
        </w:rPr>
        <w:t xml:space="preserve"> of special interest on account of its peculiar relations to the phenomena both of </w:t>
      </w:r>
      <w:proofErr w:type="spellStart"/>
      <w:r w:rsidRPr="00954F8D">
        <w:rPr>
          <w:rFonts w:ascii="Times New Roman" w:hAnsi="Times New Roman" w:cs="Times New Roman"/>
          <w:sz w:val="24"/>
          <w:szCs w:val="24"/>
          <w:lang w:val="en-US"/>
        </w:rPr>
        <w:t>saprophytism</w:t>
      </w:r>
      <w:proofErr w:type="spellEnd"/>
      <w:r w:rsidRPr="00954F8D">
        <w:rPr>
          <w:rFonts w:ascii="Times New Roman" w:hAnsi="Times New Roman" w:cs="Times New Roman"/>
          <w:sz w:val="24"/>
          <w:szCs w:val="24"/>
          <w:lang w:val="en-US"/>
        </w:rPr>
        <w:t xml:space="preserve"> and parasitism. </w:t>
      </w:r>
      <w:r w:rsidRPr="00DD1EB5">
        <w:rPr>
          <w:rStyle w:val="Accentuation"/>
          <w:rFonts w:ascii="Times New Roman" w:hAnsi="Times New Roman" w:cs="Times New Roman"/>
          <w:color w:val="000000"/>
          <w:sz w:val="24"/>
          <w:szCs w:val="24"/>
          <w:shd w:val="clear" w:color="auto" w:fill="FFFFFF"/>
          <w:lang w:val="en-US"/>
        </w:rPr>
        <w:t>Botrytis cinerea</w:t>
      </w:r>
      <w:r w:rsidRPr="00DD1EB5">
        <w:rPr>
          <w:rFonts w:ascii="Times New Roman" w:hAnsi="Times New Roman" w:cs="Times New Roman"/>
          <w:color w:val="000000"/>
          <w:sz w:val="24"/>
          <w:szCs w:val="24"/>
          <w:shd w:val="clear" w:color="auto" w:fill="FFFFFF"/>
          <w:lang w:val="en-US"/>
        </w:rPr>
        <w:t> is a polyphagous fungal pathogen causing gray mold disease in more than</w:t>
      </w:r>
      <w:r w:rsidRPr="00954F8D">
        <w:rPr>
          <w:rFonts w:ascii="Times New Roman" w:hAnsi="Times New Roman" w:cs="Times New Roman"/>
          <w:color w:val="4D5156"/>
          <w:sz w:val="24"/>
          <w:szCs w:val="24"/>
          <w:shd w:val="clear" w:color="auto" w:fill="FFFFFF"/>
          <w:lang w:val="en-US"/>
        </w:rPr>
        <w:t xml:space="preserve"> </w:t>
      </w:r>
      <w:r w:rsidRPr="00954F8D">
        <w:rPr>
          <w:rFonts w:ascii="Times New Roman" w:hAnsi="Times New Roman" w:cs="Times New Roman"/>
          <w:sz w:val="24"/>
          <w:szCs w:val="24"/>
          <w:lang w:val="en-US"/>
        </w:rPr>
        <w:t xml:space="preserve">230 host plants </w:t>
      </w:r>
      <w:r w:rsidRPr="00211842">
        <w:rPr>
          <w:rFonts w:ascii="Times New Roman" w:hAnsi="Times New Roman" w:cs="Times New Roman"/>
          <w:sz w:val="24"/>
          <w:szCs w:val="24"/>
          <w:lang w:val="en-US"/>
        </w:rPr>
        <w:t>(Jarvis, 1980).</w:t>
      </w:r>
      <w:r w:rsidRPr="00954F8D">
        <w:rPr>
          <w:rFonts w:ascii="Times New Roman" w:hAnsi="Times New Roman" w:cs="Times New Roman"/>
          <w:b/>
          <w:sz w:val="24"/>
          <w:szCs w:val="24"/>
          <w:lang w:val="en-US"/>
        </w:rPr>
        <w:t xml:space="preserve"> </w:t>
      </w:r>
      <w:r w:rsidRPr="00954F8D">
        <w:rPr>
          <w:rFonts w:ascii="Times New Roman" w:hAnsi="Times New Roman" w:cs="Times New Roman"/>
          <w:sz w:val="24"/>
          <w:szCs w:val="24"/>
          <w:lang w:val="en-US"/>
        </w:rPr>
        <w:t xml:space="preserve">Nonetheless, its presence in Morocco among the </w:t>
      </w:r>
      <w:proofErr w:type="spellStart"/>
      <w:r w:rsidRPr="00954F8D">
        <w:rPr>
          <w:rFonts w:ascii="Times New Roman" w:hAnsi="Times New Roman" w:cs="Times New Roman"/>
          <w:sz w:val="24"/>
          <w:szCs w:val="24"/>
          <w:lang w:val="en-US"/>
        </w:rPr>
        <w:t>mycoflora</w:t>
      </w:r>
      <w:proofErr w:type="spellEnd"/>
      <w:r w:rsidRPr="00954F8D">
        <w:rPr>
          <w:rFonts w:ascii="Times New Roman" w:hAnsi="Times New Roman" w:cs="Times New Roman"/>
          <w:sz w:val="24"/>
          <w:szCs w:val="24"/>
          <w:lang w:val="en-US"/>
        </w:rPr>
        <w:t xml:space="preserve"> related to </w:t>
      </w:r>
      <w:r w:rsidRPr="00954F8D">
        <w:rPr>
          <w:rFonts w:ascii="Times New Roman" w:hAnsi="Times New Roman" w:cs="Times New Roman"/>
          <w:i/>
          <w:iCs/>
          <w:sz w:val="24"/>
          <w:szCs w:val="24"/>
          <w:lang w:val="en-US"/>
        </w:rPr>
        <w:t>Crocus sativus</w:t>
      </w:r>
      <w:r w:rsidRPr="00954F8D">
        <w:rPr>
          <w:rFonts w:ascii="Times New Roman" w:hAnsi="Times New Roman" w:cs="Times New Roman"/>
          <w:sz w:val="24"/>
          <w:szCs w:val="24"/>
          <w:lang w:val="en-US"/>
        </w:rPr>
        <w:t xml:space="preserve"> has not been reported. Saffron cultivation is confined to two southwestern areas: </w:t>
      </w:r>
      <w:proofErr w:type="spellStart"/>
      <w:r w:rsidRPr="00954F8D">
        <w:rPr>
          <w:rFonts w:ascii="Times New Roman" w:hAnsi="Times New Roman" w:cs="Times New Roman"/>
          <w:sz w:val="24"/>
          <w:szCs w:val="24"/>
          <w:lang w:val="en-US"/>
        </w:rPr>
        <w:t>Taliouine</w:t>
      </w:r>
      <w:proofErr w:type="spellEnd"/>
      <w:r w:rsidRPr="00954F8D">
        <w:rPr>
          <w:rFonts w:ascii="Times New Roman" w:hAnsi="Times New Roman" w:cs="Times New Roman"/>
          <w:sz w:val="24"/>
          <w:szCs w:val="24"/>
          <w:lang w:val="en-US"/>
        </w:rPr>
        <w:t xml:space="preserve"> (province of </w:t>
      </w:r>
      <w:proofErr w:type="spellStart"/>
      <w:r w:rsidRPr="00954F8D">
        <w:rPr>
          <w:rFonts w:ascii="Times New Roman" w:hAnsi="Times New Roman" w:cs="Times New Roman"/>
          <w:sz w:val="24"/>
          <w:szCs w:val="24"/>
          <w:lang w:val="en-US"/>
        </w:rPr>
        <w:t>Taroudant</w:t>
      </w:r>
      <w:proofErr w:type="spellEnd"/>
      <w:r w:rsidRPr="00954F8D">
        <w:rPr>
          <w:rFonts w:ascii="Times New Roman" w:hAnsi="Times New Roman" w:cs="Times New Roman"/>
          <w:sz w:val="24"/>
          <w:szCs w:val="24"/>
          <w:lang w:val="en-US"/>
        </w:rPr>
        <w:t xml:space="preserve">) and </w:t>
      </w:r>
      <w:proofErr w:type="spellStart"/>
      <w:r w:rsidRPr="00954F8D">
        <w:rPr>
          <w:rFonts w:ascii="Times New Roman" w:hAnsi="Times New Roman" w:cs="Times New Roman"/>
          <w:sz w:val="24"/>
          <w:szCs w:val="24"/>
          <w:lang w:val="en-US"/>
        </w:rPr>
        <w:t>Taznakht</w:t>
      </w:r>
      <w:proofErr w:type="spellEnd"/>
      <w:r w:rsidRPr="00954F8D">
        <w:rPr>
          <w:rFonts w:ascii="Times New Roman" w:hAnsi="Times New Roman" w:cs="Times New Roman"/>
          <w:sz w:val="24"/>
          <w:szCs w:val="24"/>
          <w:lang w:val="en-US"/>
        </w:rPr>
        <w:t xml:space="preserve"> (province of </w:t>
      </w:r>
      <w:proofErr w:type="spellStart"/>
      <w:r w:rsidRPr="00954F8D">
        <w:rPr>
          <w:rFonts w:ascii="Times New Roman" w:hAnsi="Times New Roman" w:cs="Times New Roman"/>
          <w:sz w:val="24"/>
          <w:szCs w:val="24"/>
          <w:lang w:val="en-US"/>
        </w:rPr>
        <w:t>Ouarzazate</w:t>
      </w:r>
      <w:proofErr w:type="spellEnd"/>
      <w:r w:rsidRPr="00954F8D">
        <w:rPr>
          <w:rFonts w:ascii="Times New Roman" w:hAnsi="Times New Roman" w:cs="Times New Roman"/>
          <w:sz w:val="24"/>
          <w:szCs w:val="24"/>
          <w:lang w:val="en-US"/>
        </w:rPr>
        <w:t>) of Morocco, renowned for its high-quality characteristics saffron on a national and international scale</w:t>
      </w:r>
      <w:r w:rsidRPr="00954F8D">
        <w:rPr>
          <w:rStyle w:val="A3"/>
          <w:rFonts w:ascii="Times New Roman" w:hAnsi="Times New Roman" w:cs="Times New Roman"/>
          <w:sz w:val="24"/>
          <w:szCs w:val="24"/>
          <w:lang w:val="en-US"/>
        </w:rPr>
        <w:t xml:space="preserve"> </w:t>
      </w:r>
      <w:r w:rsidRPr="00211842">
        <w:rPr>
          <w:rFonts w:ascii="Times New Roman" w:hAnsi="Times New Roman" w:cs="Times New Roman"/>
          <w:sz w:val="24"/>
          <w:szCs w:val="24"/>
          <w:lang w:val="en-US"/>
        </w:rPr>
        <w:t>(</w:t>
      </w:r>
      <w:proofErr w:type="spellStart"/>
      <w:r w:rsidRPr="00211842">
        <w:rPr>
          <w:rFonts w:ascii="Times New Roman" w:hAnsi="Times New Roman" w:cs="Times New Roman"/>
          <w:sz w:val="24"/>
          <w:szCs w:val="24"/>
          <w:lang w:val="en-US"/>
        </w:rPr>
        <w:t>Aboudrare</w:t>
      </w:r>
      <w:proofErr w:type="spellEnd"/>
      <w:r w:rsidRPr="00211842">
        <w:rPr>
          <w:rFonts w:ascii="Times New Roman" w:hAnsi="Times New Roman" w:cs="Times New Roman"/>
          <w:sz w:val="24"/>
          <w:szCs w:val="24"/>
          <w:lang w:val="en-US"/>
        </w:rPr>
        <w:t xml:space="preserve"> </w:t>
      </w:r>
      <w:r w:rsidRPr="00211842">
        <w:rPr>
          <w:rFonts w:ascii="Times New Roman" w:hAnsi="Times New Roman" w:cs="Times New Roman"/>
          <w:i/>
          <w:sz w:val="24"/>
          <w:szCs w:val="24"/>
          <w:lang w:val="en-US"/>
        </w:rPr>
        <w:t>et al.,</w:t>
      </w:r>
      <w:r w:rsidRPr="00211842">
        <w:rPr>
          <w:rFonts w:ascii="Times New Roman" w:hAnsi="Times New Roman" w:cs="Times New Roman"/>
          <w:sz w:val="24"/>
          <w:szCs w:val="24"/>
          <w:lang w:val="en-US"/>
        </w:rPr>
        <w:t xml:space="preserve"> 2014).</w:t>
      </w:r>
      <w:r w:rsidRPr="00954F8D">
        <w:rPr>
          <w:rFonts w:ascii="Times New Roman" w:hAnsi="Times New Roman" w:cs="Times New Roman"/>
          <w:b/>
          <w:sz w:val="24"/>
          <w:szCs w:val="24"/>
          <w:lang w:val="en-US"/>
        </w:rPr>
        <w:t xml:space="preserve"> </w:t>
      </w:r>
    </w:p>
    <w:p w14:paraId="3D92AD09" w14:textId="77777777" w:rsidR="00083951"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C90806">
        <w:rPr>
          <w:rFonts w:ascii="Times New Roman" w:hAnsi="Times New Roman" w:cs="Times New Roman"/>
          <w:bCs/>
          <w:sz w:val="24"/>
          <w:szCs w:val="24"/>
          <w:lang w:val="en-US"/>
        </w:rPr>
        <w:t xml:space="preserve">At the border of </w:t>
      </w:r>
      <w:proofErr w:type="spellStart"/>
      <w:r w:rsidRPr="00C90806">
        <w:rPr>
          <w:rFonts w:ascii="Times New Roman" w:hAnsi="Times New Roman" w:cs="Times New Roman"/>
          <w:bCs/>
          <w:sz w:val="24"/>
          <w:szCs w:val="24"/>
          <w:lang w:val="en-US"/>
        </w:rPr>
        <w:t>saprophytism</w:t>
      </w:r>
      <w:proofErr w:type="spellEnd"/>
      <w:r w:rsidRPr="00C90806">
        <w:rPr>
          <w:rFonts w:ascii="Times New Roman" w:hAnsi="Times New Roman" w:cs="Times New Roman"/>
          <w:bCs/>
          <w:sz w:val="24"/>
          <w:szCs w:val="24"/>
          <w:lang w:val="en-US"/>
        </w:rPr>
        <w:t xml:space="preserve"> and parasitism, the fungus </w:t>
      </w:r>
      <w:r w:rsidRPr="0096177C">
        <w:rPr>
          <w:rFonts w:ascii="Times New Roman" w:hAnsi="Times New Roman" w:cs="Times New Roman"/>
          <w:bCs/>
          <w:i/>
          <w:iCs/>
          <w:sz w:val="24"/>
          <w:szCs w:val="24"/>
          <w:lang w:val="en-US"/>
        </w:rPr>
        <w:t>Botrytis cinerea</w:t>
      </w:r>
      <w:r w:rsidRPr="00C90806">
        <w:rPr>
          <w:rFonts w:ascii="Times New Roman" w:hAnsi="Times New Roman" w:cs="Times New Roman"/>
          <w:bCs/>
          <w:sz w:val="24"/>
          <w:szCs w:val="24"/>
          <w:lang w:val="en-US"/>
        </w:rPr>
        <w:t>, a ubiquitous plant pathogen</w:t>
      </w:r>
      <w:r>
        <w:rPr>
          <w:rFonts w:ascii="Times New Roman" w:hAnsi="Times New Roman" w:cs="Times New Roman"/>
          <w:bCs/>
          <w:sz w:val="24"/>
          <w:szCs w:val="24"/>
          <w:lang w:val="en-US"/>
        </w:rPr>
        <w:t xml:space="preserve">, </w:t>
      </w:r>
      <w:r w:rsidRPr="00C90806">
        <w:rPr>
          <w:rFonts w:ascii="Times New Roman" w:hAnsi="Times New Roman" w:cs="Times New Roman"/>
          <w:bCs/>
          <w:sz w:val="24"/>
          <w:szCs w:val="24"/>
          <w:lang w:val="en-US"/>
        </w:rPr>
        <w:t xml:space="preserve">responsible for grey </w:t>
      </w:r>
      <w:proofErr w:type="spellStart"/>
      <w:r w:rsidRPr="00C90806">
        <w:rPr>
          <w:rFonts w:ascii="Times New Roman" w:hAnsi="Times New Roman" w:cs="Times New Roman"/>
          <w:bCs/>
          <w:sz w:val="24"/>
          <w:szCs w:val="24"/>
          <w:lang w:val="en-US"/>
        </w:rPr>
        <w:t>mould</w:t>
      </w:r>
      <w:proofErr w:type="spellEnd"/>
      <w:r w:rsidRPr="00C90806">
        <w:rPr>
          <w:rFonts w:ascii="Times New Roman" w:hAnsi="Times New Roman" w:cs="Times New Roman"/>
          <w:bCs/>
          <w:sz w:val="24"/>
          <w:szCs w:val="24"/>
          <w:lang w:val="en-US"/>
        </w:rPr>
        <w:t>, is a microorganism, polyphagous which causes enormous damage in agriculture</w:t>
      </w:r>
      <w:r>
        <w:rPr>
          <w:rFonts w:ascii="Times New Roman" w:hAnsi="Times New Roman" w:cs="Times New Roman"/>
          <w:bCs/>
          <w:sz w:val="24"/>
          <w:szCs w:val="24"/>
          <w:lang w:val="en-US"/>
        </w:rPr>
        <w:t xml:space="preserve"> </w:t>
      </w:r>
      <w:r w:rsidRPr="00C90806">
        <w:rPr>
          <w:rFonts w:ascii="Times New Roman" w:hAnsi="Times New Roman" w:cs="Times New Roman"/>
          <w:sz w:val="24"/>
          <w:szCs w:val="24"/>
          <w:lang w:val="en-US"/>
        </w:rPr>
        <w:t xml:space="preserve">(Kadri </w:t>
      </w:r>
      <w:r w:rsidRPr="00C90806">
        <w:rPr>
          <w:rFonts w:ascii="Times New Roman" w:hAnsi="Times New Roman" w:cs="Times New Roman"/>
          <w:i/>
          <w:sz w:val="24"/>
          <w:szCs w:val="24"/>
          <w:lang w:val="en-US"/>
        </w:rPr>
        <w:t>et al.,</w:t>
      </w:r>
      <w:r w:rsidRPr="00C90806">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w:t>
      </w:r>
      <w:r w:rsidRPr="00C90806">
        <w:rPr>
          <w:rFonts w:ascii="Times New Roman" w:hAnsi="Times New Roman" w:cs="Times New Roman"/>
          <w:sz w:val="24"/>
          <w:szCs w:val="24"/>
          <w:lang w:val="en-US"/>
        </w:rPr>
        <w:t>The disease caused by this pathogen is economically formidable and important because this fungus attacks more than 230 plant species</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(Jarvis, 1980).</w:t>
      </w:r>
    </w:p>
    <w:p w14:paraId="3F051147" w14:textId="77777777" w:rsidR="00083951" w:rsidRPr="006A4F10"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084B3A">
        <w:rPr>
          <w:rFonts w:ascii="Times New Roman" w:hAnsi="Times New Roman" w:cs="Times New Roman"/>
          <w:bCs/>
          <w:sz w:val="24"/>
          <w:szCs w:val="24"/>
          <w:lang w:val="en-US"/>
        </w:rPr>
        <w:t xml:space="preserve">Saffron cultivation is practiced in two areas of southern Morocco, </w:t>
      </w:r>
      <w:proofErr w:type="spellStart"/>
      <w:r w:rsidRPr="00084B3A">
        <w:rPr>
          <w:rFonts w:ascii="Times New Roman" w:hAnsi="Times New Roman" w:cs="Times New Roman"/>
          <w:bCs/>
          <w:sz w:val="24"/>
          <w:szCs w:val="24"/>
          <w:lang w:val="en-US"/>
        </w:rPr>
        <w:t>Taliouine</w:t>
      </w:r>
      <w:proofErr w:type="spellEnd"/>
      <w:r w:rsidRPr="00084B3A">
        <w:rPr>
          <w:rFonts w:ascii="Times New Roman" w:hAnsi="Times New Roman" w:cs="Times New Roman"/>
          <w:bCs/>
          <w:sz w:val="24"/>
          <w:szCs w:val="24"/>
          <w:lang w:val="en-US"/>
        </w:rPr>
        <w:t xml:space="preserve"> (</w:t>
      </w:r>
      <w:proofErr w:type="spellStart"/>
      <w:r w:rsidRPr="00084B3A">
        <w:rPr>
          <w:rFonts w:ascii="Times New Roman" w:hAnsi="Times New Roman" w:cs="Times New Roman"/>
          <w:bCs/>
          <w:sz w:val="24"/>
          <w:szCs w:val="24"/>
          <w:lang w:val="en-US"/>
        </w:rPr>
        <w:t>Taroudante</w:t>
      </w:r>
      <w:proofErr w:type="spellEnd"/>
      <w:r w:rsidRPr="00084B3A">
        <w:rPr>
          <w:rFonts w:ascii="Times New Roman" w:hAnsi="Times New Roman" w:cs="Times New Roman"/>
          <w:bCs/>
          <w:sz w:val="24"/>
          <w:szCs w:val="24"/>
          <w:lang w:val="en-US"/>
        </w:rPr>
        <w:t xml:space="preserve"> province) and </w:t>
      </w:r>
      <w:proofErr w:type="spellStart"/>
      <w:r w:rsidRPr="00084B3A">
        <w:rPr>
          <w:rFonts w:ascii="Times New Roman" w:hAnsi="Times New Roman" w:cs="Times New Roman"/>
          <w:bCs/>
          <w:sz w:val="24"/>
          <w:szCs w:val="24"/>
          <w:lang w:val="en-US"/>
        </w:rPr>
        <w:t>Taznakht</w:t>
      </w:r>
      <w:proofErr w:type="spellEnd"/>
      <w:r w:rsidRPr="00084B3A">
        <w:rPr>
          <w:rFonts w:ascii="Times New Roman" w:hAnsi="Times New Roman" w:cs="Times New Roman"/>
          <w:bCs/>
          <w:sz w:val="24"/>
          <w:szCs w:val="24"/>
          <w:lang w:val="en-US"/>
        </w:rPr>
        <w:t xml:space="preserve"> (</w:t>
      </w:r>
      <w:proofErr w:type="spellStart"/>
      <w:r w:rsidRPr="00084B3A">
        <w:rPr>
          <w:rFonts w:ascii="Times New Roman" w:hAnsi="Times New Roman" w:cs="Times New Roman"/>
          <w:bCs/>
          <w:sz w:val="24"/>
          <w:szCs w:val="24"/>
          <w:lang w:val="en-US"/>
        </w:rPr>
        <w:t>Ouarzazate</w:t>
      </w:r>
      <w:proofErr w:type="spellEnd"/>
      <w:r w:rsidRPr="00084B3A">
        <w:rPr>
          <w:rFonts w:ascii="Times New Roman" w:hAnsi="Times New Roman" w:cs="Times New Roman"/>
          <w:bCs/>
          <w:sz w:val="24"/>
          <w:szCs w:val="24"/>
          <w:lang w:val="en-US"/>
        </w:rPr>
        <w:t xml:space="preserve"> province), renowned for their high quality saffron on a national and international scale</w:t>
      </w:r>
      <w:r>
        <w:rPr>
          <w:rFonts w:ascii="Times New Roman" w:hAnsi="Times New Roman" w:cs="Times New Roman"/>
          <w:bCs/>
          <w:sz w:val="24"/>
          <w:szCs w:val="24"/>
          <w:lang w:val="en-US"/>
        </w:rPr>
        <w:t xml:space="preserve"> </w:t>
      </w:r>
      <w:r w:rsidRPr="00084B3A">
        <w:rPr>
          <w:rFonts w:ascii="Times New Roman" w:hAnsi="Times New Roman" w:cs="Times New Roman"/>
          <w:sz w:val="24"/>
          <w:szCs w:val="24"/>
          <w:lang w:val="en-US"/>
        </w:rPr>
        <w:t>(</w:t>
      </w:r>
      <w:proofErr w:type="spellStart"/>
      <w:r w:rsidRPr="00084B3A">
        <w:rPr>
          <w:rFonts w:ascii="Times New Roman" w:hAnsi="Times New Roman" w:cs="Times New Roman"/>
          <w:sz w:val="24"/>
          <w:szCs w:val="24"/>
          <w:lang w:val="en-US"/>
        </w:rPr>
        <w:t>Aboudrare</w:t>
      </w:r>
      <w:proofErr w:type="spellEnd"/>
      <w:r w:rsidRPr="00084B3A">
        <w:rPr>
          <w:rFonts w:ascii="Times New Roman" w:hAnsi="Times New Roman" w:cs="Times New Roman"/>
          <w:sz w:val="24"/>
          <w:szCs w:val="24"/>
          <w:lang w:val="en-US"/>
        </w:rPr>
        <w:t xml:space="preserve"> </w:t>
      </w:r>
      <w:r w:rsidRPr="00084B3A">
        <w:rPr>
          <w:rFonts w:ascii="Times New Roman" w:hAnsi="Times New Roman" w:cs="Times New Roman"/>
          <w:i/>
          <w:sz w:val="24"/>
          <w:szCs w:val="24"/>
          <w:lang w:val="en-US"/>
        </w:rPr>
        <w:t>et al.,</w:t>
      </w:r>
      <w:r w:rsidRPr="00084B3A">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 xml:space="preserve">Surveys, in July 2020, in the area of </w:t>
      </w:r>
      <w:proofErr w:type="spellStart"/>
      <w:r w:rsidRPr="00084B3A">
        <w:rPr>
          <w:rFonts w:ascii="Times New Roman" w:hAnsi="Times New Roman" w:cs="Times New Roman"/>
          <w:sz w:val="24"/>
          <w:szCs w:val="24"/>
          <w:lang w:val="en-US"/>
        </w:rPr>
        <w:t>Taliouine</w:t>
      </w:r>
      <w:proofErr w:type="spellEnd"/>
      <w:r w:rsidRPr="00084B3A">
        <w:rPr>
          <w:rFonts w:ascii="Times New Roman" w:hAnsi="Times New Roman" w:cs="Times New Roman"/>
          <w:sz w:val="24"/>
          <w:szCs w:val="24"/>
          <w:lang w:val="en-US"/>
        </w:rPr>
        <w:t>, near the farmers,</w:t>
      </w:r>
      <w:r>
        <w:rPr>
          <w:rFonts w:ascii="Times New Roman" w:hAnsi="Times New Roman" w:cs="Times New Roman"/>
          <w:sz w:val="24"/>
          <w:szCs w:val="24"/>
          <w:lang w:val="en-US"/>
        </w:rPr>
        <w:t xml:space="preserve"> </w:t>
      </w:r>
      <w:r w:rsidRPr="00084B3A">
        <w:rPr>
          <w:rFonts w:ascii="Times New Roman" w:hAnsi="Times New Roman" w:cs="Times New Roman"/>
          <w:sz w:val="24"/>
          <w:szCs w:val="24"/>
          <w:lang w:val="en-US"/>
        </w:rPr>
        <w:t xml:space="preserve">allowed to isolate </w:t>
      </w:r>
      <w:r w:rsidRPr="006A4F10">
        <w:rPr>
          <w:rFonts w:ascii="Times New Roman" w:hAnsi="Times New Roman" w:cs="Times New Roman"/>
          <w:i/>
          <w:iCs/>
          <w:sz w:val="24"/>
          <w:szCs w:val="24"/>
          <w:lang w:val="en-US"/>
        </w:rPr>
        <w:t>Botrytis cinerea</w:t>
      </w:r>
      <w:r w:rsidRPr="00084B3A">
        <w:rPr>
          <w:rFonts w:ascii="Times New Roman" w:hAnsi="Times New Roman" w:cs="Times New Roman"/>
          <w:sz w:val="24"/>
          <w:szCs w:val="24"/>
          <w:lang w:val="en-US"/>
        </w:rPr>
        <w:t xml:space="preserve">, among a diversified fungal complex, from the corms of saffron presenting the necrotic lesions. In Morocco, this fungal species has not been cited among the </w:t>
      </w:r>
      <w:proofErr w:type="spellStart"/>
      <w:r w:rsidRPr="00084B3A">
        <w:rPr>
          <w:rFonts w:ascii="Times New Roman" w:hAnsi="Times New Roman" w:cs="Times New Roman"/>
          <w:sz w:val="24"/>
          <w:szCs w:val="24"/>
          <w:lang w:val="en-US"/>
        </w:rPr>
        <w:t>mycoflora</w:t>
      </w:r>
      <w:proofErr w:type="spellEnd"/>
      <w:r w:rsidRPr="00084B3A">
        <w:rPr>
          <w:rFonts w:ascii="Times New Roman" w:hAnsi="Times New Roman" w:cs="Times New Roman"/>
          <w:sz w:val="24"/>
          <w:szCs w:val="24"/>
          <w:lang w:val="en-US"/>
        </w:rPr>
        <w:t xml:space="preserve"> related to </w:t>
      </w:r>
      <w:r w:rsidRPr="006A4F10">
        <w:rPr>
          <w:rFonts w:ascii="Times New Roman" w:hAnsi="Times New Roman" w:cs="Times New Roman"/>
          <w:i/>
          <w:iCs/>
          <w:sz w:val="24"/>
          <w:szCs w:val="24"/>
          <w:lang w:val="en-US"/>
        </w:rPr>
        <w:t>Crocus sativus</w:t>
      </w:r>
      <w:r>
        <w:rPr>
          <w:rFonts w:ascii="Times New Roman" w:hAnsi="Times New Roman" w:cs="Times New Roman"/>
          <w:sz w:val="24"/>
          <w:szCs w:val="24"/>
          <w:lang w:val="en-US"/>
        </w:rPr>
        <w:t xml:space="preserve"> (Ben Tata et al., 2017; </w:t>
      </w:r>
      <w:r w:rsidRPr="00084B3A">
        <w:rPr>
          <w:rFonts w:ascii="Times New Roman" w:hAnsi="Times New Roman" w:cs="Times New Roman"/>
          <w:sz w:val="24"/>
          <w:szCs w:val="24"/>
          <w:lang w:val="en-US"/>
        </w:rPr>
        <w:t xml:space="preserve">El </w:t>
      </w:r>
      <w:proofErr w:type="spellStart"/>
      <w:r w:rsidRPr="00084B3A">
        <w:rPr>
          <w:rFonts w:ascii="Times New Roman" w:hAnsi="Times New Roman" w:cs="Times New Roman"/>
          <w:sz w:val="24"/>
          <w:szCs w:val="24"/>
          <w:lang w:val="en-US"/>
        </w:rPr>
        <w:t>Aymani</w:t>
      </w:r>
      <w:proofErr w:type="spellEnd"/>
      <w:r w:rsidRPr="00084B3A">
        <w:rPr>
          <w:rFonts w:ascii="Times New Roman" w:hAnsi="Times New Roman" w:cs="Times New Roman"/>
          <w:sz w:val="24"/>
          <w:szCs w:val="24"/>
          <w:lang w:val="en-US"/>
        </w:rPr>
        <w:t xml:space="preserve"> </w:t>
      </w:r>
      <w:r w:rsidRPr="00084B3A">
        <w:rPr>
          <w:rFonts w:ascii="Times New Roman" w:hAnsi="Times New Roman" w:cs="Times New Roman"/>
          <w:i/>
          <w:sz w:val="24"/>
          <w:szCs w:val="24"/>
          <w:lang w:val="en-US"/>
        </w:rPr>
        <w:t>et al.,</w:t>
      </w:r>
      <w:r w:rsidRPr="00084B3A">
        <w:rPr>
          <w:rFonts w:ascii="Times New Roman" w:hAnsi="Times New Roman" w:cs="Times New Roman"/>
          <w:sz w:val="24"/>
          <w:szCs w:val="24"/>
          <w:lang w:val="en-US"/>
        </w:rPr>
        <w:t xml:space="preserve"> 2019).</w:t>
      </w:r>
      <w:r>
        <w:rPr>
          <w:rFonts w:ascii="Times New Roman" w:hAnsi="Times New Roman" w:cs="Times New Roman"/>
          <w:sz w:val="24"/>
          <w:szCs w:val="24"/>
          <w:lang w:val="en-US"/>
        </w:rPr>
        <w:t xml:space="preserve"> </w:t>
      </w:r>
      <w:r w:rsidRPr="00084B3A">
        <w:rPr>
          <w:rFonts w:ascii="Times New Roman" w:hAnsi="Times New Roman" w:cs="Times New Roman"/>
          <w:bCs/>
          <w:sz w:val="24"/>
          <w:szCs w:val="24"/>
          <w:lang w:val="en-US"/>
        </w:rPr>
        <w:t xml:space="preserve">In this study, the pathogenicity of </w:t>
      </w:r>
      <w:r w:rsidRPr="006A4F10">
        <w:rPr>
          <w:rFonts w:ascii="Times New Roman" w:hAnsi="Times New Roman" w:cs="Times New Roman"/>
          <w:bCs/>
          <w:i/>
          <w:iCs/>
          <w:sz w:val="24"/>
          <w:szCs w:val="24"/>
          <w:lang w:val="en-US"/>
        </w:rPr>
        <w:t>Botrytis cinerea</w:t>
      </w:r>
      <w:r w:rsidRPr="00084B3A">
        <w:rPr>
          <w:rFonts w:ascii="Times New Roman" w:hAnsi="Times New Roman" w:cs="Times New Roman"/>
          <w:bCs/>
          <w:sz w:val="24"/>
          <w:szCs w:val="24"/>
          <w:lang w:val="en-US"/>
        </w:rPr>
        <w:t xml:space="preserve"> towards saffron was studied.</w:t>
      </w:r>
      <w:r>
        <w:rPr>
          <w:rFonts w:ascii="Times New Roman" w:hAnsi="Times New Roman" w:cs="Times New Roman"/>
          <w:sz w:val="24"/>
          <w:szCs w:val="24"/>
          <w:lang w:val="en-US"/>
        </w:rPr>
        <w:t xml:space="preserve"> </w:t>
      </w:r>
    </w:p>
    <w:p w14:paraId="4074B6EC" w14:textId="77777777" w:rsidR="00083951" w:rsidRPr="006018F3" w:rsidRDefault="00083951" w:rsidP="00083951">
      <w:pPr>
        <w:shd w:val="clear" w:color="auto" w:fill="FFFFFF"/>
        <w:spacing w:after="120" w:line="480" w:lineRule="auto"/>
        <w:jc w:val="both"/>
        <w:textAlignment w:val="baseline"/>
        <w:rPr>
          <w:rFonts w:ascii="Times New Roman" w:hAnsi="Times New Roman" w:cs="Times New Roman"/>
          <w:b/>
          <w:sz w:val="28"/>
          <w:szCs w:val="28"/>
          <w:lang w:val="en-US"/>
        </w:rPr>
      </w:pPr>
      <w:r w:rsidRPr="006018F3">
        <w:rPr>
          <w:rFonts w:ascii="Times New Roman" w:hAnsi="Times New Roman" w:cs="Times New Roman"/>
          <w:b/>
          <w:sz w:val="28"/>
          <w:szCs w:val="28"/>
          <w:lang w:val="en-US"/>
        </w:rPr>
        <w:t>Materials</w:t>
      </w:r>
      <w:r>
        <w:rPr>
          <w:rFonts w:ascii="Times New Roman" w:hAnsi="Times New Roman" w:cs="Times New Roman"/>
          <w:b/>
          <w:sz w:val="28"/>
          <w:szCs w:val="28"/>
          <w:lang w:val="en-US"/>
        </w:rPr>
        <w:t xml:space="preserve"> a</w:t>
      </w:r>
      <w:r w:rsidRPr="006018F3">
        <w:rPr>
          <w:rFonts w:ascii="Times New Roman" w:hAnsi="Times New Roman" w:cs="Times New Roman"/>
          <w:b/>
          <w:sz w:val="28"/>
          <w:szCs w:val="28"/>
          <w:lang w:val="en-US"/>
        </w:rPr>
        <w:t>nd Methods</w:t>
      </w:r>
    </w:p>
    <w:p w14:paraId="589A4550" w14:textId="77777777" w:rsidR="00083951" w:rsidRPr="00722F09" w:rsidRDefault="00083951" w:rsidP="00083951">
      <w:pPr>
        <w:shd w:val="clear" w:color="auto" w:fill="FFFFFF"/>
        <w:spacing w:after="120" w:line="480" w:lineRule="auto"/>
        <w:jc w:val="both"/>
        <w:textAlignment w:val="baseline"/>
        <w:rPr>
          <w:rFonts w:ascii="Times New Roman" w:hAnsi="Times New Roman" w:cs="Times New Roman"/>
          <w:spacing w:val="-5"/>
          <w:sz w:val="24"/>
          <w:szCs w:val="24"/>
          <w:lang w:val="en-US"/>
        </w:rPr>
      </w:pPr>
      <w:r w:rsidRPr="00954F8D">
        <w:rPr>
          <w:rFonts w:ascii="Times New Roman" w:hAnsi="Times New Roman" w:cs="Times New Roman"/>
          <w:bCs/>
          <w:sz w:val="24"/>
          <w:szCs w:val="24"/>
          <w:lang w:val="en-US"/>
        </w:rPr>
        <w:t xml:space="preserve">On 20 July, during prospecting surveys conducted by farmers in </w:t>
      </w:r>
      <w:proofErr w:type="spellStart"/>
      <w:r w:rsidRPr="00954F8D">
        <w:rPr>
          <w:rFonts w:ascii="Times New Roman" w:hAnsi="Times New Roman" w:cs="Times New Roman"/>
          <w:bCs/>
          <w:sz w:val="24"/>
          <w:szCs w:val="24"/>
          <w:lang w:val="en-US"/>
        </w:rPr>
        <w:t>Taliouine</w:t>
      </w:r>
      <w:proofErr w:type="spellEnd"/>
      <w:r w:rsidRPr="00954F8D">
        <w:rPr>
          <w:rFonts w:ascii="Times New Roman" w:hAnsi="Times New Roman" w:cs="Times New Roman"/>
          <w:bCs/>
          <w:sz w:val="24"/>
          <w:szCs w:val="24"/>
          <w:lang w:val="en-US"/>
        </w:rPr>
        <w:t>,</w:t>
      </w:r>
      <w:r w:rsidRPr="00954F8D">
        <w:rPr>
          <w:rFonts w:ascii="Times New Roman" w:hAnsi="Times New Roman" w:cs="Times New Roman"/>
          <w:b/>
          <w:sz w:val="24"/>
          <w:szCs w:val="24"/>
          <w:lang w:val="en-US"/>
        </w:rPr>
        <w:t xml:space="preserve"> </w:t>
      </w:r>
      <w:r w:rsidRPr="00954F8D">
        <w:rPr>
          <w:rFonts w:ascii="Times New Roman" w:hAnsi="Times New Roman" w:cs="Times New Roman"/>
          <w:sz w:val="24"/>
          <w:szCs w:val="24"/>
          <w:lang w:val="en-US"/>
        </w:rPr>
        <w:t xml:space="preserve">three sets of saffron corms were formed according to disease symptoms observed on each. Corms of the first one displayed irregular, brown to dark brownish lesions with variable size. The second and third ones contained respectively visible discolored spots with chlorotic halo or apparently healthy. Symptomatic or asymptomatic corms were cut in fragments 1cm long, surface sterilized for 1min using 5% sodium hypochlorite solution, rinsed in sterile distilled water several times, and then plated on PSA medium (200g potato, </w:t>
      </w:r>
      <w:r w:rsidRPr="004B68C2">
        <w:rPr>
          <w:rFonts w:ascii="Times New Roman" w:hAnsi="Times New Roman"/>
          <w:sz w:val="24"/>
          <w:szCs w:val="24"/>
          <w:lang w:val="en-US"/>
        </w:rPr>
        <w:t>20 g sucrose, 15 g Agar-agar, 1000 ml distilled water)</w:t>
      </w:r>
      <w:r w:rsidRPr="00954F8D">
        <w:rPr>
          <w:rFonts w:ascii="Times New Roman" w:hAnsi="Times New Roman" w:cs="Times New Roman"/>
          <w:sz w:val="24"/>
          <w:szCs w:val="24"/>
          <w:lang w:val="en-US"/>
        </w:rPr>
        <w:t>,</w:t>
      </w:r>
      <w:r w:rsidRPr="00954F8D">
        <w:rPr>
          <w:rFonts w:ascii="Times New Roman" w:hAnsi="Times New Roman" w:cs="Times New Roman"/>
          <w:spacing w:val="-5"/>
          <w:sz w:val="24"/>
          <w:szCs w:val="24"/>
          <w:lang w:val="en-US"/>
        </w:rPr>
        <w:t xml:space="preserve"> amended with </w:t>
      </w:r>
      <w:r>
        <w:rPr>
          <w:rFonts w:ascii="Times New Roman" w:hAnsi="Times New Roman" w:cs="Times New Roman"/>
          <w:spacing w:val="-5"/>
          <w:sz w:val="24"/>
          <w:szCs w:val="24"/>
          <w:lang w:val="en-US"/>
        </w:rPr>
        <w:t>0,5 mg/l</w:t>
      </w:r>
      <w:r w:rsidRPr="00954F8D">
        <w:rPr>
          <w:rFonts w:ascii="Times New Roman" w:hAnsi="Times New Roman" w:cs="Times New Roman"/>
          <w:spacing w:val="-5"/>
          <w:sz w:val="24"/>
          <w:szCs w:val="24"/>
          <w:lang w:val="en-US"/>
        </w:rPr>
        <w:t xml:space="preserve"> of chloramphe</w:t>
      </w:r>
      <w:r>
        <w:rPr>
          <w:rFonts w:ascii="Times New Roman" w:hAnsi="Times New Roman" w:cs="Times New Roman"/>
          <w:spacing w:val="-5"/>
          <w:sz w:val="24"/>
          <w:szCs w:val="24"/>
          <w:lang w:val="en-US"/>
        </w:rPr>
        <w:t>nicol</w:t>
      </w:r>
      <w:r w:rsidRPr="00954F8D">
        <w:rPr>
          <w:rFonts w:ascii="Times New Roman" w:hAnsi="Times New Roman" w:cs="Times New Roman"/>
          <w:spacing w:val="-5"/>
          <w:sz w:val="24"/>
          <w:szCs w:val="24"/>
          <w:lang w:val="en-US"/>
        </w:rPr>
        <w:t xml:space="preserve"> or on water agar (</w:t>
      </w:r>
      <w:r w:rsidRPr="00954F8D">
        <w:rPr>
          <w:rFonts w:ascii="Times New Roman" w:hAnsi="Times New Roman" w:cs="Times New Roman"/>
          <w:sz w:val="24"/>
          <w:szCs w:val="24"/>
          <w:lang w:val="en-US"/>
        </w:rPr>
        <w:t xml:space="preserve">15 g </w:t>
      </w:r>
      <w:proofErr w:type="spellStart"/>
      <w:r w:rsidRPr="00954F8D">
        <w:rPr>
          <w:rFonts w:ascii="Times New Roman" w:hAnsi="Times New Roman" w:cs="Times New Roman"/>
          <w:sz w:val="24"/>
          <w:szCs w:val="24"/>
          <w:lang w:val="en-US"/>
        </w:rPr>
        <w:t>d’Agar</w:t>
      </w:r>
      <w:proofErr w:type="spellEnd"/>
      <w:r w:rsidRPr="00954F8D">
        <w:rPr>
          <w:rFonts w:ascii="Times New Roman" w:hAnsi="Times New Roman" w:cs="Times New Roman"/>
          <w:sz w:val="24"/>
          <w:szCs w:val="24"/>
          <w:lang w:val="en-US"/>
        </w:rPr>
        <w:t>-agar, 1000 ml distilled water</w:t>
      </w:r>
      <w:r>
        <w:rPr>
          <w:rFonts w:ascii="Times New Roman" w:hAnsi="Times New Roman" w:cs="Times New Roman"/>
          <w:sz w:val="24"/>
          <w:szCs w:val="24"/>
          <w:lang w:val="en-US"/>
        </w:rPr>
        <w:t>) at 22-25</w:t>
      </w:r>
      <w:r w:rsidRPr="00954F8D">
        <w:rPr>
          <w:rFonts w:ascii="Times New Roman" w:hAnsi="Times New Roman" w:cs="Times New Roman"/>
          <w:sz w:val="24"/>
          <w:szCs w:val="24"/>
          <w:lang w:val="en-US"/>
        </w:rPr>
        <w:t>°C for 7 days.</w:t>
      </w:r>
      <w:r w:rsidRPr="00954F8D">
        <w:rPr>
          <w:rFonts w:ascii="Times New Roman" w:hAnsi="Times New Roman" w:cs="Times New Roman"/>
          <w:spacing w:val="-5"/>
          <w:sz w:val="24"/>
          <w:szCs w:val="24"/>
          <w:lang w:val="en-US"/>
        </w:rPr>
        <w:t xml:space="preserve"> </w:t>
      </w:r>
      <w:r w:rsidRPr="00954F8D">
        <w:rPr>
          <w:rFonts w:ascii="Times New Roman" w:hAnsi="Times New Roman" w:cs="Times New Roman"/>
          <w:color w:val="212121"/>
          <w:sz w:val="24"/>
          <w:szCs w:val="24"/>
          <w:shd w:val="clear" w:color="auto" w:fill="FFFFFF"/>
          <w:lang w:val="en-US"/>
        </w:rPr>
        <w:t>Colonies having white to gray fluffy mycelia formed after an incubation period of 7 days at 24°C.</w:t>
      </w:r>
      <w:r w:rsidRPr="00954F8D">
        <w:rPr>
          <w:rFonts w:ascii="Segoe UI" w:hAnsi="Segoe UI" w:cs="Segoe UI"/>
          <w:color w:val="212121"/>
          <w:shd w:val="clear" w:color="auto" w:fill="FFFFFF"/>
          <w:lang w:val="en-US"/>
        </w:rPr>
        <w:t> </w:t>
      </w:r>
      <w:r w:rsidRPr="00954F8D">
        <w:rPr>
          <w:rFonts w:ascii="Times New Roman" w:hAnsi="Times New Roman" w:cs="Times New Roman"/>
          <w:sz w:val="24"/>
          <w:szCs w:val="24"/>
          <w:lang w:val="en-US"/>
        </w:rPr>
        <w:t xml:space="preserve"> The cultures were incubated for one week under 16h photoperiod </w:t>
      </w:r>
      <w:r w:rsidRPr="0096013D">
        <w:rPr>
          <w:rFonts w:ascii="Times New Roman" w:hAnsi="Times New Roman" w:cs="Times New Roman"/>
          <w:sz w:val="24"/>
          <w:szCs w:val="24"/>
          <w:lang w:val="en-US"/>
        </w:rPr>
        <w:t>at 2</w:t>
      </w:r>
      <w:r>
        <w:rPr>
          <w:rFonts w:ascii="Times New Roman" w:hAnsi="Times New Roman" w:cs="Times New Roman"/>
          <w:sz w:val="24"/>
          <w:szCs w:val="24"/>
          <w:lang w:val="en-US"/>
        </w:rPr>
        <w:t>5</w:t>
      </w:r>
      <w:r w:rsidRPr="00954F8D">
        <w:rPr>
          <w:rFonts w:ascii="Times New Roman" w:hAnsi="Times New Roman" w:cs="Times New Roman"/>
          <w:sz w:val="24"/>
          <w:szCs w:val="24"/>
          <w:lang w:val="en-US"/>
        </w:rPr>
        <w:t>°C.</w:t>
      </w:r>
    </w:p>
    <w:p w14:paraId="3161F624" w14:textId="412022E5" w:rsidR="00083951" w:rsidRPr="006018F3" w:rsidRDefault="00083951" w:rsidP="00767555">
      <w:pPr>
        <w:shd w:val="clear" w:color="auto" w:fill="FFFFFF"/>
        <w:spacing w:after="120" w:line="480" w:lineRule="auto"/>
        <w:jc w:val="both"/>
        <w:textAlignment w:val="baseline"/>
        <w:rPr>
          <w:rFonts w:ascii="Times New Roman" w:hAnsi="Times New Roman" w:cs="Times New Roman"/>
          <w:b/>
          <w:bCs/>
          <w:spacing w:val="-5"/>
          <w:sz w:val="28"/>
          <w:szCs w:val="28"/>
          <w:lang w:val="en-US"/>
        </w:rPr>
      </w:pPr>
      <w:r w:rsidRPr="006018F3">
        <w:rPr>
          <w:rFonts w:ascii="Times New Roman" w:hAnsi="Times New Roman" w:cs="Times New Roman"/>
          <w:b/>
          <w:bCs/>
          <w:spacing w:val="-5"/>
          <w:sz w:val="28"/>
          <w:szCs w:val="28"/>
          <w:lang w:val="en-US"/>
        </w:rPr>
        <w:t xml:space="preserve">Results </w:t>
      </w:r>
    </w:p>
    <w:p w14:paraId="162C8205" w14:textId="720172EE" w:rsidR="00083951" w:rsidRDefault="00CA7D35" w:rsidP="00083951">
      <w:pPr>
        <w:shd w:val="clear" w:color="auto" w:fill="FFFFFF"/>
        <w:spacing w:after="120" w:line="480" w:lineRule="auto"/>
        <w:jc w:val="both"/>
        <w:textAlignment w:val="baseline"/>
        <w:rPr>
          <w:rFonts w:ascii="Times New Roman" w:hAnsi="Times New Roman" w:cs="Times New Roman"/>
          <w:b/>
          <w:color w:val="000000"/>
          <w:sz w:val="24"/>
          <w:szCs w:val="24"/>
          <w:lang w:val="en-US"/>
        </w:rPr>
      </w:pPr>
      <w:r>
        <w:rPr>
          <w:noProof/>
          <w:lang w:eastAsia="fr-FR"/>
        </w:rPr>
        <w:drawing>
          <wp:anchor distT="0" distB="0" distL="114300" distR="114300" simplePos="0" relativeHeight="251660800" behindDoc="0" locked="0" layoutInCell="1" allowOverlap="1" wp14:anchorId="3C71D087" wp14:editId="3CA2FE8F">
            <wp:simplePos x="0" y="0"/>
            <wp:positionH relativeFrom="column">
              <wp:posOffset>1059815</wp:posOffset>
            </wp:positionH>
            <wp:positionV relativeFrom="paragraph">
              <wp:posOffset>1776095</wp:posOffset>
            </wp:positionV>
            <wp:extent cx="3694430" cy="1574800"/>
            <wp:effectExtent l="0" t="0" r="127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4430" cy="1574800"/>
                    </a:xfrm>
                    <a:prstGeom prst="rect">
                      <a:avLst/>
                    </a:prstGeom>
                    <a:noFill/>
                  </pic:spPr>
                </pic:pic>
              </a:graphicData>
            </a:graphic>
            <wp14:sizeRelH relativeFrom="page">
              <wp14:pctWidth>0</wp14:pctWidth>
            </wp14:sizeRelH>
            <wp14:sizeRelV relativeFrom="page">
              <wp14:pctHeight>0</wp14:pctHeight>
            </wp14:sizeRelV>
          </wp:anchor>
        </w:drawing>
      </w:r>
      <w:r w:rsidR="00083951" w:rsidRPr="00954F8D">
        <w:rPr>
          <w:rFonts w:ascii="Times New Roman" w:hAnsi="Times New Roman" w:cs="Times New Roman"/>
          <w:sz w:val="24"/>
          <w:szCs w:val="24"/>
          <w:lang w:val="en-US"/>
        </w:rPr>
        <w:t xml:space="preserve">6% of obtained fungal colonies from corms with small spots, had </w:t>
      </w:r>
      <w:r w:rsidR="00083951" w:rsidRPr="001D4FA2">
        <w:rPr>
          <w:rFonts w:ascii="Times New Roman" w:hAnsi="Times New Roman" w:cs="Times New Roman"/>
          <w:sz w:val="24"/>
          <w:szCs w:val="24"/>
          <w:lang w:val="en-US"/>
        </w:rPr>
        <w:t xml:space="preserve">initially </w:t>
      </w:r>
      <w:r w:rsidR="00083951" w:rsidRPr="00954F8D">
        <w:rPr>
          <w:rFonts w:ascii="Times New Roman" w:hAnsi="Times New Roman" w:cs="Times New Roman"/>
          <w:color w:val="333333"/>
          <w:shd w:val="clear" w:color="auto" w:fill="FFFFFF"/>
          <w:lang w:val="en-US"/>
        </w:rPr>
        <w:t>white</w:t>
      </w:r>
      <w:r w:rsidR="00083951" w:rsidRPr="00954F8D">
        <w:rPr>
          <w:rFonts w:ascii="Times New Roman" w:hAnsi="Times New Roman" w:cs="Times New Roman"/>
          <w:sz w:val="24"/>
          <w:szCs w:val="24"/>
          <w:lang w:val="en-US" w:eastAsia="fr-FR"/>
        </w:rPr>
        <w:t xml:space="preserve"> appearance but developed gray fluffy mycelia after an incubation period of 7 days at </w:t>
      </w:r>
      <w:r w:rsidR="00083951" w:rsidRPr="0096013D">
        <w:rPr>
          <w:rFonts w:ascii="Times New Roman" w:hAnsi="Times New Roman" w:cs="Times New Roman"/>
          <w:sz w:val="24"/>
          <w:szCs w:val="24"/>
          <w:lang w:val="en-US" w:eastAsia="fr-FR"/>
        </w:rPr>
        <w:t>25</w:t>
      </w:r>
      <w:r w:rsidR="00083951" w:rsidRPr="00954F8D">
        <w:rPr>
          <w:rFonts w:ascii="Times New Roman" w:hAnsi="Times New Roman" w:cs="Times New Roman"/>
          <w:sz w:val="24"/>
          <w:szCs w:val="24"/>
          <w:lang w:val="en-US" w:eastAsia="fr-FR"/>
        </w:rPr>
        <w:t>°C</w:t>
      </w:r>
      <w:r w:rsidR="00083951">
        <w:rPr>
          <w:rFonts w:ascii="Times New Roman" w:hAnsi="Times New Roman" w:cs="Times New Roman"/>
          <w:sz w:val="24"/>
          <w:szCs w:val="24"/>
          <w:lang w:val="en-US" w:eastAsia="fr-FR"/>
        </w:rPr>
        <w:t xml:space="preserve"> (Figure1)</w:t>
      </w:r>
      <w:r w:rsidR="00083951" w:rsidRPr="00954F8D">
        <w:rPr>
          <w:rFonts w:ascii="Times New Roman" w:hAnsi="Times New Roman" w:cs="Times New Roman"/>
          <w:sz w:val="24"/>
          <w:szCs w:val="24"/>
          <w:lang w:val="en-US" w:eastAsia="fr-FR"/>
        </w:rPr>
        <w:t xml:space="preserve">, producing </w:t>
      </w:r>
      <w:r w:rsidR="00083951" w:rsidRPr="00954F8D">
        <w:rPr>
          <w:rFonts w:ascii="Times New Roman" w:hAnsi="Times New Roman" w:cs="Times New Roman"/>
          <w:color w:val="212121"/>
          <w:sz w:val="24"/>
          <w:szCs w:val="24"/>
          <w:shd w:val="clear" w:color="auto" w:fill="FFFFFF"/>
          <w:lang w:val="en-US"/>
        </w:rPr>
        <w:t>tree-like conidiophores</w:t>
      </w:r>
      <w:r w:rsidR="00083951">
        <w:rPr>
          <w:rFonts w:ascii="Times New Roman" w:hAnsi="Times New Roman" w:cs="Times New Roman"/>
          <w:sz w:val="24"/>
          <w:szCs w:val="24"/>
          <w:lang w:val="en-US" w:eastAsia="fr-FR"/>
        </w:rPr>
        <w:t xml:space="preserve"> (Figure 2A,B</w:t>
      </w:r>
      <w:r w:rsidR="00083951" w:rsidRPr="00954F8D">
        <w:rPr>
          <w:rFonts w:ascii="Times New Roman" w:hAnsi="Times New Roman" w:cs="Times New Roman"/>
          <w:sz w:val="24"/>
          <w:szCs w:val="24"/>
          <w:lang w:val="en-US" w:eastAsia="fr-FR"/>
        </w:rPr>
        <w:t xml:space="preserve">), </w:t>
      </w:r>
      <w:r w:rsidR="00083951" w:rsidRPr="00DD1EB5">
        <w:rPr>
          <w:rFonts w:ascii="Times New Roman" w:hAnsi="Times New Roman" w:cs="Times New Roman"/>
          <w:color w:val="000000"/>
          <w:sz w:val="24"/>
          <w:szCs w:val="24"/>
          <w:lang w:val="en-US" w:eastAsia="fr-FR"/>
        </w:rPr>
        <w:t xml:space="preserve">with </w:t>
      </w:r>
      <w:r w:rsidR="00083951" w:rsidRPr="00DD1EB5">
        <w:rPr>
          <w:rFonts w:ascii="Times New Roman" w:hAnsi="Times New Roman" w:cs="Times New Roman"/>
          <w:color w:val="000000"/>
          <w:sz w:val="24"/>
          <w:szCs w:val="24"/>
          <w:shd w:val="clear" w:color="auto" w:fill="FFFFFF"/>
          <w:lang w:val="en-US"/>
        </w:rPr>
        <w:t xml:space="preserve">elliptical conidia, measuring 7.7 to 11 </w:t>
      </w:r>
      <w:r w:rsidR="00083951" w:rsidRPr="00DD1EB5">
        <w:rPr>
          <w:rFonts w:ascii="Times New Roman" w:hAnsi="Times New Roman" w:cs="Times New Roman"/>
          <w:color w:val="000000"/>
          <w:sz w:val="24"/>
          <w:szCs w:val="24"/>
          <w:shd w:val="clear" w:color="auto" w:fill="FFFFFF"/>
        </w:rPr>
        <w:t>μ</w:t>
      </w:r>
      <w:r w:rsidR="00083951" w:rsidRPr="00DD1EB5">
        <w:rPr>
          <w:rFonts w:ascii="Times New Roman" w:hAnsi="Times New Roman" w:cs="Times New Roman"/>
          <w:color w:val="000000"/>
          <w:sz w:val="24"/>
          <w:szCs w:val="24"/>
          <w:shd w:val="clear" w:color="auto" w:fill="FFFFFF"/>
          <w:lang w:val="en-US"/>
        </w:rPr>
        <w:t xml:space="preserve">m long and 5.9 to 9 </w:t>
      </w:r>
      <w:r w:rsidR="00083951" w:rsidRPr="00DD1EB5">
        <w:rPr>
          <w:rFonts w:ascii="Times New Roman" w:hAnsi="Times New Roman" w:cs="Times New Roman"/>
          <w:color w:val="000000"/>
          <w:sz w:val="24"/>
          <w:szCs w:val="24"/>
          <w:shd w:val="clear" w:color="auto" w:fill="FFFFFF"/>
        </w:rPr>
        <w:t>μ</w:t>
      </w:r>
      <w:r w:rsidR="00083951" w:rsidRPr="00DD1EB5">
        <w:rPr>
          <w:rFonts w:ascii="Times New Roman" w:hAnsi="Times New Roman" w:cs="Times New Roman"/>
          <w:color w:val="000000"/>
          <w:sz w:val="24"/>
          <w:szCs w:val="24"/>
          <w:shd w:val="clear" w:color="auto" w:fill="FFFFFF"/>
          <w:lang w:val="en-US"/>
        </w:rPr>
        <w:t>m wide (</w:t>
      </w:r>
      <w:r w:rsidR="00083951" w:rsidRPr="00DD1EB5">
        <w:rPr>
          <w:rFonts w:ascii="Times New Roman" w:hAnsi="Times New Roman" w:cs="Times New Roman"/>
          <w:i/>
          <w:iCs/>
          <w:color w:val="000000"/>
          <w:sz w:val="24"/>
          <w:szCs w:val="24"/>
          <w:shd w:val="clear" w:color="auto" w:fill="FFFFFF"/>
          <w:lang w:val="en-US"/>
        </w:rPr>
        <w:t>n</w:t>
      </w:r>
      <w:r w:rsidR="00083951" w:rsidRPr="00DD1EB5">
        <w:rPr>
          <w:rFonts w:ascii="Times New Roman" w:hAnsi="Times New Roman" w:cs="Times New Roman"/>
          <w:color w:val="000000"/>
          <w:sz w:val="24"/>
          <w:szCs w:val="24"/>
          <w:shd w:val="clear" w:color="auto" w:fill="FFFFFF"/>
          <w:lang w:val="en-US"/>
        </w:rPr>
        <w:t>= 200)</w:t>
      </w:r>
      <w:r w:rsidR="00083951">
        <w:rPr>
          <w:rFonts w:ascii="Times New Roman" w:hAnsi="Times New Roman" w:cs="Times New Roman"/>
          <w:color w:val="000000"/>
          <w:sz w:val="24"/>
          <w:szCs w:val="24"/>
          <w:shd w:val="clear" w:color="auto" w:fill="FFFFFF"/>
          <w:lang w:val="en-US"/>
        </w:rPr>
        <w:t xml:space="preserve"> </w:t>
      </w:r>
      <w:r w:rsidR="00083951" w:rsidRPr="00DD1EB5">
        <w:rPr>
          <w:rFonts w:ascii="Times New Roman" w:hAnsi="Times New Roman" w:cs="Times New Roman"/>
          <w:color w:val="000000"/>
          <w:sz w:val="24"/>
          <w:szCs w:val="24"/>
          <w:lang w:val="en-US" w:eastAsia="fr-FR"/>
        </w:rPr>
        <w:t>(Figure 2</w:t>
      </w:r>
      <w:r w:rsidR="00083951">
        <w:rPr>
          <w:rFonts w:ascii="Times New Roman" w:hAnsi="Times New Roman" w:cs="Times New Roman"/>
          <w:color w:val="000000"/>
          <w:sz w:val="24"/>
          <w:szCs w:val="24"/>
          <w:lang w:val="en-US" w:eastAsia="fr-FR"/>
        </w:rPr>
        <w:t>C,D</w:t>
      </w:r>
      <w:r w:rsidR="00083951" w:rsidRPr="00DD1EB5">
        <w:rPr>
          <w:rFonts w:ascii="Times New Roman" w:hAnsi="Times New Roman" w:cs="Times New Roman"/>
          <w:color w:val="000000"/>
          <w:sz w:val="24"/>
          <w:szCs w:val="24"/>
          <w:lang w:val="en-US" w:eastAsia="fr-FR"/>
        </w:rPr>
        <w:t xml:space="preserve">). </w:t>
      </w:r>
      <w:r w:rsidR="00083951" w:rsidRPr="00DD1EB5">
        <w:rPr>
          <w:rFonts w:ascii="Times New Roman" w:hAnsi="Times New Roman" w:cs="Times New Roman"/>
          <w:color w:val="000000"/>
          <w:shd w:val="clear" w:color="auto" w:fill="FFFFFF"/>
          <w:lang w:val="en-US"/>
        </w:rPr>
        <w:t xml:space="preserve">The isolate incubated at 24 ± 2°C for 20 days, produced blackish, spherical to irregular </w:t>
      </w:r>
      <w:proofErr w:type="spellStart"/>
      <w:r w:rsidR="00083951" w:rsidRPr="00DD1EB5">
        <w:rPr>
          <w:rFonts w:ascii="Times New Roman" w:hAnsi="Times New Roman" w:cs="Times New Roman"/>
          <w:color w:val="000000"/>
          <w:shd w:val="clear" w:color="auto" w:fill="FFFFFF"/>
          <w:lang w:val="en-US"/>
        </w:rPr>
        <w:t>microsclerotia</w:t>
      </w:r>
      <w:proofErr w:type="spellEnd"/>
      <w:r w:rsidR="00083951" w:rsidRPr="00DD1EB5">
        <w:rPr>
          <w:rFonts w:ascii="Times New Roman" w:hAnsi="Times New Roman" w:cs="Times New Roman"/>
          <w:b/>
          <w:color w:val="000000"/>
          <w:sz w:val="24"/>
          <w:szCs w:val="24"/>
          <w:lang w:val="en-US"/>
        </w:rPr>
        <w:t>.</w:t>
      </w:r>
    </w:p>
    <w:p w14:paraId="0CBAF0E5" w14:textId="77777777" w:rsidR="00CA7D35" w:rsidRPr="00767555" w:rsidRDefault="00CA7D35" w:rsidP="00CA7D35">
      <w:pPr>
        <w:rPr>
          <w:lang w:val="en-US"/>
        </w:rPr>
      </w:pPr>
    </w:p>
    <w:p w14:paraId="7AB8405A" w14:textId="77777777" w:rsidR="00CA7D35" w:rsidRPr="00767555" w:rsidRDefault="00CA7D35" w:rsidP="00CA7D35">
      <w:pPr>
        <w:rPr>
          <w:lang w:val="en-US"/>
        </w:rPr>
      </w:pPr>
    </w:p>
    <w:p w14:paraId="0989C19F" w14:textId="77777777" w:rsidR="00CA7D35" w:rsidRPr="00767555" w:rsidRDefault="00CA7D35" w:rsidP="00CA7D35">
      <w:pPr>
        <w:rPr>
          <w:lang w:val="en-US"/>
        </w:rPr>
      </w:pPr>
    </w:p>
    <w:p w14:paraId="57B641F4" w14:textId="29DF2E56" w:rsidR="00CA7D35" w:rsidRPr="00767555" w:rsidRDefault="00CA7D35" w:rsidP="00CA7D35">
      <w:pPr>
        <w:rPr>
          <w:lang w:val="en-US"/>
        </w:rPr>
      </w:pPr>
    </w:p>
    <w:p w14:paraId="540C9594" w14:textId="77777777" w:rsidR="00CA7D35" w:rsidRDefault="00CA7D35" w:rsidP="00CA7D35">
      <w:pPr>
        <w:spacing w:after="0" w:line="240" w:lineRule="auto"/>
        <w:jc w:val="center"/>
        <w:rPr>
          <w:rFonts w:ascii="Times New Roman" w:hAnsi="Times New Roman" w:cs="Times New Roman"/>
          <w:b/>
          <w:bCs/>
          <w:sz w:val="20"/>
          <w:szCs w:val="20"/>
          <w:lang w:val="en-US"/>
        </w:rPr>
      </w:pPr>
    </w:p>
    <w:p w14:paraId="01D3429C" w14:textId="77777777" w:rsidR="00CA7D35" w:rsidRDefault="00CA7D35" w:rsidP="00CA7D35">
      <w:pPr>
        <w:spacing w:after="0" w:line="240" w:lineRule="auto"/>
        <w:jc w:val="center"/>
        <w:rPr>
          <w:rFonts w:ascii="Times New Roman" w:hAnsi="Times New Roman" w:cs="Times New Roman"/>
          <w:b/>
          <w:bCs/>
          <w:sz w:val="20"/>
          <w:szCs w:val="20"/>
          <w:lang w:val="en-US"/>
        </w:rPr>
      </w:pPr>
    </w:p>
    <w:p w14:paraId="2FCC9D2B" w14:textId="75B065A2" w:rsidR="00CA7D35" w:rsidRPr="00CA7D35" w:rsidRDefault="00CA7D35" w:rsidP="00CA7D35">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Fig.1</w:t>
      </w:r>
      <w:r>
        <w:rPr>
          <w:rFonts w:ascii="Times New Roman" w:hAnsi="Times New Roman" w:cs="Times New Roman"/>
          <w:sz w:val="20"/>
          <w:szCs w:val="20"/>
          <w:lang w:val="en-US"/>
        </w:rPr>
        <w:t xml:space="preserve"> Morphology of cultural characteristics of 21-day-old colony appearance of </w:t>
      </w:r>
      <w:r>
        <w:rPr>
          <w:rFonts w:ascii="Times New Roman" w:hAnsi="Times New Roman" w:cs="Times New Roman"/>
          <w:i/>
          <w:iCs/>
          <w:sz w:val="20"/>
          <w:szCs w:val="20"/>
          <w:lang w:val="en-US"/>
        </w:rPr>
        <w:t xml:space="preserve">B. </w:t>
      </w:r>
      <w:proofErr w:type="spellStart"/>
      <w:r>
        <w:rPr>
          <w:rFonts w:ascii="Times New Roman" w:hAnsi="Times New Roman" w:cs="Times New Roman"/>
          <w:i/>
          <w:iCs/>
          <w:sz w:val="20"/>
          <w:szCs w:val="20"/>
          <w:lang w:val="en-US"/>
        </w:rPr>
        <w:t>cinerea</w:t>
      </w:r>
      <w:proofErr w:type="spellEnd"/>
      <w:r>
        <w:rPr>
          <w:rFonts w:ascii="Times New Roman" w:hAnsi="Times New Roman" w:cs="Times New Roman"/>
          <w:sz w:val="20"/>
          <w:szCs w:val="20"/>
          <w:lang w:val="en-US"/>
        </w:rPr>
        <w:t xml:space="preserve"> (A) upper side, (B) reverse side on potato sucrose agar (PSA) showing abundant aerial mycelia and black </w:t>
      </w:r>
      <w:proofErr w:type="spellStart"/>
      <w:r>
        <w:rPr>
          <w:rFonts w:ascii="Times New Roman" w:hAnsi="Times New Roman" w:cs="Times New Roman"/>
          <w:sz w:val="20"/>
          <w:szCs w:val="20"/>
          <w:lang w:val="en-US"/>
        </w:rPr>
        <w:t>sclerotia</w:t>
      </w:r>
      <w:proofErr w:type="spellEnd"/>
      <w:r>
        <w:rPr>
          <w:rFonts w:ascii="Times New Roman" w:hAnsi="Times New Roman" w:cs="Times New Roman"/>
          <w:sz w:val="20"/>
          <w:szCs w:val="20"/>
          <w:lang w:val="en-US"/>
        </w:rPr>
        <w:t xml:space="preserve"> with different size.</w:t>
      </w:r>
    </w:p>
    <w:p w14:paraId="677B9EF3"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0C8DC9AA"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67E3C20"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17ACEF2A" w14:textId="77777777" w:rsidR="00CA7D35" w:rsidRPr="00767555" w:rsidRDefault="00CA7D35" w:rsidP="00CA7D35">
      <w:pPr>
        <w:rPr>
          <w:lang w:val="en-US"/>
        </w:rPr>
      </w:pPr>
      <w:r>
        <w:rPr>
          <w:noProof/>
          <w:lang w:eastAsia="fr-FR"/>
        </w:rPr>
        <w:drawing>
          <wp:anchor distT="0" distB="0" distL="114300" distR="114300" simplePos="0" relativeHeight="251662848" behindDoc="0" locked="0" layoutInCell="1" allowOverlap="1" wp14:anchorId="57628671" wp14:editId="79CC7FA7">
            <wp:simplePos x="0" y="0"/>
            <wp:positionH relativeFrom="column">
              <wp:posOffset>879231</wp:posOffset>
            </wp:positionH>
            <wp:positionV relativeFrom="paragraph">
              <wp:posOffset>354232</wp:posOffset>
            </wp:positionV>
            <wp:extent cx="3987800" cy="39243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987800" cy="3924300"/>
                    </a:xfrm>
                    <a:prstGeom prst="rect">
                      <a:avLst/>
                    </a:prstGeom>
                  </pic:spPr>
                </pic:pic>
              </a:graphicData>
            </a:graphic>
          </wp:anchor>
        </w:drawing>
      </w:r>
    </w:p>
    <w:p w14:paraId="605FD45B" w14:textId="77777777" w:rsidR="00CA7D35" w:rsidRPr="00C56C62" w:rsidRDefault="00CA7D35" w:rsidP="00CA7D35">
      <w:pPr>
        <w:spacing w:after="240"/>
        <w:jc w:val="center"/>
        <w:rPr>
          <w:rFonts w:ascii="Times New Roman" w:hAnsi="Times New Roman" w:cs="Times New Roman"/>
          <w:color w:val="000000"/>
          <w:sz w:val="20"/>
          <w:szCs w:val="20"/>
          <w:shd w:val="clear" w:color="auto" w:fill="FFFFFF"/>
          <w:lang w:val="en-US"/>
        </w:rPr>
      </w:pPr>
      <w:r>
        <w:rPr>
          <w:rFonts w:ascii="Times New Roman" w:hAnsi="Times New Roman" w:cs="Times New Roman"/>
          <w:b/>
          <w:bCs/>
          <w:sz w:val="20"/>
          <w:szCs w:val="20"/>
          <w:lang w:val="en-US"/>
        </w:rPr>
        <w:tab/>
        <w:t xml:space="preserve">Fig.2 </w:t>
      </w:r>
      <w:r>
        <w:rPr>
          <w:rFonts w:ascii="Times New Roman" w:hAnsi="Times New Roman" w:cs="Times New Roman"/>
          <w:sz w:val="20"/>
          <w:szCs w:val="20"/>
          <w:lang w:val="en-US"/>
        </w:rPr>
        <w:t xml:space="preserve">Microscopic characteristics of fructifications and hyphae of </w:t>
      </w:r>
      <w:r>
        <w:rPr>
          <w:rFonts w:ascii="Times New Roman" w:hAnsi="Times New Roman" w:cs="Times New Roman"/>
          <w:i/>
          <w:iCs/>
          <w:sz w:val="20"/>
          <w:szCs w:val="20"/>
          <w:lang w:val="en-US"/>
        </w:rPr>
        <w:t xml:space="preserve">B. </w:t>
      </w:r>
      <w:proofErr w:type="spellStart"/>
      <w:r>
        <w:rPr>
          <w:rFonts w:ascii="Times New Roman" w:hAnsi="Times New Roman" w:cs="Times New Roman"/>
          <w:i/>
          <w:iCs/>
          <w:sz w:val="20"/>
          <w:szCs w:val="20"/>
          <w:lang w:val="en-US"/>
        </w:rPr>
        <w:t>cinerea</w:t>
      </w:r>
      <w:proofErr w:type="spellEnd"/>
      <w:r>
        <w:rPr>
          <w:rFonts w:ascii="Times New Roman" w:hAnsi="Times New Roman" w:cs="Times New Roman"/>
          <w:sz w:val="20"/>
          <w:szCs w:val="20"/>
          <w:lang w:val="en-US"/>
        </w:rPr>
        <w:t xml:space="preserve"> isolate</w:t>
      </w:r>
      <w:r>
        <w:rPr>
          <w:rFonts w:ascii="Times New Roman" w:hAnsi="Times New Roman" w:cs="Times New Roman"/>
          <w:b/>
          <w:bCs/>
          <w:sz w:val="20"/>
          <w:szCs w:val="20"/>
          <w:lang w:val="en-US"/>
        </w:rPr>
        <w:t xml:space="preserve">. A-B, </w:t>
      </w:r>
      <w:r>
        <w:rPr>
          <w:rFonts w:ascii="Times New Roman" w:hAnsi="Times New Roman" w:cs="Times New Roman"/>
          <w:sz w:val="20"/>
          <w:szCs w:val="20"/>
          <w:lang w:val="en-US"/>
        </w:rPr>
        <w:t xml:space="preserve">Conidiophores bearing clusters of conidia (cd); </w:t>
      </w:r>
      <w:r>
        <w:rPr>
          <w:rFonts w:ascii="Times New Roman" w:hAnsi="Times New Roman" w:cs="Times New Roman"/>
          <w:b/>
          <w:bCs/>
          <w:sz w:val="20"/>
          <w:szCs w:val="20"/>
          <w:lang w:val="en-US"/>
        </w:rPr>
        <w:t>C,</w:t>
      </w:r>
      <w:r>
        <w:rPr>
          <w:rFonts w:ascii="Times New Roman" w:hAnsi="Times New Roman" w:cs="Times New Roman"/>
          <w:sz w:val="20"/>
          <w:szCs w:val="20"/>
          <w:lang w:val="en-US"/>
        </w:rPr>
        <w:t xml:space="preserve"> hyphae with the septum (</w:t>
      </w:r>
      <w:proofErr w:type="spellStart"/>
      <w:r>
        <w:rPr>
          <w:rFonts w:ascii="Times New Roman" w:hAnsi="Times New Roman" w:cs="Times New Roman"/>
          <w:sz w:val="20"/>
          <w:szCs w:val="20"/>
          <w:lang w:val="en-US"/>
        </w:rPr>
        <w:t>Hs</w:t>
      </w:r>
      <w:proofErr w:type="spellEnd"/>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D,</w:t>
      </w:r>
      <w:r>
        <w:rPr>
          <w:rFonts w:ascii="Times New Roman" w:hAnsi="Times New Roman" w:cs="Times New Roman"/>
          <w:sz w:val="20"/>
          <w:szCs w:val="20"/>
          <w:lang w:val="en-US"/>
        </w:rPr>
        <w:t xml:space="preserve"> unicellular conidia (c) </w:t>
      </w:r>
      <w:r>
        <w:rPr>
          <w:rFonts w:ascii="Times New Roman" w:hAnsi="Times New Roman" w:cs="Times New Roman"/>
          <w:color w:val="000000"/>
          <w:sz w:val="20"/>
          <w:szCs w:val="20"/>
          <w:shd w:val="clear" w:color="auto" w:fill="FFFFFF"/>
          <w:lang w:val="en-US"/>
        </w:rPr>
        <w:t xml:space="preserve">at 400x magnification. </w:t>
      </w:r>
      <w:r w:rsidRPr="00C56C62">
        <w:rPr>
          <w:rFonts w:ascii="Times New Roman" w:hAnsi="Times New Roman" w:cs="Times New Roman"/>
          <w:sz w:val="20"/>
          <w:szCs w:val="20"/>
          <w:lang w:val="en-US"/>
        </w:rPr>
        <w:t>Mounting liquid: cotton blue and water (E).</w:t>
      </w:r>
    </w:p>
    <w:p w14:paraId="23D56866"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4D12E38D"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68B07189"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54008264"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2970634"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66D5C47E"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1DFFA2E"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1245B7E8"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354A2B5F" w14:textId="77777777" w:rsidR="00CA7D35" w:rsidRDefault="00CA7D35" w:rsidP="00083951">
      <w:pPr>
        <w:shd w:val="clear" w:color="auto" w:fill="FFFFFF"/>
        <w:spacing w:after="120" w:line="480" w:lineRule="auto"/>
        <w:jc w:val="both"/>
        <w:textAlignment w:val="baseline"/>
        <w:rPr>
          <w:rFonts w:ascii="Times New Roman" w:hAnsi="Times New Roman" w:cs="Times New Roman"/>
          <w:iCs/>
          <w:sz w:val="24"/>
          <w:szCs w:val="24"/>
          <w:lang w:val="en-US"/>
        </w:rPr>
      </w:pPr>
    </w:p>
    <w:p w14:paraId="08E77347" w14:textId="3177A16C" w:rsidR="00767555" w:rsidRDefault="00767555" w:rsidP="00083951">
      <w:pPr>
        <w:shd w:val="clear" w:color="auto" w:fill="FFFFFF"/>
        <w:spacing w:after="120" w:line="480" w:lineRule="auto"/>
        <w:jc w:val="both"/>
        <w:textAlignment w:val="baseline"/>
        <w:rPr>
          <w:rFonts w:ascii="Times New Roman" w:hAnsi="Times New Roman" w:cs="Times New Roman"/>
          <w:iCs/>
          <w:sz w:val="24"/>
          <w:szCs w:val="24"/>
          <w:lang w:val="en-US"/>
        </w:rPr>
      </w:pPr>
      <w:r w:rsidRPr="006018F3">
        <w:rPr>
          <w:rFonts w:ascii="Times New Roman" w:hAnsi="Times New Roman" w:cs="Times New Roman"/>
          <w:b/>
          <w:bCs/>
          <w:spacing w:val="-5"/>
          <w:sz w:val="28"/>
          <w:szCs w:val="28"/>
          <w:lang w:val="en-US"/>
        </w:rPr>
        <w:t>Discussion</w:t>
      </w:r>
    </w:p>
    <w:p w14:paraId="4484C379" w14:textId="77777777" w:rsidR="00083951" w:rsidRPr="003B1CDE" w:rsidRDefault="00083951" w:rsidP="00083951">
      <w:pPr>
        <w:shd w:val="clear" w:color="auto" w:fill="FFFFFF"/>
        <w:spacing w:after="120" w:line="480" w:lineRule="auto"/>
        <w:jc w:val="both"/>
        <w:textAlignment w:val="baseline"/>
        <w:rPr>
          <w:rFonts w:ascii="Times New Roman" w:hAnsi="Times New Roman" w:cs="Times New Roman"/>
          <w:sz w:val="24"/>
          <w:szCs w:val="24"/>
          <w:lang w:val="en-US"/>
        </w:rPr>
      </w:pPr>
      <w:r w:rsidRPr="00342975">
        <w:rPr>
          <w:rFonts w:ascii="Times New Roman" w:hAnsi="Times New Roman" w:cs="Times New Roman"/>
          <w:iCs/>
          <w:sz w:val="24"/>
          <w:szCs w:val="24"/>
          <w:lang w:val="en-US"/>
        </w:rPr>
        <w:t xml:space="preserve">This description is almost consistent with those reported for </w:t>
      </w:r>
      <w:r w:rsidRPr="00342975">
        <w:rPr>
          <w:rFonts w:ascii="Times New Roman" w:hAnsi="Times New Roman" w:cs="Times New Roman"/>
          <w:i/>
          <w:sz w:val="24"/>
          <w:szCs w:val="24"/>
          <w:lang w:val="en-US"/>
        </w:rPr>
        <w:t>B. cinerea</w:t>
      </w:r>
      <w:r w:rsidRPr="0072107C">
        <w:rPr>
          <w:rFonts w:ascii="Times New Roman" w:hAnsi="Times New Roman" w:cs="Times New Roman"/>
          <w:i/>
          <w:sz w:val="24"/>
          <w:szCs w:val="24"/>
          <w:lang w:val="en-US"/>
        </w:rPr>
        <w:t xml:space="preserve"> </w:t>
      </w:r>
      <w:r w:rsidRPr="0072107C">
        <w:rPr>
          <w:rFonts w:ascii="Times New Roman" w:hAnsi="Times New Roman" w:cs="Times New Roman"/>
          <w:iCs/>
          <w:sz w:val="24"/>
          <w:szCs w:val="24"/>
          <w:lang w:val="en-US"/>
        </w:rPr>
        <w:t>(</w:t>
      </w:r>
      <w:r w:rsidRPr="00342975">
        <w:rPr>
          <w:rFonts w:ascii="Times New Roman" w:hAnsi="Times New Roman" w:cs="Times New Roman"/>
          <w:iCs/>
          <w:sz w:val="24"/>
          <w:szCs w:val="24"/>
          <w:lang w:val="en-US"/>
        </w:rPr>
        <w:t>Ellis, 1971).</w:t>
      </w:r>
      <w:r w:rsidRPr="0072107C">
        <w:rPr>
          <w:rFonts w:ascii="Times New Roman" w:hAnsi="Times New Roman" w:cs="Times New Roman"/>
          <w:iCs/>
          <w:sz w:val="24"/>
          <w:szCs w:val="24"/>
          <w:lang w:val="en-US"/>
        </w:rPr>
        <w:t xml:space="preserve"> </w:t>
      </w:r>
      <w:r w:rsidRPr="00954F8D">
        <w:rPr>
          <w:rFonts w:ascii="Times New Roman" w:hAnsi="Times New Roman" w:cs="Times New Roman"/>
          <w:iCs/>
          <w:sz w:val="24"/>
          <w:szCs w:val="24"/>
          <w:lang w:val="en-US"/>
        </w:rPr>
        <w:t xml:space="preserve">Following the morphological detection method, fungal genomic </w:t>
      </w:r>
      <w:r w:rsidRPr="00342975">
        <w:rPr>
          <w:rFonts w:ascii="Times New Roman" w:hAnsi="Times New Roman" w:cs="Times New Roman"/>
          <w:iCs/>
          <w:sz w:val="24"/>
          <w:szCs w:val="24"/>
          <w:lang w:val="en-US"/>
        </w:rPr>
        <w:t>rDNA</w:t>
      </w:r>
      <w:r w:rsidRPr="00954F8D">
        <w:rPr>
          <w:rFonts w:ascii="Times New Roman" w:hAnsi="Times New Roman" w:cs="Times New Roman"/>
          <w:iCs/>
          <w:sz w:val="24"/>
          <w:szCs w:val="24"/>
          <w:lang w:val="en-US"/>
        </w:rPr>
        <w:t xml:space="preserve"> of </w:t>
      </w:r>
      <w:r w:rsidRPr="00954F8D">
        <w:rPr>
          <w:rFonts w:ascii="Times New Roman" w:hAnsi="Times New Roman" w:cs="Times New Roman"/>
          <w:i/>
          <w:sz w:val="24"/>
          <w:szCs w:val="24"/>
          <w:lang w:val="en-US"/>
        </w:rPr>
        <w:t>B. cinerea</w:t>
      </w:r>
      <w:r w:rsidRPr="00954F8D">
        <w:rPr>
          <w:rFonts w:ascii="Times New Roman" w:hAnsi="Times New Roman" w:cs="Times New Roman"/>
          <w:iCs/>
          <w:sz w:val="24"/>
          <w:szCs w:val="24"/>
          <w:lang w:val="en-US"/>
        </w:rPr>
        <w:t xml:space="preserve"> isolate was extracted using the described method by </w:t>
      </w:r>
      <w:r w:rsidRPr="00954F8D">
        <w:rPr>
          <w:rFonts w:ascii="Times New Roman" w:hAnsi="Times New Roman" w:cs="Times New Roman"/>
          <w:sz w:val="24"/>
          <w:szCs w:val="24"/>
          <w:lang w:val="en-US"/>
        </w:rPr>
        <w:t xml:space="preserve">Murray and Thompson </w:t>
      </w:r>
      <w:r w:rsidRPr="00342975">
        <w:rPr>
          <w:rFonts w:ascii="Times New Roman" w:hAnsi="Times New Roman" w:cs="Times New Roman"/>
          <w:sz w:val="24"/>
          <w:szCs w:val="24"/>
          <w:lang w:val="en-US"/>
        </w:rPr>
        <w:t>(</w:t>
      </w:r>
      <w:r w:rsidRPr="00963D03">
        <w:rPr>
          <w:rFonts w:ascii="Times New Roman" w:hAnsi="Times New Roman" w:cs="Times New Roman"/>
          <w:sz w:val="24"/>
          <w:szCs w:val="24"/>
          <w:lang w:val="en-US"/>
        </w:rPr>
        <w:t>Murray</w:t>
      </w:r>
      <w:r w:rsidRPr="00342975">
        <w:rPr>
          <w:rFonts w:ascii="Times New Roman" w:hAnsi="Times New Roman" w:cs="Times New Roman"/>
          <w:sz w:val="24"/>
          <w:szCs w:val="24"/>
          <w:lang w:val="en-US"/>
        </w:rPr>
        <w:t xml:space="preserve"> </w:t>
      </w:r>
      <w:r>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1980</w:t>
      </w:r>
      <w:r w:rsidRPr="00342975">
        <w:rPr>
          <w:rFonts w:ascii="Times New Roman" w:hAnsi="Times New Roman" w:cs="Times New Roman"/>
          <w:sz w:val="24"/>
          <w:szCs w:val="24"/>
          <w:lang w:val="en-US"/>
        </w:rPr>
        <w:t xml:space="preserve">; Doyle </w:t>
      </w:r>
      <w:r w:rsidRPr="00342975">
        <w:rPr>
          <w:rFonts w:ascii="Times New Roman" w:hAnsi="Times New Roman" w:cs="Times New Roman"/>
          <w:i/>
          <w:sz w:val="24"/>
          <w:szCs w:val="24"/>
          <w:lang w:val="en-US"/>
        </w:rPr>
        <w:t>et al.,</w:t>
      </w:r>
      <w:r w:rsidRPr="00342975">
        <w:rPr>
          <w:rFonts w:ascii="Times New Roman" w:hAnsi="Times New Roman" w:cs="Times New Roman"/>
          <w:sz w:val="24"/>
          <w:szCs w:val="24"/>
          <w:lang w:val="en-US"/>
        </w:rPr>
        <w:t xml:space="preserve"> 1987).</w:t>
      </w:r>
      <w:r w:rsidRPr="003B1CDE">
        <w:rPr>
          <w:rFonts w:ascii="Times New Roman" w:hAnsi="Times New Roman" w:cs="Times New Roman"/>
          <w:iCs/>
          <w:sz w:val="24"/>
          <w:szCs w:val="24"/>
          <w:lang w:val="en-US"/>
        </w:rPr>
        <w:t xml:space="preserve"> </w:t>
      </w:r>
    </w:p>
    <w:p w14:paraId="344BC1A3" w14:textId="77777777" w:rsidR="00083951" w:rsidRPr="00DD1EB5" w:rsidRDefault="00083951" w:rsidP="00083951">
      <w:pPr>
        <w:spacing w:before="108" w:line="480" w:lineRule="auto"/>
        <w:jc w:val="both"/>
        <w:rPr>
          <w:rFonts w:ascii="Times New Roman" w:hAnsi="Times New Roman" w:cs="Times New Roman"/>
          <w:color w:val="000000"/>
          <w:sz w:val="24"/>
          <w:szCs w:val="24"/>
          <w:lang w:val="en-US"/>
        </w:rPr>
      </w:pPr>
      <w:r w:rsidRPr="00DD1EB5">
        <w:rPr>
          <w:rFonts w:ascii="Times New Roman" w:hAnsi="Times New Roman" w:cs="Times New Roman"/>
          <w:color w:val="000000"/>
          <w:sz w:val="24"/>
          <w:szCs w:val="24"/>
          <w:shd w:val="clear" w:color="auto" w:fill="FFFFFF"/>
          <w:lang w:val="en-US"/>
        </w:rPr>
        <w:t xml:space="preserve">The internal transcribed spacer (ITS) sequence region of rDNA was amplified </w:t>
      </w:r>
      <w:r w:rsidRPr="00DD1EB5">
        <w:rPr>
          <w:rFonts w:ascii="Times New Roman" w:hAnsi="Times New Roman" w:cs="Times New Roman"/>
          <w:color w:val="000000"/>
          <w:spacing w:val="2"/>
          <w:sz w:val="24"/>
          <w:szCs w:val="24"/>
          <w:shd w:val="clear" w:color="auto" w:fill="FFFFFF"/>
          <w:lang w:val="en-US"/>
        </w:rPr>
        <w:t>using universal primers ITS1 and ITS4</w:t>
      </w:r>
      <w:r w:rsidRPr="00DD1EB5">
        <w:rPr>
          <w:rFonts w:ascii="Lora" w:hAnsi="Lora"/>
          <w:color w:val="000000"/>
          <w:spacing w:val="2"/>
          <w:sz w:val="25"/>
          <w:szCs w:val="25"/>
          <w:shd w:val="clear" w:color="auto" w:fill="FFFFFF"/>
          <w:lang w:val="en-US"/>
        </w:rPr>
        <w:t> </w:t>
      </w:r>
      <w:r w:rsidRPr="00DD1EB5">
        <w:rPr>
          <w:rFonts w:ascii="Times New Roman" w:hAnsi="Times New Roman" w:cs="Times New Roman"/>
          <w:color w:val="000000"/>
          <w:sz w:val="24"/>
          <w:szCs w:val="24"/>
          <w:shd w:val="clear" w:color="auto" w:fill="FFFFFF"/>
          <w:lang w:val="en-US"/>
        </w:rPr>
        <w:t>(White et al., 1990) and then sequenced</w:t>
      </w:r>
      <w:r w:rsidRPr="00DD1EB5">
        <w:rPr>
          <w:rFonts w:ascii="Times New Roman" w:hAnsi="Times New Roman" w:cs="Times New Roman"/>
          <w:color w:val="000000"/>
          <w:sz w:val="24"/>
          <w:szCs w:val="24"/>
          <w:lang w:val="en-US"/>
        </w:rPr>
        <w:t xml:space="preserve">. Based on the sequence comparison, </w:t>
      </w:r>
      <w:r w:rsidRPr="00DD1EB5">
        <w:rPr>
          <w:rFonts w:ascii="Times New Roman" w:hAnsi="Times New Roman" w:cs="Times New Roman"/>
          <w:color w:val="000000"/>
          <w:sz w:val="24"/>
          <w:szCs w:val="24"/>
          <w:shd w:val="clear" w:color="auto" w:fill="FFFFFF"/>
          <w:lang w:val="en-US"/>
        </w:rPr>
        <w:t xml:space="preserve">the resultant ITS sequence matched well to </w:t>
      </w:r>
      <w:r w:rsidRPr="00DD1EB5">
        <w:rPr>
          <w:rFonts w:ascii="Times New Roman" w:hAnsi="Times New Roman" w:cs="Times New Roman"/>
          <w:i/>
          <w:iCs/>
          <w:color w:val="000000"/>
          <w:sz w:val="24"/>
          <w:szCs w:val="24"/>
          <w:shd w:val="clear" w:color="auto" w:fill="FFFFFF"/>
          <w:lang w:val="en-US"/>
        </w:rPr>
        <w:t>B</w:t>
      </w:r>
      <w:r w:rsidRPr="00DD1EB5">
        <w:rPr>
          <w:rFonts w:ascii="Times New Roman" w:hAnsi="Times New Roman" w:cs="Times New Roman"/>
          <w:color w:val="000000"/>
          <w:sz w:val="24"/>
          <w:szCs w:val="24"/>
          <w:shd w:val="clear" w:color="auto" w:fill="FFFFFF"/>
          <w:lang w:val="en-US"/>
        </w:rPr>
        <w:t xml:space="preserve">. </w:t>
      </w:r>
      <w:r w:rsidRPr="00DD1EB5">
        <w:rPr>
          <w:rFonts w:ascii="Times New Roman" w:hAnsi="Times New Roman" w:cs="Times New Roman"/>
          <w:i/>
          <w:iCs/>
          <w:color w:val="000000"/>
          <w:sz w:val="24"/>
          <w:szCs w:val="24"/>
          <w:shd w:val="clear" w:color="auto" w:fill="FFFFFF"/>
          <w:lang w:val="en-US"/>
        </w:rPr>
        <w:t>cinerea</w:t>
      </w:r>
      <w:r w:rsidRPr="00DD1EB5">
        <w:rPr>
          <w:rFonts w:ascii="Times New Roman" w:hAnsi="Times New Roman" w:cs="Times New Roman"/>
          <w:color w:val="000000"/>
          <w:sz w:val="24"/>
          <w:szCs w:val="24"/>
          <w:shd w:val="clear" w:color="auto" w:fill="FFFFFF"/>
          <w:lang w:val="en-US"/>
        </w:rPr>
        <w:t xml:space="preserve"> with a similarity of 100%. It was deposited in GenBank at accession </w:t>
      </w:r>
      <w:r w:rsidRPr="0074447F">
        <w:rPr>
          <w:rFonts w:ascii="Times New Roman" w:hAnsi="Times New Roman" w:cs="Times New Roman"/>
          <w:color w:val="000000"/>
          <w:sz w:val="24"/>
          <w:szCs w:val="24"/>
          <w:shd w:val="clear" w:color="auto" w:fill="FFFFFF"/>
          <w:lang w:val="en-US"/>
        </w:rPr>
        <w:t>(OM980236)</w:t>
      </w:r>
      <w:r>
        <w:rPr>
          <w:rFonts w:ascii="Times New Roman" w:hAnsi="Times New Roman" w:cs="Times New Roman"/>
          <w:color w:val="000000"/>
          <w:sz w:val="24"/>
          <w:szCs w:val="24"/>
          <w:shd w:val="clear" w:color="auto" w:fill="FFFFFF"/>
          <w:lang w:val="en-US"/>
        </w:rPr>
        <w:t>.</w:t>
      </w:r>
    </w:p>
    <w:p w14:paraId="59506B65" w14:textId="77777777" w:rsidR="00083951" w:rsidRPr="00954F8D" w:rsidRDefault="00083951" w:rsidP="00083951">
      <w:pPr>
        <w:spacing w:after="0" w:line="480" w:lineRule="auto"/>
        <w:jc w:val="both"/>
        <w:rPr>
          <w:rFonts w:ascii="Times New Roman" w:hAnsi="Times New Roman" w:cs="Times New Roman"/>
          <w:sz w:val="24"/>
          <w:szCs w:val="24"/>
          <w:lang w:val="en-US"/>
        </w:rPr>
      </w:pPr>
      <w:r w:rsidRPr="00DD1EB5">
        <w:rPr>
          <w:rFonts w:ascii="Times New Roman" w:hAnsi="Times New Roman" w:cs="Times New Roman"/>
          <w:color w:val="000000"/>
          <w:sz w:val="24"/>
          <w:szCs w:val="24"/>
          <w:shd w:val="clear" w:color="auto" w:fill="FFFFFF"/>
          <w:lang w:val="en-US"/>
        </w:rPr>
        <w:t>The pathogenicity test was conducted by inoculating agar plug (5 mm) onto the leaves of saffron plants (</w:t>
      </w:r>
      <w:proofErr w:type="spellStart"/>
      <w:r w:rsidRPr="00DD1EB5">
        <w:rPr>
          <w:rFonts w:ascii="Times New Roman" w:hAnsi="Times New Roman" w:cs="Times New Roman"/>
          <w:color w:val="000000"/>
          <w:sz w:val="24"/>
          <w:szCs w:val="24"/>
          <w:shd w:val="clear" w:color="auto" w:fill="FFFFFF"/>
          <w:lang w:val="en-US"/>
        </w:rPr>
        <w:t>Hmouni</w:t>
      </w:r>
      <w:proofErr w:type="spellEnd"/>
      <w:r w:rsidRPr="00DD1EB5">
        <w:rPr>
          <w:rFonts w:ascii="Times New Roman" w:hAnsi="Times New Roman" w:cs="Times New Roman"/>
          <w:color w:val="000000"/>
          <w:sz w:val="24"/>
          <w:szCs w:val="24"/>
          <w:shd w:val="clear" w:color="auto" w:fill="FFFFFF"/>
          <w:lang w:val="en-US"/>
        </w:rPr>
        <w:t xml:space="preserve"> </w:t>
      </w:r>
      <w:r w:rsidRPr="00DD1EB5">
        <w:rPr>
          <w:rFonts w:ascii="Times New Roman" w:hAnsi="Times New Roman" w:cs="Times New Roman"/>
          <w:color w:val="000000"/>
          <w:sz w:val="24"/>
          <w:szCs w:val="24"/>
          <w:lang w:val="en-US"/>
        </w:rPr>
        <w:t>et al., 2005; 2006</w:t>
      </w:r>
      <w:r>
        <w:rPr>
          <w:rFonts w:ascii="Times New Roman" w:hAnsi="Times New Roman" w:cs="Times New Roman"/>
          <w:color w:val="000000"/>
          <w:sz w:val="24"/>
          <w:szCs w:val="24"/>
          <w:shd w:val="clear" w:color="auto" w:fill="FFFFFF"/>
          <w:lang w:val="en-US"/>
        </w:rPr>
        <w:t xml:space="preserve"> and </w:t>
      </w:r>
      <w:proofErr w:type="spellStart"/>
      <w:r>
        <w:rPr>
          <w:rFonts w:ascii="Times New Roman" w:hAnsi="Times New Roman" w:cs="Times New Roman"/>
          <w:color w:val="000000"/>
          <w:sz w:val="24"/>
          <w:szCs w:val="24"/>
          <w:shd w:val="clear" w:color="auto" w:fill="FFFFFF"/>
          <w:lang w:val="en-US"/>
        </w:rPr>
        <w:t>Mouria</w:t>
      </w:r>
      <w:proofErr w:type="spellEnd"/>
      <w:r>
        <w:rPr>
          <w:rFonts w:ascii="Times New Roman" w:hAnsi="Times New Roman" w:cs="Times New Roman"/>
          <w:color w:val="000000"/>
          <w:sz w:val="24"/>
          <w:szCs w:val="24"/>
          <w:shd w:val="clear" w:color="auto" w:fill="FFFFFF"/>
          <w:lang w:val="en-US"/>
        </w:rPr>
        <w:t xml:space="preserve"> et al., </w:t>
      </w:r>
      <w:r w:rsidRPr="00DD1EB5">
        <w:rPr>
          <w:rFonts w:ascii="Times New Roman" w:hAnsi="Times New Roman" w:cs="Times New Roman"/>
          <w:color w:val="000000"/>
          <w:sz w:val="24"/>
          <w:szCs w:val="24"/>
          <w:shd w:val="clear" w:color="auto" w:fill="FFFFFF"/>
          <w:lang w:val="en-US"/>
        </w:rPr>
        <w:t>2013).</w:t>
      </w:r>
      <w:r w:rsidRPr="00DD1EB5">
        <w:rPr>
          <w:rFonts w:ascii="Open Sans" w:hAnsi="Open Sans" w:cs="Open Sans"/>
          <w:color w:val="000000"/>
          <w:shd w:val="clear" w:color="auto" w:fill="FFFFFF"/>
          <w:lang w:val="en-US"/>
        </w:rPr>
        <w:t xml:space="preserve"> </w:t>
      </w:r>
      <w:r w:rsidRPr="00DD1EB5">
        <w:rPr>
          <w:rFonts w:ascii="Times New Roman" w:eastAsia="CIDFont+F4" w:hAnsi="Times New Roman" w:cs="Times New Roman"/>
          <w:color w:val="000000"/>
          <w:sz w:val="24"/>
          <w:szCs w:val="24"/>
          <w:lang w:val="en-US"/>
        </w:rPr>
        <w:t xml:space="preserve">Leaves collected from 3 month-old saffron plants were surface sterilized, rinsed three times then placed in 90 mm Petri dishes which contained beforehand two sterilized slides and were consistently moistened by sterilized distilled water to maintain continuous wet conditions. </w:t>
      </w:r>
      <w:r w:rsidRPr="00DD1EB5">
        <w:rPr>
          <w:rFonts w:ascii="Times New Roman" w:hAnsi="Times New Roman" w:cs="Times New Roman"/>
          <w:color w:val="000000"/>
          <w:sz w:val="24"/>
          <w:szCs w:val="24"/>
          <w:lang w:val="en-US"/>
        </w:rPr>
        <w:t>Prior to inoculation, the upper and lower surfaces of leaves were disinfected in 75% alcohol, rinsed with sterile water, and air dried. Colonized agar discs were prepared from a fresh colony and put onto each leaf that</w:t>
      </w:r>
      <w:r w:rsidRPr="00954F8D">
        <w:rPr>
          <w:rFonts w:ascii="Times New Roman" w:hAnsi="Times New Roman" w:cs="Times New Roman"/>
          <w:sz w:val="24"/>
          <w:szCs w:val="24"/>
          <w:lang w:val="en-US"/>
        </w:rPr>
        <w:t xml:space="preserve"> had been wounded with a sterile needle (two sites per leaf). Controls were inoculated with PSA discs only. </w:t>
      </w:r>
    </w:p>
    <w:p w14:paraId="7D34F215" w14:textId="77777777" w:rsidR="00083951" w:rsidRDefault="00083951" w:rsidP="00083951">
      <w:pPr>
        <w:spacing w:after="0" w:line="480" w:lineRule="auto"/>
        <w:jc w:val="both"/>
        <w:rPr>
          <w:rFonts w:ascii="Open Sans" w:hAnsi="Open Sans" w:cs="Open Sans"/>
          <w:color w:val="000000"/>
          <w:shd w:val="clear" w:color="auto" w:fill="FFFFFF"/>
          <w:lang w:val="en-US"/>
        </w:rPr>
      </w:pPr>
      <w:r w:rsidRPr="00954F8D">
        <w:rPr>
          <w:rFonts w:ascii="Times New Roman" w:hAnsi="Times New Roman" w:cs="Times New Roman"/>
          <w:sz w:val="24"/>
          <w:szCs w:val="24"/>
          <w:lang w:val="en-US"/>
        </w:rPr>
        <w:t xml:space="preserve">Healthy saffron corms were prepared for inoculation in the same manner as leaves.  </w:t>
      </w:r>
      <w:r w:rsidRPr="004E546E">
        <w:rPr>
          <w:rFonts w:ascii="Times New Roman" w:hAnsi="Times New Roman" w:cs="Times New Roman"/>
          <w:sz w:val="24"/>
          <w:szCs w:val="24"/>
          <w:lang w:val="en-US"/>
        </w:rPr>
        <w:t>Onto</w:t>
      </w:r>
      <w:r w:rsidRPr="00954F8D">
        <w:rPr>
          <w:rFonts w:ascii="Times New Roman" w:hAnsi="Times New Roman" w:cs="Times New Roman"/>
          <w:sz w:val="24"/>
          <w:szCs w:val="24"/>
          <w:lang w:val="en-US"/>
        </w:rPr>
        <w:t xml:space="preserve"> the surface of each wounded corm, two mycelial agar plugs removed from the margin of culture plate of </w:t>
      </w:r>
      <w:r w:rsidRPr="00954F8D">
        <w:rPr>
          <w:rFonts w:ascii="Times New Roman" w:hAnsi="Times New Roman" w:cs="Times New Roman"/>
          <w:i/>
          <w:iCs/>
          <w:sz w:val="24"/>
          <w:szCs w:val="24"/>
          <w:lang w:val="en-US"/>
        </w:rPr>
        <w:t>B. cinerea</w:t>
      </w:r>
      <w:r w:rsidRPr="00954F8D">
        <w:rPr>
          <w:rFonts w:ascii="Times New Roman" w:hAnsi="Times New Roman" w:cs="Times New Roman"/>
          <w:sz w:val="24"/>
          <w:szCs w:val="24"/>
          <w:lang w:val="en-US"/>
        </w:rPr>
        <w:t xml:space="preserve"> isolate were placed at each point site of inoculation. They were then placed on Petri dishes containing 3 sterilized filter paper discs moistened with sterilized water and kept at room temperature 25°C in darkness for 7 days incubation period. Control wounded corms were inoculated with PSA plug only. </w:t>
      </w:r>
      <w:r w:rsidRPr="00DD1EB5">
        <w:rPr>
          <w:rFonts w:ascii="Times New Roman" w:hAnsi="Times New Roman" w:cs="Times New Roman"/>
          <w:color w:val="000000"/>
          <w:sz w:val="24"/>
          <w:szCs w:val="24"/>
          <w:lang w:val="en-US"/>
        </w:rPr>
        <w:t>Brownish lesions covered by abundant greyish mycelium, of 0.66 to 4.7 cm dimension</w:t>
      </w:r>
      <w:r w:rsidRPr="00954F8D">
        <w:rPr>
          <w:rFonts w:ascii="Times New Roman" w:hAnsi="Times New Roman" w:cs="Times New Roman"/>
          <w:sz w:val="24"/>
          <w:szCs w:val="24"/>
          <w:lang w:val="en-US"/>
        </w:rPr>
        <w:t xml:space="preserve"> were developed on leaves (Figure </w:t>
      </w:r>
      <w:r w:rsidRPr="007C127D">
        <w:rPr>
          <w:rFonts w:ascii="Times New Roman" w:hAnsi="Times New Roman" w:cs="Times New Roman"/>
          <w:sz w:val="24"/>
          <w:szCs w:val="24"/>
          <w:lang w:val="en-US"/>
        </w:rPr>
        <w:t>3</w:t>
      </w:r>
      <w:r w:rsidRPr="00954F8D">
        <w:rPr>
          <w:rFonts w:ascii="Times New Roman" w:hAnsi="Times New Roman" w:cs="Times New Roman"/>
          <w:sz w:val="24"/>
          <w:szCs w:val="24"/>
          <w:lang w:val="en-US"/>
        </w:rPr>
        <w:t xml:space="preserve">A, B) and corms (Figure </w:t>
      </w:r>
      <w:r w:rsidRPr="007C127D">
        <w:rPr>
          <w:rFonts w:ascii="Times New Roman" w:hAnsi="Times New Roman" w:cs="Times New Roman"/>
          <w:color w:val="000000"/>
          <w:sz w:val="24"/>
          <w:szCs w:val="24"/>
          <w:lang w:val="en-US"/>
        </w:rPr>
        <w:t>3</w:t>
      </w:r>
      <w:r w:rsidRPr="00192CEB">
        <w:rPr>
          <w:rFonts w:ascii="Times New Roman" w:hAnsi="Times New Roman" w:cs="Times New Roman"/>
          <w:color w:val="000000"/>
          <w:sz w:val="24"/>
          <w:szCs w:val="24"/>
          <w:lang w:val="en-US"/>
        </w:rPr>
        <w:t>C</w:t>
      </w:r>
      <w:r w:rsidRPr="00954F8D">
        <w:rPr>
          <w:rFonts w:ascii="Times New Roman" w:hAnsi="Times New Roman" w:cs="Times New Roman"/>
          <w:sz w:val="24"/>
          <w:szCs w:val="24"/>
          <w:lang w:val="en-US"/>
        </w:rPr>
        <w:t xml:space="preserve">) after 7 days of inoculation. </w:t>
      </w:r>
      <w:r w:rsidRPr="00DD1EB5">
        <w:rPr>
          <w:rFonts w:ascii="Times New Roman" w:hAnsi="Times New Roman" w:cs="Times New Roman"/>
          <w:color w:val="000000"/>
          <w:sz w:val="24"/>
          <w:szCs w:val="24"/>
          <w:shd w:val="clear" w:color="auto" w:fill="FFFFFF"/>
          <w:lang w:val="en-US"/>
        </w:rPr>
        <w:t>No symptoms were observed on control leaves and corms.</w:t>
      </w:r>
      <w:r w:rsidRPr="00DD1EB5">
        <w:rPr>
          <w:rFonts w:ascii="Open Sans" w:hAnsi="Open Sans" w:cs="Open Sans"/>
          <w:color w:val="000000"/>
          <w:shd w:val="clear" w:color="auto" w:fill="FFFFFF"/>
          <w:lang w:val="en-US"/>
        </w:rPr>
        <w:t xml:space="preserve"> </w:t>
      </w:r>
    </w:p>
    <w:p w14:paraId="6E9F44AA" w14:textId="77777777" w:rsidR="00CA7D35" w:rsidRPr="00767555" w:rsidRDefault="00CA7D35" w:rsidP="00CA7D35">
      <w:pPr>
        <w:rPr>
          <w:lang w:val="en-US"/>
        </w:rPr>
      </w:pPr>
      <w:bookmarkStart w:id="0" w:name="_GoBack"/>
      <w:r>
        <w:rPr>
          <w:noProof/>
          <w:lang w:eastAsia="fr-FR"/>
        </w:rPr>
        <w:drawing>
          <wp:anchor distT="0" distB="0" distL="114300" distR="114300" simplePos="0" relativeHeight="251664896" behindDoc="0" locked="0" layoutInCell="1" allowOverlap="1" wp14:anchorId="59D80E52" wp14:editId="2DEF865F">
            <wp:simplePos x="0" y="0"/>
            <wp:positionH relativeFrom="margin">
              <wp:posOffset>290195</wp:posOffset>
            </wp:positionH>
            <wp:positionV relativeFrom="margin">
              <wp:posOffset>1129665</wp:posOffset>
            </wp:positionV>
            <wp:extent cx="4973955" cy="1513840"/>
            <wp:effectExtent l="0" t="0" r="0" b="0"/>
            <wp:wrapSquare wrapText="bothSides"/>
            <wp:docPr id="16" name="Image 16"/>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955" cy="1513840"/>
                    </a:xfrm>
                    <a:prstGeom prst="rect">
                      <a:avLst/>
                    </a:prstGeom>
                    <a:noFill/>
                  </pic:spPr>
                </pic:pic>
              </a:graphicData>
            </a:graphic>
          </wp:anchor>
        </w:drawing>
      </w:r>
      <w:bookmarkEnd w:id="0"/>
    </w:p>
    <w:p w14:paraId="2F54916F"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A5C26EA"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1C4DC5D0"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6EAA7821"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1CCF7357"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D8892EA"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B7911B1"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4EA8A8B6" w14:textId="77777777" w:rsidR="00CA7D35" w:rsidRDefault="00CA7D35" w:rsidP="00CA7D35">
      <w:pPr>
        <w:spacing w:after="0" w:line="240" w:lineRule="auto"/>
        <w:jc w:val="center"/>
        <w:rPr>
          <w:rFonts w:ascii="Times New Roman" w:hAnsi="Times New Roman" w:cs="Times New Roman"/>
          <w:b/>
          <w:bCs/>
          <w:color w:val="333333"/>
          <w:sz w:val="20"/>
          <w:szCs w:val="20"/>
          <w:shd w:val="clear" w:color="auto" w:fill="FFFFFF"/>
          <w:lang w:val="en-US"/>
        </w:rPr>
      </w:pPr>
    </w:p>
    <w:p w14:paraId="501B67EC" w14:textId="25BA8E35" w:rsidR="00CA7D35" w:rsidRDefault="00CA7D35" w:rsidP="00CA7D35">
      <w:pPr>
        <w:tabs>
          <w:tab w:val="left" w:pos="270"/>
        </w:tabs>
        <w:spacing w:after="0" w:line="240" w:lineRule="auto"/>
        <w:rPr>
          <w:rFonts w:ascii="Times New Roman" w:hAnsi="Times New Roman" w:cs="Times New Roman"/>
          <w:b/>
          <w:bCs/>
          <w:color w:val="333333"/>
          <w:sz w:val="20"/>
          <w:szCs w:val="20"/>
          <w:shd w:val="clear" w:color="auto" w:fill="FFFFFF"/>
          <w:lang w:val="en-US"/>
        </w:rPr>
      </w:pPr>
    </w:p>
    <w:p w14:paraId="00EE4CDE" w14:textId="77777777" w:rsidR="00CA7D35" w:rsidRDefault="00CA7D35" w:rsidP="00CA7D35">
      <w:pPr>
        <w:tabs>
          <w:tab w:val="left" w:pos="270"/>
        </w:tabs>
        <w:spacing w:after="0" w:line="240" w:lineRule="auto"/>
        <w:rPr>
          <w:rFonts w:ascii="Times New Roman" w:hAnsi="Times New Roman" w:cs="Times New Roman"/>
          <w:b/>
          <w:bCs/>
          <w:color w:val="333333"/>
          <w:sz w:val="20"/>
          <w:szCs w:val="20"/>
          <w:shd w:val="clear" w:color="auto" w:fill="FFFFFF"/>
          <w:lang w:val="en-US"/>
        </w:rPr>
      </w:pPr>
    </w:p>
    <w:p w14:paraId="6F1A2A5C" w14:textId="77777777" w:rsidR="00CA7D35" w:rsidRDefault="00CA7D35" w:rsidP="00CA7D35">
      <w:pPr>
        <w:spacing w:after="0" w:line="240" w:lineRule="auto"/>
        <w:jc w:val="center"/>
        <w:rPr>
          <w:rFonts w:ascii="Times New Roman" w:hAnsi="Times New Roman" w:cs="Times New Roman"/>
          <w:sz w:val="20"/>
          <w:szCs w:val="20"/>
          <w:lang w:val="en-US"/>
        </w:rPr>
      </w:pPr>
      <w:r>
        <w:rPr>
          <w:rFonts w:ascii="Times New Roman" w:hAnsi="Times New Roman" w:cs="Times New Roman"/>
          <w:b/>
          <w:bCs/>
          <w:color w:val="333333"/>
          <w:sz w:val="20"/>
          <w:szCs w:val="20"/>
          <w:shd w:val="clear" w:color="auto" w:fill="FFFFFF"/>
          <w:lang w:val="en-US"/>
        </w:rPr>
        <w:t>Fig.3</w:t>
      </w:r>
      <w:r>
        <w:rPr>
          <w:rFonts w:ascii="Times New Roman" w:hAnsi="Times New Roman" w:cs="Times New Roman"/>
          <w:color w:val="333333"/>
          <w:sz w:val="20"/>
          <w:szCs w:val="20"/>
          <w:shd w:val="clear" w:color="auto" w:fill="FFFFFF"/>
          <w:lang w:val="en-US"/>
        </w:rPr>
        <w:t xml:space="preserve"> </w:t>
      </w:r>
      <w:r>
        <w:rPr>
          <w:rFonts w:ascii="Times New Roman" w:hAnsi="Times New Roman" w:cs="Times New Roman"/>
          <w:sz w:val="20"/>
          <w:szCs w:val="20"/>
          <w:lang w:val="en-US"/>
        </w:rPr>
        <w:t xml:space="preserve">Leaf and saffron corm lesions with diffusing greyish aerial mycelium induced by B. </w:t>
      </w:r>
      <w:proofErr w:type="spellStart"/>
      <w:r>
        <w:rPr>
          <w:rFonts w:ascii="Times New Roman" w:hAnsi="Times New Roman" w:cs="Times New Roman"/>
          <w:sz w:val="20"/>
          <w:szCs w:val="20"/>
          <w:lang w:val="en-US"/>
        </w:rPr>
        <w:t>cinerea</w:t>
      </w:r>
      <w:proofErr w:type="spellEnd"/>
      <w:r>
        <w:rPr>
          <w:rFonts w:ascii="Times New Roman" w:hAnsi="Times New Roman" w:cs="Times New Roman"/>
          <w:sz w:val="20"/>
          <w:szCs w:val="20"/>
          <w:lang w:val="en-US"/>
        </w:rPr>
        <w:t xml:space="preserve"> 7 days </w:t>
      </w:r>
      <w:proofErr w:type="spellStart"/>
      <w:r>
        <w:rPr>
          <w:rFonts w:ascii="Times New Roman" w:hAnsi="Times New Roman" w:cs="Times New Roman"/>
          <w:sz w:val="20"/>
          <w:szCs w:val="20"/>
          <w:lang w:val="en-US"/>
        </w:rPr>
        <w:t>postinoculation</w:t>
      </w:r>
      <w:proofErr w:type="spellEnd"/>
      <w:r>
        <w:rPr>
          <w:rFonts w:ascii="Times New Roman" w:hAnsi="Times New Roman" w:cs="Times New Roman"/>
          <w:sz w:val="20"/>
          <w:szCs w:val="20"/>
          <w:lang w:val="en-US"/>
        </w:rPr>
        <w:t xml:space="preserve"> upon corms (C) and detached leaves (A, B).</w:t>
      </w:r>
    </w:p>
    <w:p w14:paraId="62ABA9D5" w14:textId="77777777" w:rsidR="00CA7D35" w:rsidRPr="00934154" w:rsidRDefault="00CA7D35" w:rsidP="00083951">
      <w:pPr>
        <w:spacing w:after="0" w:line="480" w:lineRule="auto"/>
        <w:jc w:val="both"/>
        <w:rPr>
          <w:rFonts w:ascii="Open Sans" w:hAnsi="Open Sans" w:cs="Open Sans"/>
          <w:color w:val="000000"/>
          <w:shd w:val="clear" w:color="auto" w:fill="FFFFFF"/>
          <w:lang w:val="en-US"/>
        </w:rPr>
      </w:pPr>
    </w:p>
    <w:p w14:paraId="7337FB26" w14:textId="77777777" w:rsidR="00083951" w:rsidRDefault="00083951" w:rsidP="00083951">
      <w:pPr>
        <w:spacing w:after="0" w:line="480" w:lineRule="auto"/>
        <w:jc w:val="both"/>
        <w:rPr>
          <w:rFonts w:ascii="Times New Roman" w:hAnsi="Times New Roman" w:cs="Times New Roman"/>
          <w:sz w:val="24"/>
          <w:szCs w:val="24"/>
          <w:lang w:val="en-US"/>
        </w:rPr>
      </w:pPr>
      <w:r w:rsidRPr="00DD1EB5">
        <w:rPr>
          <w:rFonts w:ascii="Times New Roman" w:hAnsi="Times New Roman" w:cs="Times New Roman"/>
          <w:color w:val="000000"/>
          <w:sz w:val="24"/>
          <w:szCs w:val="24"/>
          <w:lang w:val="en-US"/>
        </w:rPr>
        <w:t xml:space="preserve">The sporulating ability of tested </w:t>
      </w:r>
      <w:r w:rsidRPr="00DD1EB5">
        <w:rPr>
          <w:rFonts w:ascii="Times New Roman" w:hAnsi="Times New Roman" w:cs="Times New Roman"/>
          <w:i/>
          <w:iCs/>
          <w:color w:val="000000"/>
          <w:sz w:val="24"/>
          <w:szCs w:val="24"/>
          <w:lang w:val="en-US"/>
        </w:rPr>
        <w:t xml:space="preserve">B. cinerea </w:t>
      </w:r>
      <w:r w:rsidRPr="00DD1EB5">
        <w:rPr>
          <w:rFonts w:ascii="Times New Roman" w:hAnsi="Times New Roman" w:cs="Times New Roman"/>
          <w:color w:val="000000"/>
          <w:sz w:val="24"/>
          <w:szCs w:val="24"/>
          <w:lang w:val="en-US"/>
        </w:rPr>
        <w:t xml:space="preserve">isolate was noted on leaves and corms. This indicates, that once installed in the saffron fields </w:t>
      </w:r>
      <w:r w:rsidRPr="00DD1EB5">
        <w:rPr>
          <w:rFonts w:ascii="Times New Roman" w:hAnsi="Times New Roman" w:cs="Times New Roman"/>
          <w:i/>
          <w:iCs/>
          <w:color w:val="000000"/>
          <w:sz w:val="24"/>
          <w:szCs w:val="24"/>
          <w:lang w:val="en-US"/>
        </w:rPr>
        <w:t>B. cinerea</w:t>
      </w:r>
      <w:r w:rsidRPr="00DD1EB5">
        <w:rPr>
          <w:rFonts w:ascii="Times New Roman" w:hAnsi="Times New Roman" w:cs="Times New Roman"/>
          <w:color w:val="000000"/>
          <w:sz w:val="24"/>
          <w:szCs w:val="24"/>
          <w:lang w:val="en-US"/>
        </w:rPr>
        <w:t xml:space="preserve"> can produce a secondary inoculum on the leaves and spread to healthy ones and so participate in the progression of the disease during the vegetative phase of the plant.</w:t>
      </w:r>
      <w:r w:rsidRPr="00954F8D">
        <w:rPr>
          <w:rFonts w:ascii="Times New Roman" w:hAnsi="Times New Roman" w:cs="Times New Roman"/>
          <w:sz w:val="24"/>
          <w:szCs w:val="24"/>
          <w:lang w:val="en-US"/>
        </w:rPr>
        <w:t xml:space="preserve"> </w:t>
      </w:r>
      <w:r w:rsidRPr="00954F8D">
        <w:rPr>
          <w:rFonts w:ascii="Times New Roman" w:hAnsi="Times New Roman" w:cs="Times New Roman"/>
          <w:color w:val="212121"/>
          <w:sz w:val="24"/>
          <w:szCs w:val="24"/>
          <w:shd w:val="clear" w:color="auto" w:fill="FFFFFF"/>
          <w:lang w:val="en-US"/>
        </w:rPr>
        <w:t xml:space="preserve">The original isolate was successfully recovered from lesions of either leaves or corms with similar colony features even </w:t>
      </w:r>
      <w:proofErr w:type="spellStart"/>
      <w:r w:rsidRPr="00954F8D">
        <w:rPr>
          <w:rFonts w:ascii="Times New Roman" w:hAnsi="Times New Roman" w:cs="Times New Roman"/>
          <w:color w:val="212121"/>
          <w:sz w:val="24"/>
          <w:szCs w:val="24"/>
          <w:shd w:val="clear" w:color="auto" w:fill="FFFFFF"/>
          <w:lang w:val="en-US"/>
        </w:rPr>
        <w:t>sclerotial</w:t>
      </w:r>
      <w:proofErr w:type="spellEnd"/>
      <w:r w:rsidRPr="00954F8D">
        <w:rPr>
          <w:rFonts w:ascii="Times New Roman" w:hAnsi="Times New Roman" w:cs="Times New Roman"/>
          <w:color w:val="212121"/>
          <w:sz w:val="24"/>
          <w:szCs w:val="24"/>
          <w:shd w:val="clear" w:color="auto" w:fill="FFFFFF"/>
          <w:lang w:val="en-US"/>
        </w:rPr>
        <w:t xml:space="preserve"> development. Such a result is fulfilling Koch's postulates. </w:t>
      </w:r>
      <w:r w:rsidRPr="00954F8D">
        <w:rPr>
          <w:rFonts w:ascii="Times New Roman" w:hAnsi="Times New Roman" w:cs="Times New Roman"/>
          <w:color w:val="333333"/>
          <w:sz w:val="24"/>
          <w:szCs w:val="24"/>
          <w:shd w:val="clear" w:color="auto" w:fill="FFFFFF"/>
          <w:lang w:val="en-US"/>
        </w:rPr>
        <w:t>To the best of our knowledge, this is the first report of </w:t>
      </w:r>
      <w:r w:rsidRPr="00954F8D">
        <w:rPr>
          <w:rFonts w:ascii="Times New Roman" w:hAnsi="Times New Roman" w:cs="Times New Roman"/>
          <w:i/>
          <w:sz w:val="24"/>
          <w:szCs w:val="24"/>
          <w:lang w:val="en-US"/>
        </w:rPr>
        <w:t>Botrytis cinerea,</w:t>
      </w:r>
      <w:r w:rsidRPr="00954F8D">
        <w:rPr>
          <w:rFonts w:ascii="Times New Roman" w:hAnsi="Times New Roman" w:cs="Times New Roman"/>
          <w:sz w:val="24"/>
          <w:szCs w:val="24"/>
          <w:lang w:val="en-US"/>
        </w:rPr>
        <w:t xml:space="preserve"> isolated from corms in Morocco. This species has been previously cited in Italy among fungal complex associated with saffron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eastAsia="fr-FR"/>
        </w:rPr>
        <w:t>Belfiori</w:t>
      </w:r>
      <w:proofErr w:type="spellEnd"/>
      <w:r w:rsidRPr="00933294">
        <w:rPr>
          <w:rFonts w:ascii="Times New Roman" w:hAnsi="Times New Roman" w:cs="Times New Roman"/>
          <w:sz w:val="24"/>
          <w:szCs w:val="24"/>
          <w:lang w:val="en-US" w:eastAsia="fr-FR"/>
        </w:rPr>
        <w:t xml:space="preserve"> </w:t>
      </w:r>
      <w:r w:rsidRPr="00933294">
        <w:rPr>
          <w:rFonts w:ascii="Times New Roman" w:hAnsi="Times New Roman" w:cs="Times New Roman"/>
          <w:i/>
          <w:sz w:val="24"/>
          <w:szCs w:val="24"/>
          <w:lang w:val="en-US" w:eastAsia="fr-FR"/>
        </w:rPr>
        <w:t>et al.,</w:t>
      </w:r>
      <w:r w:rsidRPr="00933294">
        <w:rPr>
          <w:rFonts w:ascii="Times New Roman" w:hAnsi="Times New Roman" w:cs="Times New Roman"/>
          <w:sz w:val="24"/>
          <w:szCs w:val="24"/>
          <w:lang w:val="en-US" w:eastAsia="fr-FR"/>
        </w:rPr>
        <w:t xml:space="preserve"> 2021</w:t>
      </w:r>
      <w:r w:rsidRPr="00933294">
        <w:rPr>
          <w:rFonts w:ascii="Times New Roman" w:hAnsi="Times New Roman" w:cs="Times New Roman"/>
          <w:sz w:val="24"/>
          <w:szCs w:val="24"/>
          <w:lang w:val="en-US"/>
        </w:rPr>
        <w:t>).</w:t>
      </w:r>
      <w:r w:rsidRPr="00954F8D">
        <w:rPr>
          <w:rFonts w:ascii="Times New Roman" w:hAnsi="Times New Roman" w:cs="Times New Roman"/>
          <w:sz w:val="24"/>
          <w:szCs w:val="24"/>
          <w:lang w:val="en-US"/>
        </w:rPr>
        <w:t xml:space="preserve"> </w:t>
      </w:r>
      <w:r w:rsidRPr="00933294">
        <w:rPr>
          <w:rFonts w:ascii="Times New Roman" w:hAnsi="Times New Roman" w:cs="Times New Roman"/>
          <w:sz w:val="24"/>
          <w:szCs w:val="24"/>
          <w:lang w:val="en-US"/>
        </w:rPr>
        <w:t>In Morocco,</w:t>
      </w:r>
      <w:r w:rsidRPr="00954F8D">
        <w:rPr>
          <w:rFonts w:ascii="Times New Roman" w:hAnsi="Times New Roman" w:cs="Times New Roman"/>
          <w:sz w:val="24"/>
          <w:szCs w:val="24"/>
          <w:lang w:val="en-US"/>
        </w:rPr>
        <w:t xml:space="preserve"> </w:t>
      </w:r>
      <w:r w:rsidRPr="00954F8D">
        <w:rPr>
          <w:rFonts w:ascii="Times New Roman" w:hAnsi="Times New Roman" w:cs="Times New Roman"/>
          <w:i/>
          <w:sz w:val="24"/>
          <w:szCs w:val="24"/>
          <w:lang w:val="en-US"/>
        </w:rPr>
        <w:t>Botrytis cinerea</w:t>
      </w:r>
      <w:r w:rsidRPr="00954F8D">
        <w:rPr>
          <w:rFonts w:ascii="Times New Roman" w:hAnsi="Times New Roman" w:cs="Times New Roman"/>
          <w:sz w:val="24"/>
          <w:szCs w:val="24"/>
          <w:lang w:val="en-US"/>
        </w:rPr>
        <w:t xml:space="preserve"> was pointed out upon various plant species such as, </w:t>
      </w:r>
      <w:proofErr w:type="spellStart"/>
      <w:r w:rsidRPr="00954F8D">
        <w:rPr>
          <w:rFonts w:ascii="Times New Roman" w:hAnsi="Times New Roman" w:cs="Times New Roman"/>
          <w:i/>
          <w:sz w:val="24"/>
          <w:szCs w:val="24"/>
          <w:lang w:val="en-US"/>
        </w:rPr>
        <w:t>Pyrus</w:t>
      </w:r>
      <w:proofErr w:type="spellEnd"/>
      <w:r w:rsidRPr="00954F8D">
        <w:rPr>
          <w:rFonts w:ascii="Times New Roman" w:hAnsi="Times New Roman" w:cs="Times New Roman"/>
          <w:i/>
          <w:sz w:val="24"/>
          <w:szCs w:val="24"/>
          <w:lang w:val="en-US"/>
        </w:rPr>
        <w:t xml:space="preserve"> </w:t>
      </w:r>
      <w:proofErr w:type="spellStart"/>
      <w:r w:rsidRPr="00954F8D">
        <w:rPr>
          <w:rFonts w:ascii="Times New Roman" w:hAnsi="Times New Roman" w:cs="Times New Roman"/>
          <w:i/>
          <w:sz w:val="24"/>
          <w:szCs w:val="24"/>
          <w:lang w:val="en-US"/>
        </w:rPr>
        <w:t>mamorensis</w:t>
      </w:r>
      <w:proofErr w:type="spellEnd"/>
      <w:r w:rsidRPr="00954F8D">
        <w:rPr>
          <w:rFonts w:ascii="Times New Roman" w:hAnsi="Times New Roman" w:cs="Times New Roman"/>
          <w:sz w:val="24"/>
          <w:szCs w:val="24"/>
          <w:lang w:val="en-US"/>
        </w:rPr>
        <w:t xml:space="preserve">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rPr>
        <w:t>Sellal</w:t>
      </w:r>
      <w:proofErr w:type="spellEnd"/>
      <w:r w:rsidRPr="00933294">
        <w:rPr>
          <w:rFonts w:ascii="Times New Roman" w:hAnsi="Times New Roman" w:cs="Times New Roman"/>
          <w:sz w:val="24"/>
          <w:szCs w:val="24"/>
          <w:lang w:val="en-US"/>
        </w:rPr>
        <w:t xml:space="preserve"> </w:t>
      </w:r>
      <w:r w:rsidRPr="00933294">
        <w:rPr>
          <w:rFonts w:ascii="Times New Roman" w:hAnsi="Times New Roman" w:cs="Times New Roman"/>
          <w:i/>
          <w:sz w:val="24"/>
          <w:szCs w:val="24"/>
          <w:lang w:val="en-US"/>
        </w:rPr>
        <w:t>et al.</w:t>
      </w:r>
      <w:r w:rsidRPr="00933294">
        <w:rPr>
          <w:rFonts w:ascii="Times New Roman" w:hAnsi="Times New Roman" w:cs="Times New Roman"/>
          <w:sz w:val="24"/>
          <w:szCs w:val="24"/>
          <w:lang w:val="en-US"/>
        </w:rPr>
        <w:t>, 2013)</w:t>
      </w:r>
      <w:r>
        <w:rPr>
          <w:rFonts w:ascii="Times New Roman" w:hAnsi="Times New Roman" w:cs="Times New Roman"/>
          <w:sz w:val="24"/>
          <w:szCs w:val="24"/>
          <w:lang w:val="en-US"/>
        </w:rPr>
        <w:t>,</w:t>
      </w:r>
      <w:r w:rsidRPr="00954F8D">
        <w:rPr>
          <w:rFonts w:ascii="Times New Roman" w:hAnsi="Times New Roman" w:cs="Times New Roman"/>
          <w:i/>
          <w:sz w:val="24"/>
          <w:szCs w:val="24"/>
          <w:lang w:val="en-US"/>
        </w:rPr>
        <w:t xml:space="preserve"> Hibiscus rosa-sinensis</w:t>
      </w:r>
      <w:r w:rsidRPr="00954F8D">
        <w:rPr>
          <w:rFonts w:ascii="Times New Roman" w:hAnsi="Times New Roman" w:cs="Times New Roman"/>
          <w:sz w:val="24"/>
          <w:szCs w:val="24"/>
          <w:lang w:val="en-US"/>
        </w:rPr>
        <w:t xml:space="preserve"> L. and </w:t>
      </w:r>
      <w:proofErr w:type="spellStart"/>
      <w:r w:rsidRPr="00954F8D">
        <w:rPr>
          <w:rFonts w:ascii="Times New Roman" w:hAnsi="Times New Roman" w:cs="Times New Roman"/>
          <w:i/>
          <w:sz w:val="24"/>
          <w:szCs w:val="24"/>
          <w:lang w:val="en-US"/>
        </w:rPr>
        <w:t>Acalypha</w:t>
      </w:r>
      <w:proofErr w:type="spellEnd"/>
      <w:r w:rsidRPr="00954F8D">
        <w:rPr>
          <w:rFonts w:ascii="Times New Roman" w:hAnsi="Times New Roman" w:cs="Times New Roman"/>
          <w:i/>
          <w:sz w:val="24"/>
          <w:szCs w:val="24"/>
          <w:lang w:val="en-US"/>
        </w:rPr>
        <w:t xml:space="preserve"> </w:t>
      </w:r>
      <w:proofErr w:type="spellStart"/>
      <w:r w:rsidRPr="00954F8D">
        <w:rPr>
          <w:rFonts w:ascii="Times New Roman" w:hAnsi="Times New Roman" w:cs="Times New Roman"/>
          <w:i/>
          <w:sz w:val="24"/>
          <w:szCs w:val="24"/>
          <w:lang w:val="en-US"/>
        </w:rPr>
        <w:t>wilkesiana</w:t>
      </w:r>
      <w:proofErr w:type="spellEnd"/>
      <w:r w:rsidRPr="00954F8D">
        <w:rPr>
          <w:rFonts w:ascii="Times New Roman" w:hAnsi="Times New Roman" w:cs="Times New Roman"/>
          <w:sz w:val="24"/>
          <w:szCs w:val="24"/>
          <w:lang w:val="en-US"/>
        </w:rPr>
        <w:t xml:space="preserve"> J. Mueller </w:t>
      </w:r>
      <w:r w:rsidRPr="00933294">
        <w:rPr>
          <w:rFonts w:ascii="Times New Roman" w:hAnsi="Times New Roman" w:cs="Times New Roman"/>
          <w:sz w:val="24"/>
          <w:szCs w:val="24"/>
          <w:lang w:val="en-US"/>
        </w:rPr>
        <w:t>(</w:t>
      </w:r>
      <w:proofErr w:type="spellStart"/>
      <w:r w:rsidRPr="00933294">
        <w:rPr>
          <w:rFonts w:ascii="Times New Roman" w:hAnsi="Times New Roman" w:cs="Times New Roman"/>
          <w:sz w:val="24"/>
          <w:szCs w:val="24"/>
          <w:lang w:val="en-US"/>
        </w:rPr>
        <w:t>Meddah</w:t>
      </w:r>
      <w:proofErr w:type="spellEnd"/>
      <w:r w:rsidRPr="00933294">
        <w:rPr>
          <w:rFonts w:ascii="Times New Roman" w:hAnsi="Times New Roman" w:cs="Times New Roman"/>
          <w:sz w:val="24"/>
          <w:szCs w:val="24"/>
          <w:lang w:val="en-US"/>
        </w:rPr>
        <w:t xml:space="preserve"> </w:t>
      </w:r>
      <w:r w:rsidRPr="00933294">
        <w:rPr>
          <w:rFonts w:ascii="Times New Roman" w:hAnsi="Times New Roman" w:cs="Times New Roman"/>
          <w:i/>
          <w:sz w:val="24"/>
          <w:szCs w:val="24"/>
          <w:lang w:val="en-US"/>
        </w:rPr>
        <w:t>et al.,</w:t>
      </w:r>
      <w:r w:rsidRPr="00933294">
        <w:rPr>
          <w:rFonts w:ascii="Times New Roman" w:hAnsi="Times New Roman" w:cs="Times New Roman"/>
          <w:sz w:val="24"/>
          <w:szCs w:val="24"/>
          <w:lang w:val="en-US"/>
        </w:rPr>
        <w:t xml:space="preserve"> 2006)</w:t>
      </w:r>
      <w:r w:rsidRPr="00954F8D">
        <w:rPr>
          <w:rFonts w:ascii="Times New Roman" w:hAnsi="Times New Roman" w:cs="Times New Roman"/>
          <w:sz w:val="24"/>
          <w:szCs w:val="24"/>
          <w:lang w:val="en-US"/>
        </w:rPr>
        <w:t xml:space="preserve">, </w:t>
      </w:r>
      <w:r w:rsidRPr="00954F8D">
        <w:rPr>
          <w:rFonts w:ascii="Times New Roman" w:hAnsi="Times New Roman" w:cs="Times New Roman"/>
          <w:sz w:val="24"/>
          <w:szCs w:val="24"/>
          <w:lang w:val="en-US" w:eastAsia="fr-FR"/>
        </w:rPr>
        <w:t>strawberry (</w:t>
      </w:r>
      <w:proofErr w:type="spellStart"/>
      <w:r w:rsidRPr="00954F8D">
        <w:rPr>
          <w:rFonts w:ascii="Times New Roman" w:hAnsi="Times New Roman" w:cs="Times New Roman"/>
          <w:i/>
          <w:sz w:val="24"/>
          <w:szCs w:val="24"/>
          <w:lang w:val="en-US" w:eastAsia="fr-FR"/>
        </w:rPr>
        <w:t>Fragaria</w:t>
      </w:r>
      <w:proofErr w:type="spellEnd"/>
      <w:r w:rsidRPr="00954F8D">
        <w:rPr>
          <w:rFonts w:ascii="Times New Roman" w:hAnsi="Times New Roman" w:cs="Times New Roman"/>
          <w:i/>
          <w:sz w:val="24"/>
          <w:szCs w:val="24"/>
          <w:lang w:val="en-US" w:eastAsia="fr-FR"/>
        </w:rPr>
        <w:t xml:space="preserve"> </w:t>
      </w:r>
      <w:proofErr w:type="spellStart"/>
      <w:r w:rsidRPr="00954F8D">
        <w:rPr>
          <w:rFonts w:ascii="Times New Roman" w:hAnsi="Times New Roman" w:cs="Times New Roman"/>
          <w:i/>
          <w:sz w:val="24"/>
          <w:szCs w:val="24"/>
          <w:lang w:val="en-US" w:eastAsia="fr-FR"/>
        </w:rPr>
        <w:t>ananassa</w:t>
      </w:r>
      <w:proofErr w:type="spellEnd"/>
      <w:r w:rsidRPr="00954F8D">
        <w:rPr>
          <w:rFonts w:ascii="Times New Roman" w:hAnsi="Times New Roman" w:cs="Times New Roman"/>
          <w:i/>
          <w:sz w:val="24"/>
          <w:szCs w:val="24"/>
          <w:lang w:val="en-US" w:eastAsia="fr-FR"/>
        </w:rPr>
        <w:t xml:space="preserve"> </w:t>
      </w:r>
      <w:r w:rsidRPr="00954F8D">
        <w:rPr>
          <w:rFonts w:ascii="Times New Roman" w:hAnsi="Times New Roman" w:cs="Times New Roman"/>
          <w:sz w:val="24"/>
          <w:szCs w:val="24"/>
          <w:lang w:val="en-US" w:eastAsia="fr-FR"/>
        </w:rPr>
        <w:t xml:space="preserve">L.) </w:t>
      </w:r>
      <w:proofErr w:type="gramStart"/>
      <w:r w:rsidRPr="00933294">
        <w:rPr>
          <w:rFonts w:ascii="Times New Roman" w:hAnsi="Times New Roman" w:cs="Times New Roman"/>
          <w:sz w:val="24"/>
          <w:szCs w:val="24"/>
          <w:lang w:val="en-US" w:eastAsia="fr-FR"/>
        </w:rPr>
        <w:t>(</w:t>
      </w:r>
      <w:proofErr w:type="spellStart"/>
      <w:r w:rsidRPr="00933294">
        <w:rPr>
          <w:rFonts w:ascii="Times New Roman" w:hAnsi="Times New Roman" w:cs="Times New Roman"/>
          <w:sz w:val="24"/>
          <w:szCs w:val="24"/>
          <w:lang w:val="en-US" w:eastAsia="fr-FR"/>
        </w:rPr>
        <w:t>Mouden</w:t>
      </w:r>
      <w:proofErr w:type="spellEnd"/>
      <w:r w:rsidRPr="00933294">
        <w:rPr>
          <w:rFonts w:ascii="Times New Roman" w:hAnsi="Times New Roman" w:cs="Times New Roman"/>
          <w:sz w:val="24"/>
          <w:szCs w:val="24"/>
          <w:lang w:val="en-US" w:eastAsia="fr-FR"/>
        </w:rPr>
        <w:t xml:space="preserve"> et al., 2013)</w:t>
      </w:r>
      <w:r>
        <w:rPr>
          <w:rFonts w:ascii="Times New Roman" w:hAnsi="Times New Roman" w:cs="Times New Roman"/>
          <w:sz w:val="24"/>
          <w:szCs w:val="24"/>
          <w:lang w:val="en-US" w:eastAsia="fr-FR"/>
        </w:rPr>
        <w:t xml:space="preserve">, </w:t>
      </w:r>
      <w:r w:rsidRPr="00954F8D">
        <w:rPr>
          <w:rFonts w:ascii="Times New Roman" w:hAnsi="Times New Roman" w:cs="Times New Roman"/>
          <w:i/>
          <w:iCs/>
          <w:sz w:val="24"/>
          <w:szCs w:val="24"/>
          <w:lang w:val="en-US"/>
        </w:rPr>
        <w:t>Catharanthus roseus</w:t>
      </w:r>
      <w:r w:rsidRPr="00954F8D">
        <w:rPr>
          <w:rFonts w:ascii="Times New Roman" w:hAnsi="Times New Roman" w:cs="Times New Roman"/>
          <w:iCs/>
          <w:sz w:val="24"/>
          <w:szCs w:val="24"/>
          <w:lang w:val="en-US"/>
        </w:rPr>
        <w:t xml:space="preserve"> </w:t>
      </w:r>
      <w:r w:rsidRPr="00933294">
        <w:rPr>
          <w:rFonts w:ascii="Times New Roman" w:hAnsi="Times New Roman" w:cs="Times New Roman"/>
          <w:iCs/>
          <w:sz w:val="24"/>
          <w:szCs w:val="24"/>
          <w:lang w:val="en-US"/>
        </w:rPr>
        <w:t>(Kadri et al. 2014)</w:t>
      </w:r>
      <w:r w:rsidRPr="00954F8D">
        <w:rPr>
          <w:rFonts w:ascii="Times New Roman" w:hAnsi="Times New Roman" w:cs="Times New Roman"/>
          <w:iCs/>
          <w:sz w:val="24"/>
          <w:szCs w:val="24"/>
          <w:lang w:val="en-US"/>
        </w:rPr>
        <w:t xml:space="preserve">, tomato and </w:t>
      </w:r>
      <w:r w:rsidRPr="007C127D">
        <w:rPr>
          <w:rFonts w:ascii="Times New Roman" w:hAnsi="Times New Roman" w:cs="Times New Roman"/>
          <w:iCs/>
          <w:sz w:val="24"/>
          <w:szCs w:val="24"/>
          <w:lang w:val="en-US"/>
        </w:rPr>
        <w:t>cucumber (</w:t>
      </w:r>
      <w:proofErr w:type="spellStart"/>
      <w:r w:rsidRPr="007C127D">
        <w:rPr>
          <w:rFonts w:ascii="Times New Roman" w:hAnsi="Times New Roman" w:cs="Times New Roman"/>
          <w:sz w:val="24"/>
          <w:szCs w:val="24"/>
          <w:lang w:val="en-US"/>
        </w:rPr>
        <w:t>Mouria</w:t>
      </w:r>
      <w:proofErr w:type="spellEnd"/>
      <w:r w:rsidRPr="007C127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et al., </w:t>
      </w:r>
      <w:r w:rsidRPr="007C127D">
        <w:rPr>
          <w:rFonts w:ascii="Times New Roman" w:hAnsi="Times New Roman" w:cs="Times New Roman"/>
          <w:iCs/>
          <w:sz w:val="24"/>
          <w:szCs w:val="24"/>
          <w:lang w:val="en-US"/>
        </w:rPr>
        <w:t>2013),</w:t>
      </w:r>
      <w:r w:rsidRPr="00954F8D">
        <w:rPr>
          <w:rFonts w:ascii="Times New Roman" w:hAnsi="Times New Roman" w:cs="Times New Roman"/>
          <w:iCs/>
          <w:sz w:val="24"/>
          <w:szCs w:val="24"/>
          <w:lang w:val="en-US"/>
        </w:rPr>
        <w:t xml:space="preserve"> apples in storage </w:t>
      </w:r>
      <w:r w:rsidRPr="00963D03">
        <w:rPr>
          <w:rFonts w:ascii="Times New Roman" w:hAnsi="Times New Roman" w:cs="Times New Roman"/>
          <w:iCs/>
          <w:sz w:val="24"/>
          <w:szCs w:val="24"/>
          <w:lang w:val="en-US"/>
        </w:rPr>
        <w:t xml:space="preserve">(Mounir </w:t>
      </w:r>
      <w:r w:rsidRPr="00963D03">
        <w:rPr>
          <w:rFonts w:ascii="Times New Roman" w:hAnsi="Times New Roman" w:cs="Times New Roman"/>
          <w:i/>
          <w:iCs/>
          <w:sz w:val="24"/>
          <w:szCs w:val="24"/>
          <w:lang w:val="en-US"/>
        </w:rPr>
        <w:t>et al.,</w:t>
      </w:r>
      <w:r w:rsidRPr="00963D03">
        <w:rPr>
          <w:rFonts w:ascii="Times New Roman" w:hAnsi="Times New Roman" w:cs="Times New Roman"/>
          <w:iCs/>
          <w:sz w:val="24"/>
          <w:szCs w:val="24"/>
          <w:lang w:val="en-US"/>
        </w:rPr>
        <w:t xml:space="preserve"> 2007).</w:t>
      </w:r>
      <w:proofErr w:type="gramEnd"/>
      <w:r w:rsidRPr="00954F8D">
        <w:rPr>
          <w:rFonts w:ascii="Times New Roman" w:hAnsi="Times New Roman" w:cs="Times New Roman"/>
          <w:sz w:val="24"/>
          <w:szCs w:val="24"/>
          <w:lang w:val="en-US"/>
        </w:rPr>
        <w:t xml:space="preserve"> </w:t>
      </w:r>
    </w:p>
    <w:p w14:paraId="51078A4F" w14:textId="77777777" w:rsidR="00CA7D35" w:rsidRDefault="00CA7D35" w:rsidP="00083951">
      <w:pPr>
        <w:spacing w:after="0" w:line="480" w:lineRule="auto"/>
        <w:jc w:val="both"/>
        <w:rPr>
          <w:rFonts w:ascii="Times New Roman" w:hAnsi="Times New Roman" w:cs="Times New Roman"/>
          <w:sz w:val="24"/>
          <w:szCs w:val="24"/>
          <w:lang w:val="en-US"/>
        </w:rPr>
      </w:pPr>
    </w:p>
    <w:p w14:paraId="2951D23E" w14:textId="77777777" w:rsidR="00CA7D35" w:rsidRDefault="00CA7D35" w:rsidP="00083951">
      <w:pPr>
        <w:spacing w:after="0" w:line="480" w:lineRule="auto"/>
        <w:jc w:val="both"/>
        <w:rPr>
          <w:rFonts w:ascii="Times New Roman" w:hAnsi="Times New Roman" w:cs="Times New Roman"/>
          <w:sz w:val="24"/>
          <w:szCs w:val="24"/>
          <w:lang w:val="en-US"/>
        </w:rPr>
      </w:pPr>
    </w:p>
    <w:p w14:paraId="42FB55C9" w14:textId="77777777" w:rsidR="00CA7D35" w:rsidRDefault="00CA7D35" w:rsidP="00083951">
      <w:pPr>
        <w:spacing w:after="0" w:line="480" w:lineRule="auto"/>
        <w:jc w:val="both"/>
        <w:rPr>
          <w:rFonts w:ascii="Times New Roman" w:hAnsi="Times New Roman" w:cs="Times New Roman"/>
          <w:sz w:val="24"/>
          <w:szCs w:val="24"/>
          <w:lang w:val="en-US"/>
        </w:rPr>
      </w:pPr>
    </w:p>
    <w:p w14:paraId="45AAD3D2" w14:textId="77777777" w:rsidR="00083951" w:rsidRPr="00582FC6" w:rsidRDefault="00083951" w:rsidP="00083951">
      <w:pPr>
        <w:spacing w:after="0" w:line="480" w:lineRule="auto"/>
        <w:jc w:val="both"/>
        <w:rPr>
          <w:rFonts w:ascii="Times New Roman" w:hAnsi="Times New Roman" w:cs="Times New Roman"/>
          <w:b/>
          <w:bCs/>
          <w:sz w:val="28"/>
          <w:szCs w:val="28"/>
          <w:lang w:val="en-US"/>
        </w:rPr>
      </w:pPr>
      <w:r w:rsidRPr="00582FC6">
        <w:rPr>
          <w:rFonts w:ascii="Times New Roman" w:hAnsi="Times New Roman" w:cs="Times New Roman"/>
          <w:b/>
          <w:bCs/>
          <w:sz w:val="28"/>
          <w:szCs w:val="28"/>
          <w:lang w:val="en-US"/>
        </w:rPr>
        <w:t>Conclusion</w:t>
      </w:r>
    </w:p>
    <w:p w14:paraId="458CF23C" w14:textId="77777777" w:rsidR="00083951" w:rsidRDefault="00083951" w:rsidP="00083951">
      <w:pPr>
        <w:tabs>
          <w:tab w:val="left" w:pos="6864"/>
        </w:tabs>
        <w:spacing w:line="480" w:lineRule="auto"/>
        <w:jc w:val="both"/>
        <w:rPr>
          <w:lang w:val="en-US"/>
        </w:rPr>
      </w:pPr>
      <w:r w:rsidRPr="00954F8D">
        <w:rPr>
          <w:rFonts w:ascii="Times New Roman" w:hAnsi="Times New Roman" w:cs="Times New Roman"/>
          <w:sz w:val="24"/>
          <w:szCs w:val="24"/>
          <w:lang w:val="en-US"/>
        </w:rPr>
        <w:t>Th</w:t>
      </w:r>
      <w:r>
        <w:rPr>
          <w:rFonts w:ascii="Times New Roman" w:hAnsi="Times New Roman" w:cs="Times New Roman"/>
          <w:sz w:val="24"/>
          <w:szCs w:val="24"/>
          <w:lang w:val="en-US"/>
        </w:rPr>
        <w:t xml:space="preserve">e use of infected corms would </w:t>
      </w:r>
      <w:r w:rsidRPr="00954F8D">
        <w:rPr>
          <w:rFonts w:ascii="Times New Roman" w:hAnsi="Times New Roman" w:cs="Times New Roman"/>
          <w:sz w:val="24"/>
          <w:szCs w:val="24"/>
          <w:lang w:val="en-US"/>
        </w:rPr>
        <w:t xml:space="preserve">probably lead to an increase in the population of </w:t>
      </w:r>
      <w:r w:rsidRPr="00DB7411">
        <w:rPr>
          <w:rFonts w:ascii="Times New Roman" w:hAnsi="Times New Roman" w:cs="Times New Roman"/>
          <w:i/>
          <w:iCs/>
          <w:sz w:val="24"/>
          <w:szCs w:val="24"/>
          <w:lang w:val="en-US"/>
        </w:rPr>
        <w:t>B. cinerea,</w:t>
      </w:r>
      <w:r w:rsidRPr="00954F8D">
        <w:rPr>
          <w:rFonts w:ascii="Times New Roman" w:hAnsi="Times New Roman" w:cs="Times New Roman"/>
          <w:sz w:val="24"/>
          <w:szCs w:val="24"/>
          <w:lang w:val="en-US"/>
        </w:rPr>
        <w:t xml:space="preserve"> which could be a threat to the saffron culture over the course of time. The danger of such a species does not seem immediate, but its presence at the soil level, on newly formed bulbs and on all parts of the plants should</w:t>
      </w:r>
      <w:r>
        <w:rPr>
          <w:rFonts w:ascii="Times New Roman" w:hAnsi="Times New Roman" w:cs="Times New Roman"/>
          <w:sz w:val="24"/>
          <w:szCs w:val="24"/>
          <w:lang w:val="en-US"/>
        </w:rPr>
        <w:t xml:space="preserve"> be carefully monitored. Also, </w:t>
      </w:r>
      <w:r w:rsidRPr="00954F8D">
        <w:rPr>
          <w:rFonts w:ascii="Times New Roman" w:hAnsi="Times New Roman" w:cs="Times New Roman"/>
          <w:sz w:val="24"/>
          <w:szCs w:val="24"/>
          <w:lang w:val="en-US"/>
        </w:rPr>
        <w:t>supplementary studies are necessary to determine the presence of this pathogen in the saffron fields of Morocco and the impact of corm attack as the propagating material of saffron plants.</w:t>
      </w:r>
    </w:p>
    <w:p w14:paraId="4B35C48F" w14:textId="77777777" w:rsidR="00083951" w:rsidRPr="00B9369A" w:rsidRDefault="00083951" w:rsidP="00083951">
      <w:pPr>
        <w:tabs>
          <w:tab w:val="left" w:pos="6864"/>
        </w:tabs>
        <w:spacing w:line="360" w:lineRule="auto"/>
        <w:jc w:val="both"/>
        <w:rPr>
          <w:lang w:val="en-US"/>
        </w:rPr>
      </w:pPr>
    </w:p>
    <w:p w14:paraId="68C276D7" w14:textId="77777777" w:rsidR="00083951" w:rsidRPr="00D240C7" w:rsidRDefault="00083951" w:rsidP="00083951">
      <w:pPr>
        <w:spacing w:line="360" w:lineRule="auto"/>
        <w:jc w:val="both"/>
        <w:rPr>
          <w:rFonts w:ascii="Times New Roman" w:eastAsia="BatangChe" w:hAnsi="Times New Roman" w:cs="Times New Roman"/>
          <w:b/>
          <w:bCs/>
          <w:sz w:val="24"/>
          <w:szCs w:val="24"/>
          <w:lang w:val="en-US"/>
        </w:rPr>
      </w:pPr>
    </w:p>
    <w:p w14:paraId="07560E98" w14:textId="77777777" w:rsidR="00083951" w:rsidRPr="00D240C7" w:rsidRDefault="00083951" w:rsidP="00083951">
      <w:pPr>
        <w:spacing w:line="360" w:lineRule="auto"/>
        <w:jc w:val="both"/>
        <w:rPr>
          <w:rFonts w:ascii="Times New Roman" w:eastAsia="BatangChe" w:hAnsi="Times New Roman" w:cs="Times New Roman"/>
          <w:b/>
          <w:bCs/>
          <w:sz w:val="24"/>
          <w:szCs w:val="24"/>
          <w:lang w:val="en-US"/>
        </w:rPr>
      </w:pPr>
    </w:p>
    <w:p w14:paraId="0B7A93B2"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880C929"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FB21E41"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6F3FA742"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780094B8"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49565FE3"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11A969D9"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2B4E7044" w14:textId="77777777" w:rsidR="00083951" w:rsidRDefault="00083951" w:rsidP="00083951">
      <w:pPr>
        <w:spacing w:line="360" w:lineRule="auto"/>
        <w:jc w:val="both"/>
        <w:rPr>
          <w:rFonts w:ascii="Times New Roman" w:eastAsia="BatangChe" w:hAnsi="Times New Roman" w:cs="Times New Roman"/>
          <w:b/>
          <w:bCs/>
          <w:sz w:val="24"/>
          <w:szCs w:val="24"/>
          <w:lang w:val="en-US"/>
        </w:rPr>
      </w:pPr>
    </w:p>
    <w:p w14:paraId="3F16E1E0"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6BE430C1"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2C2F48E9"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2D0CE298"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625DB3CA" w14:textId="77777777" w:rsidR="00CA7D35" w:rsidRDefault="00CA7D35" w:rsidP="00083951">
      <w:pPr>
        <w:spacing w:line="360" w:lineRule="auto"/>
        <w:jc w:val="both"/>
        <w:rPr>
          <w:rFonts w:ascii="Times New Roman" w:eastAsia="BatangChe" w:hAnsi="Times New Roman" w:cs="Times New Roman"/>
          <w:b/>
          <w:bCs/>
          <w:sz w:val="24"/>
          <w:szCs w:val="24"/>
          <w:lang w:val="en-US"/>
        </w:rPr>
      </w:pPr>
    </w:p>
    <w:p w14:paraId="7B35B0A6" w14:textId="77777777" w:rsidR="00083951" w:rsidRPr="00582FC6" w:rsidRDefault="00083951" w:rsidP="00083951">
      <w:pPr>
        <w:spacing w:line="360" w:lineRule="auto"/>
        <w:jc w:val="both"/>
        <w:rPr>
          <w:rFonts w:ascii="Times New Roman" w:eastAsia="BatangChe" w:hAnsi="Times New Roman" w:cs="Times New Roman"/>
          <w:b/>
          <w:bCs/>
          <w:sz w:val="28"/>
          <w:szCs w:val="28"/>
        </w:rPr>
      </w:pPr>
      <w:proofErr w:type="spellStart"/>
      <w:r w:rsidRPr="00582FC6">
        <w:rPr>
          <w:rFonts w:ascii="Times New Roman" w:eastAsia="BatangChe" w:hAnsi="Times New Roman" w:cs="Times New Roman"/>
          <w:b/>
          <w:bCs/>
          <w:sz w:val="28"/>
          <w:szCs w:val="28"/>
        </w:rPr>
        <w:t>Acknowledgments</w:t>
      </w:r>
      <w:proofErr w:type="spellEnd"/>
      <w:r w:rsidRPr="00582FC6">
        <w:rPr>
          <w:rFonts w:ascii="Times New Roman" w:eastAsia="BatangChe" w:hAnsi="Times New Roman" w:cs="Times New Roman"/>
          <w:b/>
          <w:bCs/>
          <w:sz w:val="28"/>
          <w:szCs w:val="28"/>
        </w:rPr>
        <w:t xml:space="preserve"> </w:t>
      </w:r>
    </w:p>
    <w:p w14:paraId="55C6C93D" w14:textId="77777777" w:rsidR="00083951" w:rsidRPr="006018F3" w:rsidRDefault="00083951" w:rsidP="00083951">
      <w:pPr>
        <w:spacing w:line="480" w:lineRule="auto"/>
        <w:jc w:val="both"/>
      </w:pPr>
      <w:r w:rsidRPr="0074447F">
        <w:rPr>
          <w:rFonts w:ascii="Times New Roman" w:eastAsia="BatangChe" w:hAnsi="Times New Roman" w:cs="Times New Roman"/>
          <w:sz w:val="24"/>
          <w:szCs w:val="24"/>
        </w:rPr>
        <w:t xml:space="preserve">This </w:t>
      </w:r>
      <w:proofErr w:type="spellStart"/>
      <w:r w:rsidRPr="0074447F">
        <w:rPr>
          <w:rFonts w:ascii="Times New Roman" w:eastAsia="BatangChe" w:hAnsi="Times New Roman" w:cs="Times New Roman"/>
          <w:sz w:val="24"/>
          <w:szCs w:val="24"/>
        </w:rPr>
        <w:t>study</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was</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conducted</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under</w:t>
      </w:r>
      <w:proofErr w:type="spellEnd"/>
      <w:r w:rsidRPr="0074447F">
        <w:rPr>
          <w:rFonts w:ascii="Times New Roman" w:eastAsia="BatangChe" w:hAnsi="Times New Roman" w:cs="Times New Roman"/>
          <w:sz w:val="24"/>
          <w:szCs w:val="24"/>
        </w:rPr>
        <w:t xml:space="preserve"> the </w:t>
      </w:r>
      <w:proofErr w:type="spellStart"/>
      <w:r w:rsidRPr="0074447F">
        <w:rPr>
          <w:rFonts w:ascii="Times New Roman" w:eastAsia="BatangChe" w:hAnsi="Times New Roman" w:cs="Times New Roman"/>
          <w:sz w:val="24"/>
          <w:szCs w:val="24"/>
        </w:rPr>
        <w:t>research</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project</w:t>
      </w:r>
      <w:proofErr w:type="spellEnd"/>
      <w:r w:rsidRPr="0074447F">
        <w:rPr>
          <w:rFonts w:ascii="Times New Roman" w:eastAsia="BatangChe" w:hAnsi="Times New Roman" w:cs="Times New Roman"/>
          <w:sz w:val="24"/>
          <w:szCs w:val="24"/>
        </w:rPr>
        <w:t xml:space="preserve"> of the 2nd PMA 2020/11, </w:t>
      </w:r>
      <w:proofErr w:type="spellStart"/>
      <w:r w:rsidRPr="0074447F">
        <w:rPr>
          <w:rFonts w:ascii="Times New Roman" w:eastAsia="BatangChe" w:hAnsi="Times New Roman" w:cs="Times New Roman"/>
          <w:sz w:val="24"/>
          <w:szCs w:val="24"/>
        </w:rPr>
        <w:t>entitled</w:t>
      </w:r>
      <w:proofErr w:type="spellEnd"/>
      <w:r w:rsidRPr="0074447F">
        <w:rPr>
          <w:rFonts w:ascii="Times New Roman" w:eastAsia="BatangChe" w:hAnsi="Times New Roman" w:cs="Times New Roman"/>
          <w:sz w:val="24"/>
          <w:szCs w:val="24"/>
        </w:rPr>
        <w:t xml:space="preserve"> ‘Elaboration d’un produit biofertilisant et biopesticide, à base de champignons endophytes, adapté à la protection et l’amélioration de la productivité du safran au Maroc’ </w:t>
      </w:r>
      <w:proofErr w:type="spellStart"/>
      <w:r w:rsidRPr="0074447F">
        <w:rPr>
          <w:rFonts w:ascii="Times New Roman" w:eastAsia="BatangChe" w:hAnsi="Times New Roman" w:cs="Times New Roman"/>
          <w:sz w:val="24"/>
          <w:szCs w:val="24"/>
        </w:rPr>
        <w:t>financed</w:t>
      </w:r>
      <w:proofErr w:type="spellEnd"/>
      <w:r w:rsidRPr="0074447F">
        <w:rPr>
          <w:rFonts w:ascii="Times New Roman" w:eastAsia="BatangChe" w:hAnsi="Times New Roman" w:cs="Times New Roman"/>
          <w:sz w:val="24"/>
          <w:szCs w:val="24"/>
        </w:rPr>
        <w:t xml:space="preserve"> by ‘Agence Nationale des Plantes Médicinales et Aromatique’ et l’Université Ibn </w:t>
      </w:r>
      <w:proofErr w:type="spellStart"/>
      <w:r w:rsidRPr="0074447F">
        <w:rPr>
          <w:rFonts w:ascii="Times New Roman" w:eastAsia="BatangChe" w:hAnsi="Times New Roman" w:cs="Times New Roman"/>
          <w:sz w:val="24"/>
          <w:szCs w:val="24"/>
        </w:rPr>
        <w:t>Tofail</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Kénitra</w:t>
      </w:r>
      <w:proofErr w:type="spellEnd"/>
      <w:r w:rsidRPr="0074447F">
        <w:rPr>
          <w:rFonts w:ascii="Times New Roman" w:eastAsia="BatangChe" w:hAnsi="Times New Roman" w:cs="Times New Roman"/>
          <w:sz w:val="24"/>
          <w:szCs w:val="24"/>
        </w:rPr>
        <w:t xml:space="preserve">, </w:t>
      </w:r>
      <w:proofErr w:type="spellStart"/>
      <w:r w:rsidRPr="0074447F">
        <w:rPr>
          <w:rFonts w:ascii="Times New Roman" w:eastAsia="BatangChe" w:hAnsi="Times New Roman" w:cs="Times New Roman"/>
          <w:sz w:val="24"/>
          <w:szCs w:val="24"/>
        </w:rPr>
        <w:t>Morocco</w:t>
      </w:r>
      <w:proofErr w:type="spellEnd"/>
      <w:r w:rsidRPr="0074447F">
        <w:rPr>
          <w:rFonts w:ascii="Times New Roman" w:eastAsia="BatangChe" w:hAnsi="Times New Roman" w:cs="Times New Roman"/>
          <w:sz w:val="24"/>
          <w:szCs w:val="24"/>
        </w:rPr>
        <w:t>’</w:t>
      </w:r>
    </w:p>
    <w:p w14:paraId="46230998" w14:textId="77777777" w:rsidR="00083951" w:rsidRPr="006018F3" w:rsidRDefault="00083951" w:rsidP="00083951">
      <w:pPr>
        <w:rPr>
          <w:rFonts w:ascii="Times New Roman" w:hAnsi="Times New Roman" w:cs="Times New Roman"/>
          <w:b/>
          <w:bCs/>
          <w:sz w:val="24"/>
          <w:szCs w:val="24"/>
        </w:rPr>
      </w:pPr>
    </w:p>
    <w:p w14:paraId="4933DD4A" w14:textId="77777777" w:rsidR="00083951" w:rsidRPr="00D240C7" w:rsidRDefault="00083951" w:rsidP="00083951">
      <w:pPr>
        <w:rPr>
          <w:rFonts w:ascii="Times New Roman" w:hAnsi="Times New Roman" w:cs="Times New Roman"/>
          <w:b/>
          <w:bCs/>
          <w:sz w:val="28"/>
          <w:szCs w:val="28"/>
        </w:rPr>
      </w:pPr>
    </w:p>
    <w:p w14:paraId="65BD4E40" w14:textId="77777777" w:rsidR="00083951" w:rsidRPr="00D240C7" w:rsidRDefault="00083951" w:rsidP="00083951">
      <w:pPr>
        <w:rPr>
          <w:rFonts w:ascii="Times New Roman" w:hAnsi="Times New Roman" w:cs="Times New Roman"/>
          <w:b/>
          <w:bCs/>
          <w:sz w:val="28"/>
          <w:szCs w:val="28"/>
        </w:rPr>
      </w:pPr>
    </w:p>
    <w:p w14:paraId="2A6FDC72" w14:textId="77777777" w:rsidR="00083951" w:rsidRPr="00D240C7" w:rsidRDefault="00083951" w:rsidP="00083951">
      <w:pPr>
        <w:rPr>
          <w:rFonts w:ascii="Times New Roman" w:hAnsi="Times New Roman" w:cs="Times New Roman"/>
          <w:b/>
          <w:bCs/>
          <w:sz w:val="28"/>
          <w:szCs w:val="28"/>
        </w:rPr>
      </w:pPr>
    </w:p>
    <w:p w14:paraId="2068CA2C" w14:textId="77777777" w:rsidR="00083951" w:rsidRPr="00D240C7" w:rsidRDefault="00083951" w:rsidP="00083951">
      <w:pPr>
        <w:rPr>
          <w:rFonts w:ascii="Times New Roman" w:hAnsi="Times New Roman" w:cs="Times New Roman"/>
          <w:b/>
          <w:bCs/>
          <w:sz w:val="28"/>
          <w:szCs w:val="28"/>
        </w:rPr>
      </w:pPr>
    </w:p>
    <w:p w14:paraId="6F20BBC5" w14:textId="77777777" w:rsidR="00083951" w:rsidRPr="00D240C7" w:rsidRDefault="00083951" w:rsidP="00083951">
      <w:pPr>
        <w:rPr>
          <w:rFonts w:ascii="Times New Roman" w:hAnsi="Times New Roman" w:cs="Times New Roman"/>
          <w:b/>
          <w:bCs/>
          <w:sz w:val="28"/>
          <w:szCs w:val="28"/>
        </w:rPr>
      </w:pPr>
    </w:p>
    <w:p w14:paraId="55D060D6" w14:textId="77777777" w:rsidR="00083951" w:rsidRPr="00D240C7" w:rsidRDefault="00083951" w:rsidP="00083951">
      <w:pPr>
        <w:rPr>
          <w:rFonts w:ascii="Times New Roman" w:hAnsi="Times New Roman" w:cs="Times New Roman"/>
          <w:b/>
          <w:bCs/>
          <w:sz w:val="28"/>
          <w:szCs w:val="28"/>
        </w:rPr>
      </w:pPr>
    </w:p>
    <w:p w14:paraId="361FDDB7" w14:textId="77777777" w:rsidR="00083951" w:rsidRPr="00D240C7" w:rsidRDefault="00083951" w:rsidP="00083951">
      <w:pPr>
        <w:rPr>
          <w:rFonts w:ascii="Times New Roman" w:hAnsi="Times New Roman" w:cs="Times New Roman"/>
          <w:b/>
          <w:bCs/>
          <w:sz w:val="28"/>
          <w:szCs w:val="28"/>
        </w:rPr>
      </w:pPr>
    </w:p>
    <w:p w14:paraId="7F898580" w14:textId="77777777" w:rsidR="00083951" w:rsidRPr="00D240C7" w:rsidRDefault="00083951" w:rsidP="00083951">
      <w:pPr>
        <w:rPr>
          <w:rFonts w:ascii="Times New Roman" w:hAnsi="Times New Roman" w:cs="Times New Roman"/>
          <w:b/>
          <w:bCs/>
          <w:sz w:val="28"/>
          <w:szCs w:val="28"/>
        </w:rPr>
      </w:pPr>
    </w:p>
    <w:p w14:paraId="59D37F67" w14:textId="77777777" w:rsidR="00083951" w:rsidRPr="00D240C7" w:rsidRDefault="00083951" w:rsidP="00083951">
      <w:pPr>
        <w:rPr>
          <w:rFonts w:ascii="Times New Roman" w:hAnsi="Times New Roman" w:cs="Times New Roman"/>
          <w:b/>
          <w:bCs/>
          <w:sz w:val="28"/>
          <w:szCs w:val="28"/>
        </w:rPr>
      </w:pPr>
    </w:p>
    <w:p w14:paraId="21CB6EA8" w14:textId="77777777" w:rsidR="00083951" w:rsidRPr="00D240C7" w:rsidRDefault="00083951" w:rsidP="00083951">
      <w:pPr>
        <w:rPr>
          <w:rFonts w:ascii="Times New Roman" w:hAnsi="Times New Roman" w:cs="Times New Roman"/>
          <w:b/>
          <w:bCs/>
          <w:sz w:val="28"/>
          <w:szCs w:val="28"/>
        </w:rPr>
      </w:pPr>
    </w:p>
    <w:p w14:paraId="1460ED83" w14:textId="77777777" w:rsidR="00083951" w:rsidRPr="00D240C7" w:rsidRDefault="00083951" w:rsidP="00083951">
      <w:pPr>
        <w:rPr>
          <w:rFonts w:ascii="Times New Roman" w:hAnsi="Times New Roman" w:cs="Times New Roman"/>
          <w:b/>
          <w:bCs/>
          <w:sz w:val="28"/>
          <w:szCs w:val="28"/>
        </w:rPr>
      </w:pPr>
    </w:p>
    <w:p w14:paraId="65848332" w14:textId="77777777" w:rsidR="00083951" w:rsidRPr="00D240C7" w:rsidRDefault="00083951" w:rsidP="00083951">
      <w:pPr>
        <w:rPr>
          <w:rFonts w:ascii="Times New Roman" w:hAnsi="Times New Roman" w:cs="Times New Roman"/>
          <w:b/>
          <w:bCs/>
          <w:sz w:val="28"/>
          <w:szCs w:val="28"/>
        </w:rPr>
      </w:pPr>
    </w:p>
    <w:p w14:paraId="27A9EF61" w14:textId="77777777" w:rsidR="00083951" w:rsidRPr="00D240C7" w:rsidRDefault="00083951" w:rsidP="00083951">
      <w:pPr>
        <w:rPr>
          <w:rFonts w:ascii="Times New Roman" w:hAnsi="Times New Roman" w:cs="Times New Roman"/>
          <w:b/>
          <w:bCs/>
          <w:sz w:val="28"/>
          <w:szCs w:val="28"/>
        </w:rPr>
      </w:pPr>
    </w:p>
    <w:p w14:paraId="3D512A64" w14:textId="77777777" w:rsidR="00083951" w:rsidRPr="00D240C7" w:rsidRDefault="00083951" w:rsidP="00083951">
      <w:pPr>
        <w:rPr>
          <w:rFonts w:ascii="Times New Roman" w:hAnsi="Times New Roman" w:cs="Times New Roman"/>
          <w:b/>
          <w:bCs/>
          <w:sz w:val="28"/>
          <w:szCs w:val="28"/>
        </w:rPr>
      </w:pPr>
    </w:p>
    <w:p w14:paraId="6DD4031C" w14:textId="77777777" w:rsidR="00083951" w:rsidRPr="00D240C7" w:rsidRDefault="00083951" w:rsidP="00083951">
      <w:pPr>
        <w:rPr>
          <w:rFonts w:ascii="Times New Roman" w:hAnsi="Times New Roman" w:cs="Times New Roman"/>
          <w:b/>
          <w:bCs/>
          <w:sz w:val="28"/>
          <w:szCs w:val="28"/>
        </w:rPr>
      </w:pPr>
    </w:p>
    <w:p w14:paraId="79883FA1" w14:textId="77777777" w:rsidR="00083951" w:rsidRPr="00D240C7" w:rsidRDefault="00083951" w:rsidP="00083951">
      <w:pPr>
        <w:rPr>
          <w:rFonts w:ascii="Times New Roman" w:hAnsi="Times New Roman" w:cs="Times New Roman"/>
          <w:b/>
          <w:bCs/>
          <w:sz w:val="28"/>
          <w:szCs w:val="28"/>
        </w:rPr>
      </w:pPr>
    </w:p>
    <w:p w14:paraId="7AFE0A6E" w14:textId="77777777" w:rsidR="00C53C8B" w:rsidRDefault="00C53C8B" w:rsidP="00083951">
      <w:pPr>
        <w:spacing w:line="480" w:lineRule="auto"/>
        <w:rPr>
          <w:rFonts w:ascii="Times New Roman" w:hAnsi="Times New Roman" w:cs="Times New Roman"/>
          <w:b/>
          <w:bCs/>
          <w:sz w:val="28"/>
          <w:szCs w:val="28"/>
        </w:rPr>
      </w:pPr>
    </w:p>
    <w:p w14:paraId="7EE32368" w14:textId="77777777" w:rsidR="00083951" w:rsidRPr="007333E7" w:rsidRDefault="00083951" w:rsidP="00083951">
      <w:pPr>
        <w:spacing w:line="480" w:lineRule="auto"/>
        <w:rPr>
          <w:rFonts w:ascii="Times New Roman" w:hAnsi="Times New Roman" w:cs="Times New Roman"/>
          <w:b/>
          <w:bCs/>
          <w:sz w:val="28"/>
          <w:szCs w:val="28"/>
          <w:lang w:val="en-US"/>
        </w:rPr>
      </w:pPr>
      <w:r w:rsidRPr="007333E7">
        <w:rPr>
          <w:rFonts w:ascii="Times New Roman" w:hAnsi="Times New Roman" w:cs="Times New Roman"/>
          <w:b/>
          <w:bCs/>
          <w:sz w:val="28"/>
          <w:szCs w:val="28"/>
          <w:lang w:val="en-US"/>
        </w:rPr>
        <w:t>References:</w:t>
      </w:r>
    </w:p>
    <w:p w14:paraId="6AD239F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Aboudrare</w:t>
      </w:r>
      <w:proofErr w:type="spellEnd"/>
      <w:r>
        <w:rPr>
          <w:rFonts w:ascii="Times New Roman" w:hAnsi="Times New Roman" w:cs="Times New Roman"/>
          <w:sz w:val="24"/>
          <w:szCs w:val="24"/>
          <w:lang w:val="en-US"/>
        </w:rPr>
        <w:t>,</w:t>
      </w:r>
      <w:r w:rsidRPr="002C4F13">
        <w:rPr>
          <w:rFonts w:ascii="Times New Roman" w:hAnsi="Times New Roman" w:cs="Times New Roman"/>
          <w:sz w:val="24"/>
          <w:szCs w:val="24"/>
          <w:lang w:val="en-US"/>
        </w:rPr>
        <w:t xml:space="preserve"> A., Ade</w:t>
      </w:r>
      <w:r>
        <w:rPr>
          <w:rFonts w:ascii="Times New Roman" w:hAnsi="Times New Roman" w:cs="Times New Roman"/>
          <w:sz w:val="24"/>
          <w:szCs w:val="24"/>
          <w:lang w:val="en-US"/>
        </w:rPr>
        <w:t>n, A.</w:t>
      </w:r>
      <w:r w:rsidRPr="002C4F13">
        <w:rPr>
          <w:rFonts w:ascii="Times New Roman" w:hAnsi="Times New Roman" w:cs="Times New Roman"/>
          <w:sz w:val="24"/>
          <w:szCs w:val="24"/>
          <w:lang w:val="en-US"/>
        </w:rPr>
        <w:t xml:space="preserve">H., </w:t>
      </w:r>
      <w:proofErr w:type="spellStart"/>
      <w:r w:rsidRPr="002C4F13">
        <w:rPr>
          <w:rFonts w:ascii="Times New Roman" w:hAnsi="Times New Roman" w:cs="Times New Roman"/>
          <w:sz w:val="24"/>
          <w:szCs w:val="24"/>
          <w:lang w:val="en-US"/>
        </w:rPr>
        <w:t>Lybbert</w:t>
      </w:r>
      <w:proofErr w:type="spellEnd"/>
      <w:r>
        <w:rPr>
          <w:rFonts w:ascii="Times New Roman" w:hAnsi="Times New Roman" w:cs="Times New Roman"/>
          <w:sz w:val="24"/>
          <w:szCs w:val="24"/>
          <w:lang w:val="en-US"/>
        </w:rPr>
        <w:t>, T.J. (2014)</w:t>
      </w:r>
      <w:r w:rsidRPr="002C4F13">
        <w:rPr>
          <w:rFonts w:ascii="Times New Roman" w:hAnsi="Times New Roman" w:cs="Times New Roman"/>
          <w:sz w:val="24"/>
          <w:szCs w:val="24"/>
          <w:lang w:val="en-US"/>
        </w:rPr>
        <w:t xml:space="preserve">. </w:t>
      </w:r>
      <w:r w:rsidRPr="002C4F13">
        <w:rPr>
          <w:rFonts w:ascii="Times New Roman" w:hAnsi="Times New Roman" w:cs="Times New Roman"/>
          <w:sz w:val="24"/>
          <w:szCs w:val="24"/>
        </w:rPr>
        <w:t xml:space="preserve">Importance Socio-économique du Safran pour les Ménages des Zones de Montagne de la Région de </w:t>
      </w:r>
      <w:proofErr w:type="spellStart"/>
      <w:r w:rsidRPr="002C4F13">
        <w:rPr>
          <w:rFonts w:ascii="Times New Roman" w:hAnsi="Times New Roman" w:cs="Times New Roman"/>
          <w:sz w:val="24"/>
          <w:szCs w:val="24"/>
        </w:rPr>
        <w:t>Taliouine-Taznakht</w:t>
      </w:r>
      <w:proofErr w:type="spellEnd"/>
      <w:r w:rsidRPr="002C4F13">
        <w:rPr>
          <w:rFonts w:ascii="Times New Roman" w:hAnsi="Times New Roman" w:cs="Times New Roman"/>
          <w:sz w:val="24"/>
          <w:szCs w:val="24"/>
        </w:rPr>
        <w:t xml:space="preserve"> au Maroc. </w:t>
      </w:r>
      <w:r w:rsidRPr="002C4F13">
        <w:rPr>
          <w:rFonts w:ascii="Times New Roman" w:hAnsi="Times New Roman" w:cs="Times New Roman"/>
          <w:i/>
          <w:iCs/>
          <w:sz w:val="24"/>
          <w:szCs w:val="24"/>
        </w:rPr>
        <w:t>Revue Marocaine des Sciences Agronomiques et Vétérinaires</w:t>
      </w:r>
      <w:r w:rsidRPr="002C4F13">
        <w:rPr>
          <w:rFonts w:ascii="Times New Roman" w:hAnsi="Times New Roman" w:cs="Times New Roman"/>
          <w:sz w:val="24"/>
          <w:szCs w:val="24"/>
        </w:rPr>
        <w:t>, </w:t>
      </w:r>
      <w:r w:rsidRPr="002C4F13">
        <w:rPr>
          <w:rFonts w:ascii="Times New Roman" w:hAnsi="Times New Roman" w:cs="Times New Roman"/>
          <w:i/>
          <w:iCs/>
          <w:sz w:val="24"/>
          <w:szCs w:val="24"/>
        </w:rPr>
        <w:t>2</w:t>
      </w:r>
      <w:r w:rsidRPr="002C4F13">
        <w:rPr>
          <w:rFonts w:ascii="Times New Roman" w:hAnsi="Times New Roman" w:cs="Times New Roman"/>
          <w:sz w:val="24"/>
          <w:szCs w:val="24"/>
        </w:rPr>
        <w:t>(1), 5-14.</w:t>
      </w:r>
    </w:p>
    <w:p w14:paraId="1E061225"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Pr>
          <w:rFonts w:ascii="Times New Roman" w:hAnsi="Times New Roman" w:cs="Times New Roman"/>
          <w:sz w:val="24"/>
          <w:szCs w:val="24"/>
        </w:rPr>
        <w:t>Belfiori</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Rubini</w:t>
      </w:r>
      <w:proofErr w:type="spellEnd"/>
      <w:r>
        <w:rPr>
          <w:rFonts w:ascii="Times New Roman" w:hAnsi="Times New Roman" w:cs="Times New Roman"/>
          <w:sz w:val="24"/>
          <w:szCs w:val="24"/>
        </w:rPr>
        <w:t>,</w:t>
      </w:r>
      <w:r w:rsidRPr="001579D0">
        <w:rPr>
          <w:rFonts w:ascii="Times New Roman" w:hAnsi="Times New Roman" w:cs="Times New Roman"/>
          <w:sz w:val="24"/>
          <w:szCs w:val="24"/>
        </w:rPr>
        <w:t xml:space="preserve"> A., </w:t>
      </w:r>
      <w:proofErr w:type="spellStart"/>
      <w:r>
        <w:rPr>
          <w:rFonts w:ascii="Times New Roman" w:hAnsi="Times New Roman" w:cs="Times New Roman"/>
          <w:sz w:val="24"/>
          <w:szCs w:val="24"/>
        </w:rPr>
        <w:t>Riccioni</w:t>
      </w:r>
      <w:proofErr w:type="spellEnd"/>
      <w:r>
        <w:rPr>
          <w:rFonts w:ascii="Times New Roman" w:hAnsi="Times New Roman" w:cs="Times New Roman"/>
          <w:sz w:val="24"/>
          <w:szCs w:val="24"/>
        </w:rPr>
        <w:t>, C. (2021)</w:t>
      </w:r>
      <w:r w:rsidRPr="001579D0">
        <w:rPr>
          <w:rFonts w:ascii="Times New Roman" w:hAnsi="Times New Roman" w:cs="Times New Roman"/>
          <w:sz w:val="24"/>
          <w:szCs w:val="24"/>
        </w:rPr>
        <w:t xml:space="preserve">. </w:t>
      </w:r>
      <w:r w:rsidRPr="001579D0">
        <w:rPr>
          <w:rFonts w:ascii="Times New Roman" w:hAnsi="Times New Roman" w:cs="Times New Roman"/>
          <w:sz w:val="24"/>
          <w:szCs w:val="24"/>
          <w:lang w:val="en-US"/>
        </w:rPr>
        <w:t>Diversity of Endophytic and Pathogenic Fungi of Saffron (</w:t>
      </w:r>
      <w:r w:rsidRPr="001579D0">
        <w:rPr>
          <w:rFonts w:ascii="Times New Roman" w:hAnsi="Times New Roman" w:cs="Times New Roman"/>
          <w:i/>
          <w:iCs/>
          <w:sz w:val="24"/>
          <w:szCs w:val="24"/>
          <w:lang w:val="en-US"/>
        </w:rPr>
        <w:t>Crocus sativus</w:t>
      </w:r>
      <w:r w:rsidRPr="001579D0">
        <w:rPr>
          <w:rFonts w:ascii="Times New Roman" w:hAnsi="Times New Roman" w:cs="Times New Roman"/>
          <w:sz w:val="24"/>
          <w:szCs w:val="24"/>
          <w:lang w:val="en-US"/>
        </w:rPr>
        <w:t>) Plants from Cultivation Sites in Italy. </w:t>
      </w:r>
      <w:r w:rsidRPr="001579D0">
        <w:rPr>
          <w:rFonts w:ascii="Times New Roman" w:hAnsi="Times New Roman" w:cs="Times New Roman"/>
          <w:i/>
          <w:iCs/>
          <w:sz w:val="24"/>
          <w:szCs w:val="24"/>
        </w:rPr>
        <w:t>Diversity</w:t>
      </w:r>
      <w:r w:rsidRPr="001579D0">
        <w:rPr>
          <w:rFonts w:ascii="Times New Roman" w:hAnsi="Times New Roman" w:cs="Times New Roman"/>
          <w:sz w:val="24"/>
          <w:szCs w:val="24"/>
        </w:rPr>
        <w:t>, </w:t>
      </w:r>
      <w:r w:rsidRPr="001579D0">
        <w:rPr>
          <w:rFonts w:ascii="Times New Roman" w:hAnsi="Times New Roman" w:cs="Times New Roman"/>
          <w:i/>
          <w:iCs/>
          <w:sz w:val="24"/>
          <w:szCs w:val="24"/>
        </w:rPr>
        <w:t>13</w:t>
      </w:r>
      <w:r w:rsidRPr="001579D0">
        <w:rPr>
          <w:rFonts w:ascii="Times New Roman" w:hAnsi="Times New Roman" w:cs="Times New Roman"/>
          <w:sz w:val="24"/>
          <w:szCs w:val="24"/>
        </w:rPr>
        <w:t>(11), 535.</w:t>
      </w:r>
    </w:p>
    <w:p w14:paraId="69F2DA7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D240C7">
        <w:rPr>
          <w:rFonts w:ascii="Times New Roman" w:hAnsi="Times New Roman"/>
          <w:w w:val="105"/>
          <w:sz w:val="24"/>
          <w:szCs w:val="24"/>
          <w:lang w:val="en-US"/>
        </w:rPr>
        <w:t>Bentata</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F., Lage</w:t>
      </w:r>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proofErr w:type="spellStart"/>
      <w:r w:rsidRPr="00D240C7">
        <w:rPr>
          <w:rFonts w:ascii="Times New Roman" w:hAnsi="Times New Roman"/>
          <w:w w:val="105"/>
          <w:sz w:val="24"/>
          <w:szCs w:val="24"/>
          <w:lang w:val="en-US"/>
        </w:rPr>
        <w:t>Bakhy</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K., </w:t>
      </w:r>
      <w:proofErr w:type="spellStart"/>
      <w:r w:rsidRPr="00D240C7">
        <w:rPr>
          <w:rFonts w:ascii="Times New Roman" w:hAnsi="Times New Roman"/>
          <w:w w:val="105"/>
          <w:sz w:val="24"/>
          <w:szCs w:val="24"/>
          <w:lang w:val="en-US"/>
        </w:rPr>
        <w:t>Ibrahimi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proofErr w:type="spellStart"/>
      <w:r w:rsidRPr="00D240C7">
        <w:rPr>
          <w:rFonts w:ascii="Times New Roman" w:hAnsi="Times New Roman"/>
          <w:w w:val="105"/>
          <w:sz w:val="24"/>
          <w:szCs w:val="24"/>
          <w:lang w:val="en-US"/>
        </w:rPr>
        <w:t>Jbair</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A., El </w:t>
      </w:r>
      <w:proofErr w:type="spellStart"/>
      <w:r w:rsidRPr="00D240C7">
        <w:rPr>
          <w:rFonts w:ascii="Times New Roman" w:hAnsi="Times New Roman"/>
          <w:w w:val="105"/>
          <w:sz w:val="24"/>
          <w:szCs w:val="24"/>
          <w:lang w:val="en-US"/>
        </w:rPr>
        <w:t>Aissami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A., </w:t>
      </w:r>
      <w:proofErr w:type="spellStart"/>
      <w:r w:rsidRPr="00D240C7">
        <w:rPr>
          <w:rFonts w:ascii="Times New Roman" w:hAnsi="Times New Roman"/>
          <w:w w:val="105"/>
          <w:sz w:val="24"/>
          <w:szCs w:val="24"/>
          <w:lang w:val="en-US"/>
        </w:rPr>
        <w:t>Kissayi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K.H., </w:t>
      </w:r>
      <w:proofErr w:type="spellStart"/>
      <w:r w:rsidRPr="00D240C7">
        <w:rPr>
          <w:rFonts w:ascii="Times New Roman" w:hAnsi="Times New Roman"/>
          <w:w w:val="105"/>
          <w:sz w:val="24"/>
          <w:szCs w:val="24"/>
          <w:lang w:val="en-US"/>
        </w:rPr>
        <w:t>Labhilili</w:t>
      </w:r>
      <w:proofErr w:type="spellEnd"/>
      <w:r>
        <w:rPr>
          <w:rFonts w:ascii="Times New Roman" w:hAnsi="Times New Roman"/>
          <w:w w:val="105"/>
          <w:sz w:val="24"/>
          <w:szCs w:val="24"/>
          <w:lang w:val="en-US"/>
        </w:rPr>
        <w:t>,</w:t>
      </w:r>
      <w:r w:rsidRPr="00D240C7">
        <w:rPr>
          <w:rFonts w:ascii="Times New Roman" w:hAnsi="Times New Roman"/>
          <w:w w:val="105"/>
          <w:sz w:val="24"/>
          <w:szCs w:val="24"/>
          <w:lang w:val="en-US"/>
        </w:rPr>
        <w:t xml:space="preserve"> M. </w:t>
      </w:r>
      <w:r>
        <w:rPr>
          <w:rFonts w:ascii="Times New Roman" w:hAnsi="Times New Roman"/>
          <w:w w:val="105"/>
          <w:sz w:val="24"/>
          <w:szCs w:val="24"/>
          <w:lang w:val="en-US"/>
        </w:rPr>
        <w:t>(</w:t>
      </w:r>
      <w:r w:rsidRPr="00D240C7">
        <w:rPr>
          <w:rFonts w:ascii="Times New Roman" w:hAnsi="Times New Roman"/>
          <w:w w:val="105"/>
          <w:sz w:val="24"/>
          <w:szCs w:val="24"/>
          <w:lang w:val="en-US"/>
        </w:rPr>
        <w:t>2017</w:t>
      </w:r>
      <w:r>
        <w:rPr>
          <w:rFonts w:ascii="Times New Roman" w:hAnsi="Times New Roman"/>
          <w:w w:val="105"/>
          <w:sz w:val="24"/>
          <w:szCs w:val="24"/>
          <w:lang w:val="en-US"/>
        </w:rPr>
        <w:t>)</w:t>
      </w:r>
      <w:r w:rsidRPr="00D240C7">
        <w:rPr>
          <w:rFonts w:ascii="Times New Roman" w:hAnsi="Times New Roman"/>
          <w:w w:val="105"/>
          <w:sz w:val="24"/>
          <w:szCs w:val="24"/>
          <w:lang w:val="en-US"/>
        </w:rPr>
        <w:t xml:space="preserve">. </w:t>
      </w:r>
      <w:r w:rsidRPr="00923053">
        <w:rPr>
          <w:rFonts w:ascii="Times New Roman" w:hAnsi="Times New Roman"/>
          <w:w w:val="105"/>
          <w:sz w:val="24"/>
          <w:szCs w:val="24"/>
          <w:lang w:val="en-US"/>
        </w:rPr>
        <w:t>Sanitary assessment of saffron</w:t>
      </w:r>
      <w:bookmarkStart w:id="1" w:name="_bookmark82"/>
      <w:bookmarkEnd w:id="1"/>
      <w:r w:rsidRPr="00923053">
        <w:rPr>
          <w:rFonts w:ascii="Times New Roman" w:hAnsi="Times New Roman"/>
          <w:w w:val="105"/>
          <w:sz w:val="24"/>
          <w:szCs w:val="24"/>
          <w:lang w:val="en-US"/>
        </w:rPr>
        <w:t xml:space="preserve"> corms and soil from Great Moroccan production areas:</w:t>
      </w:r>
      <w:r>
        <w:rPr>
          <w:rFonts w:ascii="Times New Roman" w:hAnsi="Times New Roman"/>
          <w:w w:val="105"/>
          <w:sz w:val="24"/>
          <w:szCs w:val="24"/>
          <w:lang w:val="en-US"/>
        </w:rPr>
        <w:t xml:space="preserve"> </w:t>
      </w:r>
      <w:proofErr w:type="spellStart"/>
      <w:r w:rsidRPr="00923053">
        <w:rPr>
          <w:rFonts w:ascii="Times New Roman" w:hAnsi="Times New Roman"/>
          <w:w w:val="105"/>
          <w:sz w:val="24"/>
          <w:szCs w:val="24"/>
          <w:lang w:val="en-US"/>
        </w:rPr>
        <w:t>Taliouine</w:t>
      </w:r>
      <w:proofErr w:type="spellEnd"/>
      <w:r w:rsidRPr="00923053">
        <w:rPr>
          <w:rFonts w:ascii="Times New Roman" w:hAnsi="Times New Roman"/>
          <w:w w:val="105"/>
          <w:sz w:val="24"/>
          <w:szCs w:val="24"/>
          <w:lang w:val="en-US"/>
        </w:rPr>
        <w:t xml:space="preserve"> and </w:t>
      </w:r>
      <w:proofErr w:type="spellStart"/>
      <w:r w:rsidRPr="00923053">
        <w:rPr>
          <w:rFonts w:ascii="Times New Roman" w:hAnsi="Times New Roman"/>
          <w:w w:val="105"/>
          <w:sz w:val="24"/>
          <w:szCs w:val="24"/>
          <w:lang w:val="en-US"/>
        </w:rPr>
        <w:t>Taznakht</w:t>
      </w:r>
      <w:proofErr w:type="spellEnd"/>
      <w:r w:rsidRPr="00923053">
        <w:rPr>
          <w:rFonts w:ascii="Times New Roman" w:hAnsi="Times New Roman"/>
          <w:w w:val="105"/>
          <w:sz w:val="24"/>
          <w:szCs w:val="24"/>
          <w:lang w:val="en-US"/>
        </w:rPr>
        <w:t xml:space="preserve">. </w:t>
      </w:r>
      <w:proofErr w:type="spellStart"/>
      <w:r w:rsidRPr="00923053">
        <w:rPr>
          <w:rFonts w:ascii="Times New Roman" w:hAnsi="Times New Roman"/>
          <w:iCs/>
          <w:w w:val="105"/>
          <w:sz w:val="24"/>
          <w:szCs w:val="24"/>
          <w:lang w:val="en-US"/>
        </w:rPr>
        <w:t>ActaHortic</w:t>
      </w:r>
      <w:proofErr w:type="spellEnd"/>
      <w:r w:rsidRPr="00923053">
        <w:rPr>
          <w:rFonts w:ascii="Times New Roman" w:hAnsi="Times New Roman"/>
          <w:color w:val="33312D"/>
          <w:sz w:val="24"/>
          <w:szCs w:val="24"/>
          <w:shd w:val="clear" w:color="auto" w:fill="FFFFFF"/>
          <w:lang w:val="en-US"/>
        </w:rPr>
        <w:t>. 1184, 263-266</w:t>
      </w:r>
      <w:r w:rsidRPr="00923053">
        <w:rPr>
          <w:rFonts w:ascii="Times New Roman" w:hAnsi="Times New Roman"/>
          <w:i/>
          <w:w w:val="105"/>
          <w:sz w:val="24"/>
          <w:szCs w:val="24"/>
          <w:lang w:val="en-US"/>
        </w:rPr>
        <w:t>.</w:t>
      </w:r>
    </w:p>
    <w:p w14:paraId="24B352C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Doyle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J.J., Doyle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J.L.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1987</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A rapid DNA isolation procedure for small quantities of fresh leaf tissue (No. RESEARCH).</w:t>
      </w:r>
    </w:p>
    <w:p w14:paraId="0E7B96CE"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ED3C02">
        <w:rPr>
          <w:rFonts w:ascii="Times New Roman" w:hAnsi="Times New Roman"/>
          <w:w w:val="105"/>
          <w:sz w:val="24"/>
          <w:szCs w:val="24"/>
        </w:rPr>
        <w:t xml:space="preserve">El </w:t>
      </w:r>
      <w:proofErr w:type="spellStart"/>
      <w:r w:rsidRPr="00ED3C02">
        <w:rPr>
          <w:rFonts w:ascii="Times New Roman" w:hAnsi="Times New Roman"/>
          <w:w w:val="105"/>
          <w:sz w:val="24"/>
          <w:szCs w:val="24"/>
        </w:rPr>
        <w:t>Aymani</w:t>
      </w:r>
      <w:proofErr w:type="spellEnd"/>
      <w:r w:rsidRPr="00ED3C02">
        <w:rPr>
          <w:rFonts w:ascii="Times New Roman" w:hAnsi="Times New Roman"/>
          <w:w w:val="105"/>
          <w:sz w:val="24"/>
          <w:szCs w:val="24"/>
        </w:rPr>
        <w:t xml:space="preserve">, I., </w:t>
      </w:r>
      <w:proofErr w:type="spellStart"/>
      <w:r w:rsidRPr="00ED3C02">
        <w:rPr>
          <w:rFonts w:ascii="Times New Roman" w:hAnsi="Times New Roman"/>
          <w:w w:val="105"/>
          <w:sz w:val="24"/>
          <w:szCs w:val="24"/>
        </w:rPr>
        <w:t>Qostal</w:t>
      </w:r>
      <w:proofErr w:type="spellEnd"/>
      <w:r w:rsidRPr="00ED3C02">
        <w:rPr>
          <w:rFonts w:ascii="Times New Roman" w:hAnsi="Times New Roman"/>
          <w:w w:val="105"/>
          <w:sz w:val="24"/>
          <w:szCs w:val="24"/>
        </w:rPr>
        <w:t xml:space="preserve">, S., </w:t>
      </w:r>
      <w:proofErr w:type="spellStart"/>
      <w:r w:rsidRPr="00ED3C02">
        <w:rPr>
          <w:rFonts w:ascii="Times New Roman" w:hAnsi="Times New Roman"/>
          <w:w w:val="105"/>
          <w:sz w:val="24"/>
          <w:szCs w:val="24"/>
        </w:rPr>
        <w:t>Mouden</w:t>
      </w:r>
      <w:proofErr w:type="spellEnd"/>
      <w:r w:rsidRPr="00ED3C02">
        <w:rPr>
          <w:rFonts w:ascii="Times New Roman" w:hAnsi="Times New Roman"/>
          <w:w w:val="105"/>
          <w:sz w:val="24"/>
          <w:szCs w:val="24"/>
        </w:rPr>
        <w:t xml:space="preserve">, N., </w:t>
      </w:r>
      <w:proofErr w:type="spellStart"/>
      <w:r w:rsidRPr="00ED3C02">
        <w:rPr>
          <w:rFonts w:ascii="Times New Roman" w:hAnsi="Times New Roman"/>
          <w:w w:val="105"/>
          <w:sz w:val="24"/>
          <w:szCs w:val="24"/>
        </w:rPr>
        <w:t>Selmaoui</w:t>
      </w:r>
      <w:proofErr w:type="spellEnd"/>
      <w:r w:rsidRPr="00ED3C02">
        <w:rPr>
          <w:rFonts w:ascii="Times New Roman" w:hAnsi="Times New Roman"/>
          <w:w w:val="105"/>
          <w:sz w:val="24"/>
          <w:szCs w:val="24"/>
        </w:rPr>
        <w:t xml:space="preserve">, K., </w:t>
      </w:r>
      <w:proofErr w:type="spellStart"/>
      <w:r w:rsidRPr="00ED3C02">
        <w:rPr>
          <w:rFonts w:ascii="Times New Roman" w:hAnsi="Times New Roman"/>
          <w:w w:val="105"/>
          <w:sz w:val="24"/>
          <w:szCs w:val="24"/>
        </w:rPr>
        <w:t>Ouazzani</w:t>
      </w:r>
      <w:proofErr w:type="spellEnd"/>
      <w:r w:rsidRPr="00ED3C02">
        <w:rPr>
          <w:rFonts w:ascii="Times New Roman" w:hAnsi="Times New Roman"/>
          <w:w w:val="105"/>
          <w:sz w:val="24"/>
          <w:szCs w:val="24"/>
        </w:rPr>
        <w:t xml:space="preserve">, T.A., </w:t>
      </w:r>
      <w:proofErr w:type="spellStart"/>
      <w:r w:rsidRPr="00ED3C02">
        <w:rPr>
          <w:rFonts w:ascii="Times New Roman" w:hAnsi="Times New Roman"/>
          <w:w w:val="105"/>
          <w:sz w:val="24"/>
          <w:szCs w:val="24"/>
        </w:rPr>
        <w:t>Benkirane</w:t>
      </w:r>
      <w:proofErr w:type="spellEnd"/>
      <w:r w:rsidRPr="00ED3C02">
        <w:rPr>
          <w:rFonts w:ascii="Times New Roman" w:hAnsi="Times New Roman"/>
          <w:w w:val="105"/>
          <w:sz w:val="24"/>
          <w:szCs w:val="24"/>
        </w:rPr>
        <w:t xml:space="preserve">, R., </w:t>
      </w:r>
      <w:proofErr w:type="spellStart"/>
      <w:r w:rsidRPr="00ED3C02">
        <w:rPr>
          <w:rFonts w:ascii="Times New Roman" w:hAnsi="Times New Roman"/>
          <w:w w:val="105"/>
          <w:sz w:val="24"/>
          <w:szCs w:val="24"/>
        </w:rPr>
        <w:t>Douira</w:t>
      </w:r>
      <w:proofErr w:type="spellEnd"/>
      <w:r w:rsidRPr="00ED3C02">
        <w:rPr>
          <w:rFonts w:ascii="Times New Roman" w:hAnsi="Times New Roman"/>
          <w:w w:val="105"/>
          <w:sz w:val="24"/>
          <w:szCs w:val="24"/>
        </w:rPr>
        <w:t xml:space="preserve">, A. </w:t>
      </w:r>
      <w:r>
        <w:rPr>
          <w:rFonts w:ascii="Times New Roman" w:hAnsi="Times New Roman"/>
          <w:w w:val="105"/>
          <w:sz w:val="24"/>
          <w:szCs w:val="24"/>
        </w:rPr>
        <w:t>(</w:t>
      </w:r>
      <w:r w:rsidRPr="00ED3C02">
        <w:rPr>
          <w:rFonts w:ascii="Times New Roman" w:hAnsi="Times New Roman"/>
          <w:w w:val="105"/>
          <w:sz w:val="24"/>
          <w:szCs w:val="24"/>
        </w:rPr>
        <w:t>2019</w:t>
      </w:r>
      <w:r>
        <w:rPr>
          <w:rFonts w:ascii="Times New Roman" w:hAnsi="Times New Roman"/>
          <w:w w:val="105"/>
          <w:sz w:val="24"/>
          <w:szCs w:val="24"/>
        </w:rPr>
        <w:t>)</w:t>
      </w:r>
      <w:r w:rsidRPr="00ED3C02">
        <w:rPr>
          <w:rFonts w:ascii="Times New Roman" w:hAnsi="Times New Roman"/>
          <w:w w:val="105"/>
          <w:sz w:val="24"/>
          <w:szCs w:val="24"/>
        </w:rPr>
        <w:t xml:space="preserve">. </w:t>
      </w:r>
      <w:r w:rsidRPr="00923053">
        <w:rPr>
          <w:rFonts w:ascii="Times New Roman" w:hAnsi="Times New Roman"/>
          <w:w w:val="105"/>
          <w:sz w:val="24"/>
          <w:szCs w:val="24"/>
          <w:lang w:val="en-US"/>
        </w:rPr>
        <w:t>Fungi associated with saffron (</w:t>
      </w:r>
      <w:r w:rsidRPr="00923053">
        <w:rPr>
          <w:rFonts w:ascii="Times New Roman" w:hAnsi="Times New Roman"/>
          <w:i/>
          <w:w w:val="105"/>
          <w:sz w:val="24"/>
          <w:szCs w:val="24"/>
          <w:lang w:val="en-US"/>
        </w:rPr>
        <w:t>Crocus</w:t>
      </w:r>
      <w:bookmarkStart w:id="2" w:name="_bookmark56"/>
      <w:bookmarkEnd w:id="2"/>
      <w:r w:rsidRPr="00923053">
        <w:rPr>
          <w:rFonts w:ascii="Times New Roman" w:hAnsi="Times New Roman"/>
          <w:i/>
          <w:w w:val="105"/>
          <w:sz w:val="24"/>
          <w:szCs w:val="24"/>
          <w:lang w:val="en-US"/>
        </w:rPr>
        <w:t xml:space="preserve"> sativus</w:t>
      </w:r>
      <w:r w:rsidRPr="00923053">
        <w:rPr>
          <w:rFonts w:ascii="Times New Roman" w:hAnsi="Times New Roman"/>
          <w:w w:val="105"/>
          <w:sz w:val="24"/>
          <w:szCs w:val="24"/>
          <w:lang w:val="en-US"/>
        </w:rPr>
        <w:t xml:space="preserve">) in Morocco. </w:t>
      </w:r>
      <w:r w:rsidRPr="00923053">
        <w:rPr>
          <w:rFonts w:ascii="Times New Roman" w:hAnsi="Times New Roman"/>
          <w:iCs/>
          <w:w w:val="105"/>
          <w:sz w:val="24"/>
          <w:szCs w:val="24"/>
          <w:lang w:val="en-US"/>
        </w:rPr>
        <w:t>Plant</w:t>
      </w:r>
      <w:r w:rsidRPr="00923053">
        <w:rPr>
          <w:rFonts w:ascii="Times New Roman" w:hAnsi="Times New Roman"/>
          <w:i/>
          <w:w w:val="105"/>
          <w:sz w:val="24"/>
          <w:szCs w:val="24"/>
          <w:lang w:val="en-US"/>
        </w:rPr>
        <w:t xml:space="preserve"> </w:t>
      </w:r>
      <w:r w:rsidRPr="00923053">
        <w:rPr>
          <w:rFonts w:ascii="Times New Roman" w:hAnsi="Times New Roman"/>
          <w:iCs/>
          <w:w w:val="105"/>
          <w:sz w:val="24"/>
          <w:szCs w:val="24"/>
          <w:lang w:val="en-US"/>
        </w:rPr>
        <w:t xml:space="preserve">Cell </w:t>
      </w:r>
      <w:proofErr w:type="spellStart"/>
      <w:r w:rsidRPr="00923053">
        <w:rPr>
          <w:rFonts w:ascii="Times New Roman" w:hAnsi="Times New Roman"/>
          <w:iCs/>
          <w:w w:val="105"/>
          <w:sz w:val="24"/>
          <w:szCs w:val="24"/>
          <w:lang w:val="en-US"/>
        </w:rPr>
        <w:t>Biotechnol.Mol</w:t>
      </w:r>
      <w:proofErr w:type="spellEnd"/>
      <w:r w:rsidRPr="00923053">
        <w:rPr>
          <w:rFonts w:ascii="Times New Roman" w:hAnsi="Times New Roman"/>
          <w:iCs/>
          <w:w w:val="105"/>
          <w:sz w:val="24"/>
          <w:szCs w:val="24"/>
          <w:lang w:val="en-US"/>
        </w:rPr>
        <w:t>. Biol</w:t>
      </w:r>
      <w:r w:rsidRPr="00923053">
        <w:rPr>
          <w:rFonts w:ascii="Times New Roman" w:hAnsi="Times New Roman"/>
          <w:w w:val="105"/>
          <w:sz w:val="24"/>
          <w:szCs w:val="24"/>
          <w:lang w:val="en-US"/>
        </w:rPr>
        <w:t xml:space="preserve">, </w:t>
      </w:r>
      <w:r w:rsidRPr="00923053">
        <w:rPr>
          <w:rFonts w:ascii="Times New Roman" w:hAnsi="Times New Roman"/>
          <w:iCs/>
          <w:w w:val="105"/>
          <w:sz w:val="24"/>
          <w:szCs w:val="24"/>
          <w:lang w:val="en-US"/>
        </w:rPr>
        <w:t>20</w:t>
      </w:r>
      <w:r w:rsidRPr="00923053">
        <w:rPr>
          <w:rFonts w:ascii="Times New Roman" w:hAnsi="Times New Roman"/>
          <w:w w:val="105"/>
          <w:sz w:val="24"/>
          <w:szCs w:val="24"/>
          <w:lang w:val="en-US"/>
        </w:rPr>
        <w:t>, 1180–1188.</w:t>
      </w:r>
    </w:p>
    <w:p w14:paraId="36550FA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D240C7">
        <w:rPr>
          <w:rFonts w:ascii="Times New Roman" w:hAnsi="Times New Roman" w:cs="Times New Roman"/>
          <w:sz w:val="24"/>
          <w:szCs w:val="24"/>
          <w:lang w:val="en-US"/>
        </w:rPr>
        <w:t>Ellis</w:t>
      </w:r>
      <w:r>
        <w:rPr>
          <w:rFonts w:ascii="Times New Roman" w:hAnsi="Times New Roman" w:cs="Times New Roman"/>
          <w:sz w:val="24"/>
          <w:szCs w:val="24"/>
          <w:lang w:val="en-US"/>
        </w:rPr>
        <w:t>,</w:t>
      </w:r>
      <w:r w:rsidRPr="00D240C7">
        <w:rPr>
          <w:rFonts w:ascii="Times New Roman" w:hAnsi="Times New Roman" w:cs="Times New Roman"/>
          <w:sz w:val="24"/>
          <w:szCs w:val="24"/>
          <w:lang w:val="en-US"/>
        </w:rPr>
        <w:t xml:space="preserve"> M.B. </w:t>
      </w:r>
      <w:r>
        <w:rPr>
          <w:rFonts w:ascii="Times New Roman" w:hAnsi="Times New Roman" w:cs="Times New Roman"/>
          <w:sz w:val="24"/>
          <w:szCs w:val="24"/>
          <w:lang w:val="en-US"/>
        </w:rPr>
        <w:t>(</w:t>
      </w:r>
      <w:r w:rsidRPr="00D240C7">
        <w:rPr>
          <w:rFonts w:ascii="Times New Roman" w:hAnsi="Times New Roman" w:cs="Times New Roman"/>
          <w:sz w:val="24"/>
          <w:szCs w:val="24"/>
          <w:lang w:val="en-US"/>
        </w:rPr>
        <w:t>1971</w:t>
      </w:r>
      <w:r>
        <w:rPr>
          <w:rFonts w:ascii="Times New Roman" w:hAnsi="Times New Roman" w:cs="Times New Roman"/>
          <w:sz w:val="24"/>
          <w:szCs w:val="24"/>
          <w:lang w:val="en-US"/>
        </w:rPr>
        <w:t>)</w:t>
      </w:r>
      <w:r w:rsidRPr="00D240C7">
        <w:rPr>
          <w:rFonts w:ascii="Times New Roman" w:hAnsi="Times New Roman" w:cs="Times New Roman"/>
          <w:sz w:val="24"/>
          <w:szCs w:val="24"/>
          <w:lang w:val="en-US"/>
        </w:rPr>
        <w:t xml:space="preserve">. Dematiaceous Hyphomycetes. </w:t>
      </w:r>
      <w:r w:rsidRPr="00923053">
        <w:rPr>
          <w:rFonts w:ascii="Times New Roman" w:hAnsi="Times New Roman" w:cs="Times New Roman"/>
          <w:sz w:val="24"/>
          <w:szCs w:val="24"/>
          <w:lang w:val="en-US"/>
        </w:rPr>
        <w:t xml:space="preserve">Commonwealth Mycological </w:t>
      </w:r>
      <w:proofErr w:type="spellStart"/>
      <w:r w:rsidRPr="00923053">
        <w:rPr>
          <w:rFonts w:ascii="Times New Roman" w:hAnsi="Times New Roman" w:cs="Times New Roman"/>
          <w:sz w:val="24"/>
          <w:szCs w:val="24"/>
          <w:lang w:val="en-US"/>
        </w:rPr>
        <w:t>Insti-tute</w:t>
      </w:r>
      <w:proofErr w:type="spellEnd"/>
      <w:r w:rsidRPr="00923053">
        <w:rPr>
          <w:rFonts w:ascii="Times New Roman" w:hAnsi="Times New Roman" w:cs="Times New Roman"/>
          <w:sz w:val="24"/>
          <w:szCs w:val="24"/>
          <w:lang w:val="en-US"/>
        </w:rPr>
        <w:t>, Kew, England.</w:t>
      </w:r>
    </w:p>
    <w:p w14:paraId="7845BFE5"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ED3C02">
        <w:rPr>
          <w:rFonts w:ascii="Times New Roman" w:hAnsi="Times New Roman" w:cs="Times New Roman"/>
          <w:sz w:val="24"/>
          <w:szCs w:val="24"/>
        </w:rPr>
        <w:t>Hmouni</w:t>
      </w:r>
      <w:proofErr w:type="spellEnd"/>
      <w:r w:rsidRPr="00ED3C02">
        <w:rPr>
          <w:rFonts w:ascii="Times New Roman" w:hAnsi="Times New Roman" w:cs="Times New Roman"/>
          <w:sz w:val="24"/>
          <w:szCs w:val="24"/>
        </w:rPr>
        <w:t xml:space="preserve">, A., </w:t>
      </w:r>
      <w:proofErr w:type="spellStart"/>
      <w:r w:rsidRPr="00ED3C02">
        <w:rPr>
          <w:rFonts w:ascii="Times New Roman" w:hAnsi="Times New Roman" w:cs="Times New Roman"/>
          <w:sz w:val="24"/>
          <w:szCs w:val="24"/>
        </w:rPr>
        <w:t>Douira</w:t>
      </w:r>
      <w:proofErr w:type="spellEnd"/>
      <w:r>
        <w:rPr>
          <w:rFonts w:ascii="Times New Roman" w:hAnsi="Times New Roman" w:cs="Times New Roman"/>
          <w:sz w:val="24"/>
          <w:szCs w:val="24"/>
        </w:rPr>
        <w:t>,</w:t>
      </w:r>
      <w:r w:rsidRPr="00ED3C02">
        <w:rPr>
          <w:rFonts w:ascii="Times New Roman" w:hAnsi="Times New Roman" w:cs="Times New Roman"/>
          <w:sz w:val="24"/>
          <w:szCs w:val="24"/>
        </w:rPr>
        <w:t xml:space="preserve"> A., </w:t>
      </w:r>
      <w:proofErr w:type="spellStart"/>
      <w:r w:rsidRPr="00ED3C02">
        <w:rPr>
          <w:rFonts w:ascii="Times New Roman" w:hAnsi="Times New Roman" w:cs="Times New Roman"/>
          <w:sz w:val="24"/>
          <w:szCs w:val="24"/>
        </w:rPr>
        <w:t>Mouria</w:t>
      </w:r>
      <w:proofErr w:type="spellEnd"/>
      <w:r>
        <w:rPr>
          <w:rFonts w:ascii="Times New Roman" w:hAnsi="Times New Roman" w:cs="Times New Roman"/>
          <w:sz w:val="24"/>
          <w:szCs w:val="24"/>
        </w:rPr>
        <w:t>,</w:t>
      </w:r>
      <w:r w:rsidRPr="00ED3C02">
        <w:rPr>
          <w:rFonts w:ascii="Times New Roman" w:hAnsi="Times New Roman" w:cs="Times New Roman"/>
          <w:sz w:val="24"/>
          <w:szCs w:val="24"/>
        </w:rPr>
        <w:t xml:space="preserve"> A. </w:t>
      </w:r>
      <w:r>
        <w:rPr>
          <w:rFonts w:ascii="Times New Roman" w:hAnsi="Times New Roman" w:cs="Times New Roman"/>
          <w:sz w:val="24"/>
          <w:szCs w:val="24"/>
        </w:rPr>
        <w:t>(</w:t>
      </w:r>
      <w:r w:rsidRPr="00ED3C02">
        <w:rPr>
          <w:rFonts w:ascii="Times New Roman" w:hAnsi="Times New Roman" w:cs="Times New Roman"/>
          <w:sz w:val="24"/>
          <w:szCs w:val="24"/>
        </w:rPr>
        <w:t>2</w:t>
      </w:r>
      <w:r w:rsidRPr="00923053">
        <w:rPr>
          <w:rFonts w:ascii="Times New Roman" w:hAnsi="Times New Roman" w:cs="Times New Roman"/>
          <w:sz w:val="24"/>
          <w:szCs w:val="24"/>
        </w:rPr>
        <w:t>006</w:t>
      </w:r>
      <w:r>
        <w:rPr>
          <w:rFonts w:ascii="Times New Roman" w:hAnsi="Times New Roman" w:cs="Times New Roman"/>
          <w:sz w:val="24"/>
          <w:szCs w:val="24"/>
        </w:rPr>
        <w:t>)</w:t>
      </w:r>
      <w:r w:rsidRPr="00923053">
        <w:rPr>
          <w:rFonts w:ascii="Times New Roman" w:hAnsi="Times New Roman" w:cs="Times New Roman"/>
          <w:sz w:val="24"/>
          <w:szCs w:val="24"/>
        </w:rPr>
        <w:t xml:space="preserve">. </w:t>
      </w:r>
      <w:r w:rsidRPr="00923053">
        <w:rPr>
          <w:rFonts w:ascii="Times New Roman" w:hAnsi="Times New Roman" w:cs="Times New Roman"/>
          <w:sz w:val="24"/>
          <w:szCs w:val="24"/>
          <w:lang w:val="en-US"/>
        </w:rPr>
        <w:t xml:space="preserve">Biological Control of Tomato Grey </w:t>
      </w:r>
      <w:proofErr w:type="spellStart"/>
      <w:r w:rsidRPr="00923053">
        <w:rPr>
          <w:rFonts w:ascii="Times New Roman" w:hAnsi="Times New Roman" w:cs="Times New Roman"/>
          <w:sz w:val="24"/>
          <w:szCs w:val="24"/>
          <w:lang w:val="en-US"/>
        </w:rPr>
        <w:t>Mould</w:t>
      </w:r>
      <w:proofErr w:type="spellEnd"/>
      <w:r w:rsidRPr="00923053">
        <w:rPr>
          <w:rFonts w:ascii="Times New Roman" w:hAnsi="Times New Roman" w:cs="Times New Roman"/>
          <w:sz w:val="24"/>
          <w:szCs w:val="24"/>
          <w:lang w:val="en-US"/>
        </w:rPr>
        <w:t xml:space="preserve"> with Compost Water Extracts," Trichoderma" sp., and" </w:t>
      </w:r>
      <w:proofErr w:type="spellStart"/>
      <w:r w:rsidRPr="00923053">
        <w:rPr>
          <w:rFonts w:ascii="Times New Roman" w:hAnsi="Times New Roman" w:cs="Times New Roman"/>
          <w:sz w:val="24"/>
          <w:szCs w:val="24"/>
          <w:lang w:val="en-US"/>
        </w:rPr>
        <w:t>Gliocladium</w:t>
      </w:r>
      <w:proofErr w:type="spellEnd"/>
      <w:r w:rsidRPr="00923053">
        <w:rPr>
          <w:rFonts w:ascii="Times New Roman" w:hAnsi="Times New Roman" w:cs="Times New Roman"/>
          <w:sz w:val="24"/>
          <w:szCs w:val="24"/>
          <w:lang w:val="en-US"/>
        </w:rPr>
        <w:t>" sp. </w:t>
      </w:r>
      <w:r w:rsidRPr="00923053">
        <w:rPr>
          <w:rFonts w:ascii="Times New Roman" w:hAnsi="Times New Roman" w:cs="Times New Roman"/>
          <w:i/>
          <w:iCs/>
          <w:sz w:val="24"/>
          <w:szCs w:val="24"/>
          <w:lang w:val="en-US"/>
        </w:rPr>
        <w:t xml:space="preserve">Biological Control of Tomato Grey </w:t>
      </w:r>
      <w:proofErr w:type="spellStart"/>
      <w:r w:rsidRPr="00923053">
        <w:rPr>
          <w:rFonts w:ascii="Times New Roman" w:hAnsi="Times New Roman" w:cs="Times New Roman"/>
          <w:i/>
          <w:iCs/>
          <w:sz w:val="24"/>
          <w:szCs w:val="24"/>
          <w:lang w:val="en-US"/>
        </w:rPr>
        <w:t>Mould</w:t>
      </w:r>
      <w:proofErr w:type="spellEnd"/>
      <w:r w:rsidRPr="00923053">
        <w:rPr>
          <w:rFonts w:ascii="Times New Roman" w:hAnsi="Times New Roman" w:cs="Times New Roman"/>
          <w:i/>
          <w:iCs/>
          <w:sz w:val="24"/>
          <w:szCs w:val="24"/>
          <w:lang w:val="en-US"/>
        </w:rPr>
        <w:t xml:space="preserve"> with Compost Water Extracts," Trichoderma" sp., and" </w:t>
      </w:r>
      <w:proofErr w:type="spellStart"/>
      <w:r w:rsidRPr="00923053">
        <w:rPr>
          <w:rFonts w:ascii="Times New Roman" w:hAnsi="Times New Roman" w:cs="Times New Roman"/>
          <w:i/>
          <w:iCs/>
          <w:sz w:val="24"/>
          <w:szCs w:val="24"/>
          <w:lang w:val="en-US"/>
        </w:rPr>
        <w:t>Gliocladium</w:t>
      </w:r>
      <w:proofErr w:type="spellEnd"/>
      <w:r w:rsidRPr="00923053">
        <w:rPr>
          <w:rFonts w:ascii="Times New Roman" w:hAnsi="Times New Roman" w:cs="Times New Roman"/>
          <w:i/>
          <w:iCs/>
          <w:sz w:val="24"/>
          <w:szCs w:val="24"/>
          <w:lang w:val="en-US"/>
        </w:rPr>
        <w:t>" sp.</w:t>
      </w:r>
      <w:r w:rsidRPr="00923053">
        <w:rPr>
          <w:rFonts w:ascii="Times New Roman" w:hAnsi="Times New Roman" w:cs="Times New Roman"/>
          <w:sz w:val="24"/>
          <w:szCs w:val="24"/>
          <w:lang w:val="en-US"/>
        </w:rPr>
        <w:t>, 1000-1007.</w:t>
      </w:r>
    </w:p>
    <w:p w14:paraId="26DFB2AC"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Hmouni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2005</w:t>
      </w:r>
      <w:r>
        <w:rPr>
          <w:rFonts w:ascii="Times New Roman" w:hAnsi="Times New Roman" w:cs="Times New Roman"/>
          <w:sz w:val="24"/>
          <w:szCs w:val="24"/>
        </w:rPr>
        <w:t>)</w:t>
      </w:r>
      <w:r w:rsidRPr="00923053">
        <w:rPr>
          <w:rFonts w:ascii="Times New Roman" w:hAnsi="Times New Roman" w:cs="Times New Roman"/>
          <w:sz w:val="24"/>
          <w:szCs w:val="24"/>
        </w:rPr>
        <w:t xml:space="preserve">. Etude de la réceptivité des feuilles de tomate à </w:t>
      </w:r>
      <w:r w:rsidRPr="00ED3C02">
        <w:rPr>
          <w:rFonts w:ascii="Times New Roman" w:hAnsi="Times New Roman" w:cs="Times New Roman"/>
          <w:i/>
          <w:iCs/>
          <w:sz w:val="24"/>
          <w:szCs w:val="24"/>
        </w:rPr>
        <w:t>Botrytis cinerea</w:t>
      </w:r>
      <w:r w:rsidRPr="00923053">
        <w:rPr>
          <w:rFonts w:ascii="Times New Roman" w:hAnsi="Times New Roman" w:cs="Times New Roman"/>
          <w:sz w:val="24"/>
          <w:szCs w:val="24"/>
        </w:rPr>
        <w:t xml:space="preserve">, agent causal de la pourriture grise, ne relation avec l’activité antagoniste de quelques isolats de </w:t>
      </w:r>
      <w:proofErr w:type="spellStart"/>
      <w:r w:rsidRPr="00923053">
        <w:rPr>
          <w:rFonts w:ascii="Times New Roman" w:hAnsi="Times New Roman" w:cs="Times New Roman"/>
          <w:sz w:val="24"/>
          <w:szCs w:val="24"/>
        </w:rPr>
        <w:t>Trichoderma</w:t>
      </w:r>
      <w:proofErr w:type="spellEnd"/>
      <w:r w:rsidRPr="00923053">
        <w:rPr>
          <w:rFonts w:ascii="Times New Roman" w:hAnsi="Times New Roman" w:cs="Times New Roman"/>
          <w:sz w:val="24"/>
          <w:szCs w:val="24"/>
        </w:rPr>
        <w:t xml:space="preserve"> et de </w:t>
      </w:r>
      <w:proofErr w:type="spellStart"/>
      <w:r w:rsidRPr="00923053">
        <w:rPr>
          <w:rFonts w:ascii="Times New Roman" w:hAnsi="Times New Roman" w:cs="Times New Roman"/>
          <w:sz w:val="24"/>
          <w:szCs w:val="24"/>
        </w:rPr>
        <w:t>Gliocladium</w:t>
      </w:r>
      <w:proofErr w:type="spellEnd"/>
      <w:proofErr w:type="gramStart"/>
      <w:r w:rsidRPr="00923053">
        <w:rPr>
          <w:rFonts w:ascii="Times New Roman" w:hAnsi="Times New Roman" w:cs="Times New Roman"/>
          <w:sz w:val="24"/>
          <w:szCs w:val="24"/>
        </w:rPr>
        <w:t>..</w:t>
      </w:r>
      <w:proofErr w:type="gramEnd"/>
      <w:r w:rsidRPr="00923053">
        <w:rPr>
          <w:rFonts w:ascii="Times New Roman" w:hAnsi="Times New Roman" w:cs="Times New Roman"/>
          <w:sz w:val="24"/>
          <w:szCs w:val="24"/>
        </w:rPr>
        <w:t xml:space="preserve"> Journal AL AIWAMIA, vol. 2, n° 3, pp. 33-46.</w:t>
      </w:r>
    </w:p>
    <w:p w14:paraId="6ED63B56"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Jarvis</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W.R.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1980</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Epidemiology. Pages: 219-250 In: Coley-Smith J. R. et al. </w:t>
      </w:r>
      <w:r w:rsidRPr="00923053">
        <w:rPr>
          <w:rFonts w:ascii="Times New Roman" w:hAnsi="Times New Roman" w:cs="Times New Roman"/>
          <w:sz w:val="24"/>
          <w:szCs w:val="24"/>
        </w:rPr>
        <w:t>(</w:t>
      </w:r>
      <w:proofErr w:type="spellStart"/>
      <w:r w:rsidRPr="00923053">
        <w:rPr>
          <w:rFonts w:ascii="Times New Roman" w:hAnsi="Times New Roman" w:cs="Times New Roman"/>
          <w:sz w:val="24"/>
          <w:szCs w:val="24"/>
        </w:rPr>
        <w:t>eds</w:t>
      </w:r>
      <w:proofErr w:type="spellEnd"/>
      <w:r w:rsidRPr="00923053">
        <w:rPr>
          <w:rFonts w:ascii="Times New Roman" w:hAnsi="Times New Roman" w:cs="Times New Roman"/>
          <w:sz w:val="24"/>
          <w:szCs w:val="24"/>
        </w:rPr>
        <w:t xml:space="preserve">.). The </w:t>
      </w:r>
      <w:proofErr w:type="spellStart"/>
      <w:r w:rsidRPr="00923053">
        <w:rPr>
          <w:rFonts w:ascii="Times New Roman" w:hAnsi="Times New Roman" w:cs="Times New Roman"/>
          <w:sz w:val="24"/>
          <w:szCs w:val="24"/>
        </w:rPr>
        <w:t>biology</w:t>
      </w:r>
      <w:proofErr w:type="spellEnd"/>
      <w:r w:rsidRPr="00923053">
        <w:rPr>
          <w:rFonts w:ascii="Times New Roman" w:hAnsi="Times New Roman" w:cs="Times New Roman"/>
          <w:sz w:val="24"/>
          <w:szCs w:val="24"/>
        </w:rPr>
        <w:t xml:space="preserve"> of Botrytis, </w:t>
      </w:r>
      <w:proofErr w:type="spellStart"/>
      <w:r w:rsidRPr="00923053">
        <w:rPr>
          <w:rFonts w:ascii="Times New Roman" w:hAnsi="Times New Roman" w:cs="Times New Roman"/>
          <w:sz w:val="24"/>
          <w:szCs w:val="24"/>
        </w:rPr>
        <w:t>Academic</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Press</w:t>
      </w:r>
      <w:proofErr w:type="spellEnd"/>
      <w:r w:rsidRPr="00923053">
        <w:rPr>
          <w:rFonts w:ascii="Times New Roman" w:hAnsi="Times New Roman" w:cs="Times New Roman"/>
          <w:sz w:val="24"/>
          <w:szCs w:val="24"/>
        </w:rPr>
        <w:t>, New York.</w:t>
      </w:r>
    </w:p>
    <w:p w14:paraId="2BAF3DB1"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rPr>
        <w:t>Kadri</w:t>
      </w:r>
      <w:r>
        <w:rPr>
          <w:rFonts w:ascii="Times New Roman" w:hAnsi="Times New Roman" w:cs="Times New Roman"/>
          <w:sz w:val="24"/>
          <w:szCs w:val="24"/>
        </w:rPr>
        <w:t>,</w:t>
      </w:r>
      <w:r w:rsidRPr="00923053">
        <w:rPr>
          <w:rFonts w:ascii="Times New Roman" w:hAnsi="Times New Roman" w:cs="Times New Roman"/>
          <w:sz w:val="24"/>
          <w:szCs w:val="24"/>
        </w:rPr>
        <w:t xml:space="preserve"> O., </w:t>
      </w:r>
      <w:proofErr w:type="spellStart"/>
      <w:r w:rsidRPr="00923053">
        <w:rPr>
          <w:rFonts w:ascii="Times New Roman" w:hAnsi="Times New Roman" w:cs="Times New Roman"/>
          <w:sz w:val="24"/>
          <w:szCs w:val="24"/>
        </w:rPr>
        <w:t>Tauhami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A.O., </w:t>
      </w:r>
      <w:proofErr w:type="spellStart"/>
      <w:r w:rsidRPr="00923053">
        <w:rPr>
          <w:rFonts w:ascii="Times New Roman" w:hAnsi="Times New Roman" w:cs="Times New Roman"/>
          <w:sz w:val="24"/>
          <w:szCs w:val="24"/>
        </w:rPr>
        <w:t>Benkirane</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R.,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2014</w:t>
      </w:r>
      <w:r>
        <w:rPr>
          <w:rFonts w:ascii="Times New Roman" w:hAnsi="Times New Roman" w:cs="Times New Roman"/>
          <w:sz w:val="24"/>
          <w:szCs w:val="24"/>
        </w:rPr>
        <w:t>)</w:t>
      </w:r>
      <w:r w:rsidRPr="00923053">
        <w:rPr>
          <w:rFonts w:ascii="Times New Roman" w:hAnsi="Times New Roman" w:cs="Times New Roman"/>
          <w:sz w:val="24"/>
          <w:szCs w:val="24"/>
        </w:rPr>
        <w:t xml:space="preserve">. Pouvoir pathogène de </w:t>
      </w:r>
      <w:r w:rsidRPr="00ED3C02">
        <w:rPr>
          <w:rFonts w:ascii="Times New Roman" w:hAnsi="Times New Roman" w:cs="Times New Roman"/>
          <w:i/>
          <w:iCs/>
          <w:sz w:val="24"/>
          <w:szCs w:val="24"/>
        </w:rPr>
        <w:t xml:space="preserve">Botrytis </w:t>
      </w:r>
      <w:proofErr w:type="spellStart"/>
      <w:r w:rsidRPr="00ED3C02">
        <w:rPr>
          <w:rFonts w:ascii="Times New Roman" w:hAnsi="Times New Roman" w:cs="Times New Roman"/>
          <w:i/>
          <w:iCs/>
          <w:sz w:val="24"/>
          <w:szCs w:val="24"/>
        </w:rPr>
        <w:t>cinerea</w:t>
      </w:r>
      <w:proofErr w:type="spellEnd"/>
      <w:r w:rsidRPr="00923053">
        <w:rPr>
          <w:rFonts w:ascii="Times New Roman" w:hAnsi="Times New Roman" w:cs="Times New Roman"/>
          <w:sz w:val="24"/>
          <w:szCs w:val="24"/>
        </w:rPr>
        <w:t xml:space="preserve"> sur </w:t>
      </w:r>
      <w:proofErr w:type="spellStart"/>
      <w:r w:rsidRPr="00923053">
        <w:rPr>
          <w:rFonts w:ascii="Times New Roman" w:hAnsi="Times New Roman" w:cs="Times New Roman"/>
          <w:sz w:val="24"/>
          <w:szCs w:val="24"/>
        </w:rPr>
        <w:t>Catharanthus</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roseus</w:t>
      </w:r>
      <w:proofErr w:type="spellEnd"/>
      <w:r w:rsidRPr="00923053">
        <w:rPr>
          <w:rFonts w:ascii="Times New Roman" w:hAnsi="Times New Roman" w:cs="Times New Roman"/>
          <w:sz w:val="24"/>
          <w:szCs w:val="24"/>
        </w:rPr>
        <w:t xml:space="preserve"> à différents stades végétatifs.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76</w:t>
      </w:r>
      <w:r w:rsidRPr="00923053">
        <w:rPr>
          <w:rFonts w:ascii="Times New Roman" w:hAnsi="Times New Roman" w:cs="Times New Roman"/>
          <w:sz w:val="24"/>
          <w:szCs w:val="24"/>
        </w:rPr>
        <w:t>, 6338-6351.</w:t>
      </w:r>
    </w:p>
    <w:p w14:paraId="7CDE750E"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rPr>
      </w:pPr>
      <w:proofErr w:type="spellStart"/>
      <w:r w:rsidRPr="00ED3C02">
        <w:rPr>
          <w:rFonts w:ascii="Times New Roman" w:hAnsi="Times New Roman" w:cs="Times New Roman"/>
          <w:sz w:val="24"/>
          <w:szCs w:val="24"/>
          <w:lang w:val="en-US"/>
        </w:rPr>
        <w:t>Meddah</w:t>
      </w:r>
      <w:proofErr w:type="spellEnd"/>
      <w:r w:rsidRPr="00ED3C02">
        <w:rPr>
          <w:rFonts w:ascii="Times New Roman" w:hAnsi="Times New Roman" w:cs="Times New Roman"/>
          <w:sz w:val="24"/>
          <w:szCs w:val="24"/>
          <w:lang w:val="en-US"/>
        </w:rPr>
        <w:t xml:space="preserve">, N., </w:t>
      </w:r>
      <w:proofErr w:type="spellStart"/>
      <w:r w:rsidRPr="00ED3C02">
        <w:rPr>
          <w:rFonts w:ascii="Times New Roman" w:hAnsi="Times New Roman" w:cs="Times New Roman"/>
          <w:sz w:val="24"/>
          <w:szCs w:val="24"/>
          <w:lang w:val="en-US"/>
        </w:rPr>
        <w:t>Ouazzani</w:t>
      </w:r>
      <w:proofErr w:type="spellEnd"/>
      <w:r w:rsidRPr="00ED3C02">
        <w:rPr>
          <w:rFonts w:ascii="Times New Roman" w:hAnsi="Times New Roman" w:cs="Times New Roman"/>
          <w:sz w:val="24"/>
          <w:szCs w:val="24"/>
          <w:lang w:val="en-US"/>
        </w:rPr>
        <w:t xml:space="preserve">, T.A., </w:t>
      </w:r>
      <w:proofErr w:type="spellStart"/>
      <w:r w:rsidRPr="00ED3C02">
        <w:rPr>
          <w:rFonts w:ascii="Times New Roman" w:hAnsi="Times New Roman" w:cs="Times New Roman"/>
          <w:sz w:val="24"/>
          <w:szCs w:val="24"/>
          <w:lang w:val="en-US"/>
        </w:rPr>
        <w:t>Benkirane</w:t>
      </w:r>
      <w:proofErr w:type="spellEnd"/>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R., </w:t>
      </w:r>
      <w:proofErr w:type="spellStart"/>
      <w:r w:rsidRPr="00ED3C02">
        <w:rPr>
          <w:rFonts w:ascii="Times New Roman" w:hAnsi="Times New Roman" w:cs="Times New Roman"/>
          <w:sz w:val="24"/>
          <w:szCs w:val="24"/>
          <w:lang w:val="en-US"/>
        </w:rPr>
        <w:t>Douira</w:t>
      </w:r>
      <w:proofErr w:type="spellEnd"/>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A. </w:t>
      </w:r>
      <w:r>
        <w:rPr>
          <w:rFonts w:ascii="Times New Roman" w:hAnsi="Times New Roman" w:cs="Times New Roman"/>
          <w:sz w:val="24"/>
          <w:szCs w:val="24"/>
          <w:lang w:val="en-US"/>
        </w:rPr>
        <w:t>(</w:t>
      </w:r>
      <w:r w:rsidRPr="00ED3C02">
        <w:rPr>
          <w:rFonts w:ascii="Times New Roman" w:hAnsi="Times New Roman" w:cs="Times New Roman"/>
          <w:sz w:val="24"/>
          <w:szCs w:val="24"/>
          <w:lang w:val="en-US"/>
        </w:rPr>
        <w:t>2006</w:t>
      </w:r>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w:t>
      </w:r>
      <w:r w:rsidRPr="00923053">
        <w:rPr>
          <w:rFonts w:ascii="Times New Roman" w:hAnsi="Times New Roman" w:cs="Times New Roman"/>
          <w:sz w:val="24"/>
          <w:szCs w:val="24"/>
        </w:rPr>
        <w:t xml:space="preserve">Caractérisation de la </w:t>
      </w:r>
      <w:proofErr w:type="spellStart"/>
      <w:r w:rsidRPr="00923053">
        <w:rPr>
          <w:rFonts w:ascii="Times New Roman" w:hAnsi="Times New Roman" w:cs="Times New Roman"/>
          <w:sz w:val="24"/>
          <w:szCs w:val="24"/>
        </w:rPr>
        <w:t>mycoflore</w:t>
      </w:r>
      <w:proofErr w:type="spellEnd"/>
      <w:r w:rsidRPr="00923053">
        <w:rPr>
          <w:rFonts w:ascii="Times New Roman" w:hAnsi="Times New Roman" w:cs="Times New Roman"/>
          <w:sz w:val="24"/>
          <w:szCs w:val="24"/>
        </w:rPr>
        <w:t xml:space="preserve"> pathogène d’Hibiscus rosa-</w:t>
      </w:r>
      <w:proofErr w:type="spellStart"/>
      <w:r w:rsidRPr="00923053">
        <w:rPr>
          <w:rFonts w:ascii="Times New Roman" w:hAnsi="Times New Roman" w:cs="Times New Roman"/>
          <w:sz w:val="24"/>
          <w:szCs w:val="24"/>
        </w:rPr>
        <w:t>sinensis</w:t>
      </w:r>
      <w:proofErr w:type="spellEnd"/>
      <w:r w:rsidRPr="00923053">
        <w:rPr>
          <w:rFonts w:ascii="Times New Roman" w:hAnsi="Times New Roman" w:cs="Times New Roman"/>
          <w:sz w:val="24"/>
          <w:szCs w:val="24"/>
        </w:rPr>
        <w:t xml:space="preserve"> L. et d’</w:t>
      </w:r>
      <w:proofErr w:type="spellStart"/>
      <w:r w:rsidRPr="00923053">
        <w:rPr>
          <w:rFonts w:ascii="Times New Roman" w:hAnsi="Times New Roman" w:cs="Times New Roman"/>
          <w:sz w:val="24"/>
          <w:szCs w:val="24"/>
        </w:rPr>
        <w:t>Acalypha</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wilkesiana</w:t>
      </w:r>
      <w:proofErr w:type="spellEnd"/>
      <w:r w:rsidRPr="00923053">
        <w:rPr>
          <w:rFonts w:ascii="Times New Roman" w:hAnsi="Times New Roman" w:cs="Times New Roman"/>
          <w:sz w:val="24"/>
          <w:szCs w:val="24"/>
        </w:rPr>
        <w:t xml:space="preserve"> J. Mueller de la ville de Kénitra (Maroc). </w:t>
      </w:r>
      <w:r w:rsidRPr="00923053">
        <w:rPr>
          <w:rFonts w:ascii="Times New Roman" w:hAnsi="Times New Roman" w:cs="Times New Roman"/>
          <w:i/>
          <w:iCs/>
          <w:sz w:val="24"/>
          <w:szCs w:val="24"/>
        </w:rPr>
        <w:t>Bulletin de l’Institut Scientifique, Rabat, section Sciences de la Vie</w:t>
      </w:r>
      <w:r w:rsidRPr="00923053">
        <w:rPr>
          <w:rFonts w:ascii="Times New Roman" w:hAnsi="Times New Roman" w:cs="Times New Roman"/>
          <w:sz w:val="24"/>
          <w:szCs w:val="24"/>
        </w:rPr>
        <w:t>, </w:t>
      </w:r>
      <w:r w:rsidRPr="00923053">
        <w:rPr>
          <w:rFonts w:ascii="Times New Roman" w:hAnsi="Times New Roman" w:cs="Times New Roman"/>
          <w:i/>
          <w:iCs/>
          <w:sz w:val="24"/>
          <w:szCs w:val="24"/>
        </w:rPr>
        <w:t>28</w:t>
      </w:r>
      <w:r w:rsidRPr="00923053">
        <w:rPr>
          <w:rFonts w:ascii="Times New Roman" w:hAnsi="Times New Roman" w:cs="Times New Roman"/>
          <w:sz w:val="24"/>
          <w:szCs w:val="24"/>
        </w:rPr>
        <w:t>, 7-11.</w:t>
      </w:r>
    </w:p>
    <w:p w14:paraId="7D3D9E6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Mouden</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N., </w:t>
      </w:r>
      <w:proofErr w:type="spellStart"/>
      <w:r w:rsidRPr="00923053">
        <w:rPr>
          <w:rFonts w:ascii="Times New Roman" w:hAnsi="Times New Roman" w:cs="Times New Roman"/>
          <w:sz w:val="24"/>
          <w:szCs w:val="24"/>
        </w:rPr>
        <w:t>Benkirane</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R., </w:t>
      </w:r>
      <w:proofErr w:type="spellStart"/>
      <w:r w:rsidRPr="00923053">
        <w:rPr>
          <w:rFonts w:ascii="Times New Roman" w:hAnsi="Times New Roman" w:cs="Times New Roman"/>
          <w:sz w:val="24"/>
          <w:szCs w:val="24"/>
        </w:rPr>
        <w:t>Touhami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A.O.,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Mycoflore</w:t>
      </w:r>
      <w:proofErr w:type="spellEnd"/>
      <w:r w:rsidRPr="00923053">
        <w:rPr>
          <w:rFonts w:ascii="Times New Roman" w:hAnsi="Times New Roman" w:cs="Times New Roman"/>
          <w:sz w:val="24"/>
          <w:szCs w:val="24"/>
        </w:rPr>
        <w:t xml:space="preserve"> de quelques variétés du fraisier (</w:t>
      </w:r>
      <w:proofErr w:type="spellStart"/>
      <w:r w:rsidRPr="00ED3C02">
        <w:rPr>
          <w:rFonts w:ascii="Times New Roman" w:hAnsi="Times New Roman" w:cs="Times New Roman"/>
          <w:i/>
          <w:iCs/>
          <w:sz w:val="24"/>
          <w:szCs w:val="24"/>
        </w:rPr>
        <w:t>Fragaria</w:t>
      </w:r>
      <w:proofErr w:type="spellEnd"/>
      <w:r w:rsidRPr="00ED3C02">
        <w:rPr>
          <w:rFonts w:ascii="Times New Roman" w:hAnsi="Times New Roman" w:cs="Times New Roman"/>
          <w:i/>
          <w:iCs/>
          <w:sz w:val="24"/>
          <w:szCs w:val="24"/>
        </w:rPr>
        <w:t xml:space="preserve"> </w:t>
      </w:r>
      <w:proofErr w:type="spellStart"/>
      <w:r w:rsidRPr="00ED3C02">
        <w:rPr>
          <w:rFonts w:ascii="Times New Roman" w:hAnsi="Times New Roman" w:cs="Times New Roman"/>
          <w:i/>
          <w:iCs/>
          <w:sz w:val="24"/>
          <w:szCs w:val="24"/>
        </w:rPr>
        <w:t>ananassa</w:t>
      </w:r>
      <w:proofErr w:type="spellEnd"/>
      <w:r w:rsidRPr="00923053">
        <w:rPr>
          <w:rFonts w:ascii="Times New Roman" w:hAnsi="Times New Roman" w:cs="Times New Roman"/>
          <w:sz w:val="24"/>
          <w:szCs w:val="24"/>
        </w:rPr>
        <w:t xml:space="preserve"> L.), cultivées dans la région du Gharb et le </w:t>
      </w:r>
      <w:proofErr w:type="spellStart"/>
      <w:r w:rsidRPr="00923053">
        <w:rPr>
          <w:rFonts w:ascii="Times New Roman" w:hAnsi="Times New Roman" w:cs="Times New Roman"/>
          <w:sz w:val="24"/>
          <w:szCs w:val="24"/>
        </w:rPr>
        <w:t>Loukkos</w:t>
      </w:r>
      <w:proofErr w:type="spellEnd"/>
      <w:r w:rsidRPr="00923053">
        <w:rPr>
          <w:rFonts w:ascii="Times New Roman" w:hAnsi="Times New Roman" w:cs="Times New Roman"/>
          <w:sz w:val="24"/>
          <w:szCs w:val="24"/>
        </w:rPr>
        <w:t xml:space="preserve"> (Maroc).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61</w:t>
      </w:r>
      <w:r w:rsidRPr="00923053">
        <w:rPr>
          <w:rFonts w:ascii="Times New Roman" w:hAnsi="Times New Roman" w:cs="Times New Roman"/>
          <w:sz w:val="24"/>
          <w:szCs w:val="24"/>
        </w:rPr>
        <w:t>, 4490-4514.</w:t>
      </w:r>
    </w:p>
    <w:p w14:paraId="3FF2F398"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Mounir</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R., Durieux</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 Bodo</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 Allard</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C, Simon</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J.P., </w:t>
      </w:r>
      <w:proofErr w:type="spellStart"/>
      <w:r w:rsidRPr="00923053">
        <w:rPr>
          <w:rFonts w:ascii="Times New Roman" w:hAnsi="Times New Roman" w:cs="Times New Roman"/>
          <w:sz w:val="24"/>
          <w:szCs w:val="24"/>
          <w:lang w:val="en-US"/>
        </w:rPr>
        <w:t>Achbani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E.H., El-</w:t>
      </w:r>
      <w:proofErr w:type="spellStart"/>
      <w:r w:rsidRPr="00923053">
        <w:rPr>
          <w:rFonts w:ascii="Times New Roman" w:hAnsi="Times New Roman" w:cs="Times New Roman"/>
          <w:sz w:val="24"/>
          <w:szCs w:val="24"/>
          <w:lang w:val="en-US"/>
        </w:rPr>
        <w:t>Jaafari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S., </w:t>
      </w:r>
      <w:proofErr w:type="spellStart"/>
      <w:r w:rsidRPr="00923053">
        <w:rPr>
          <w:rFonts w:ascii="Times New Roman" w:hAnsi="Times New Roman" w:cs="Times New Roman"/>
          <w:sz w:val="24"/>
          <w:szCs w:val="24"/>
          <w:lang w:val="en-US"/>
        </w:rPr>
        <w:t>Douira</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 </w:t>
      </w:r>
      <w:proofErr w:type="spellStart"/>
      <w:r w:rsidRPr="00923053">
        <w:rPr>
          <w:rFonts w:ascii="Times New Roman" w:hAnsi="Times New Roman" w:cs="Times New Roman"/>
          <w:sz w:val="24"/>
          <w:szCs w:val="24"/>
          <w:lang w:val="en-US"/>
        </w:rPr>
        <w:t>Jijakli</w:t>
      </w:r>
      <w:proofErr w:type="spellEnd"/>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M.H.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2007</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w:t>
      </w:r>
      <w:r w:rsidRPr="00D240C7">
        <w:rPr>
          <w:rFonts w:ascii="Times New Roman" w:hAnsi="Times New Roman" w:cs="Times New Roman"/>
          <w:sz w:val="24"/>
          <w:szCs w:val="24"/>
          <w:lang w:val="en-US"/>
        </w:rPr>
        <w:t xml:space="preserve">Production, formulation and antagonistic activity of the </w:t>
      </w:r>
      <w:proofErr w:type="spellStart"/>
      <w:r w:rsidRPr="00D240C7">
        <w:rPr>
          <w:rFonts w:ascii="Times New Roman" w:hAnsi="Times New Roman" w:cs="Times New Roman"/>
          <w:sz w:val="24"/>
          <w:szCs w:val="24"/>
          <w:lang w:val="en-US"/>
        </w:rPr>
        <w:t>biocontrol</w:t>
      </w:r>
      <w:proofErr w:type="spellEnd"/>
      <w:r w:rsidRPr="00D240C7">
        <w:rPr>
          <w:rFonts w:ascii="Times New Roman" w:hAnsi="Times New Roman" w:cs="Times New Roman"/>
          <w:sz w:val="24"/>
          <w:szCs w:val="24"/>
          <w:lang w:val="en-US"/>
        </w:rPr>
        <w:t xml:space="preserve"> like-yeast </w:t>
      </w:r>
      <w:proofErr w:type="spellStart"/>
      <w:r w:rsidRPr="00ED3C02">
        <w:rPr>
          <w:rFonts w:ascii="Times New Roman" w:hAnsi="Times New Roman" w:cs="Times New Roman"/>
          <w:i/>
          <w:iCs/>
          <w:sz w:val="24"/>
          <w:szCs w:val="24"/>
          <w:lang w:val="en-US"/>
        </w:rPr>
        <w:t>Aureobasidium</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pullulans</w:t>
      </w:r>
      <w:proofErr w:type="spellEnd"/>
      <w:r w:rsidRPr="00D240C7">
        <w:rPr>
          <w:rFonts w:ascii="Times New Roman" w:hAnsi="Times New Roman" w:cs="Times New Roman"/>
          <w:sz w:val="24"/>
          <w:szCs w:val="24"/>
          <w:lang w:val="en-US"/>
        </w:rPr>
        <w:t xml:space="preserve"> against </w:t>
      </w:r>
      <w:proofErr w:type="spellStart"/>
      <w:r w:rsidRPr="00ED3C02">
        <w:rPr>
          <w:rFonts w:ascii="Times New Roman" w:hAnsi="Times New Roman" w:cs="Times New Roman"/>
          <w:i/>
          <w:iCs/>
          <w:sz w:val="24"/>
          <w:szCs w:val="24"/>
          <w:lang w:val="en-US"/>
        </w:rPr>
        <w:t>Penicillium</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expansum</w:t>
      </w:r>
      <w:proofErr w:type="spellEnd"/>
      <w:r w:rsidRPr="00D240C7">
        <w:rPr>
          <w:rFonts w:ascii="Times New Roman" w:hAnsi="Times New Roman" w:cs="Times New Roman"/>
          <w:sz w:val="24"/>
          <w:szCs w:val="24"/>
          <w:lang w:val="en-US"/>
        </w:rPr>
        <w:t xml:space="preserve">. </w:t>
      </w:r>
      <w:proofErr w:type="spellStart"/>
      <w:r w:rsidRPr="00923053">
        <w:rPr>
          <w:rFonts w:ascii="Times New Roman" w:hAnsi="Times New Roman" w:cs="Times New Roman"/>
          <w:sz w:val="24"/>
          <w:szCs w:val="24"/>
        </w:rPr>
        <w:t>Biotechnol</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Lett</w:t>
      </w:r>
      <w:proofErr w:type="spellEnd"/>
      <w:r w:rsidRPr="00923053">
        <w:rPr>
          <w:rFonts w:ascii="Times New Roman" w:hAnsi="Times New Roman" w:cs="Times New Roman"/>
          <w:sz w:val="24"/>
          <w:szCs w:val="24"/>
        </w:rPr>
        <w:t>., 29(4):553-9. </w:t>
      </w:r>
    </w:p>
    <w:p w14:paraId="6677D2C7"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B., </w:t>
      </w:r>
      <w:proofErr w:type="spellStart"/>
      <w:r w:rsidRPr="00923053">
        <w:rPr>
          <w:rFonts w:ascii="Times New Roman" w:hAnsi="Times New Roman" w:cs="Times New Roman"/>
          <w:sz w:val="24"/>
          <w:szCs w:val="24"/>
        </w:rPr>
        <w:t>Ouazzani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w:t>
      </w:r>
      <w:r>
        <w:rPr>
          <w:rFonts w:ascii="Times New Roman" w:hAnsi="Times New Roman" w:cs="Times New Roman"/>
          <w:sz w:val="24"/>
          <w:szCs w:val="24"/>
        </w:rPr>
        <w:t>T.</w:t>
      </w:r>
      <w:r w:rsidRPr="00923053">
        <w:rPr>
          <w:rFonts w:ascii="Times New Roman" w:hAnsi="Times New Roman" w:cs="Times New Roman"/>
          <w:sz w:val="24"/>
          <w:szCs w:val="24"/>
        </w:rPr>
        <w:t>A.</w:t>
      </w:r>
      <w:r>
        <w:rPr>
          <w:rFonts w:ascii="Times New Roman" w:hAnsi="Times New Roman" w:cs="Times New Roman"/>
          <w:sz w:val="24"/>
          <w:szCs w:val="24"/>
        </w:rPr>
        <w:t>,</w:t>
      </w:r>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Douira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Effet du compost et de </w:t>
      </w:r>
      <w:r w:rsidRPr="00923053">
        <w:rPr>
          <w:rFonts w:ascii="Times New Roman" w:hAnsi="Times New Roman" w:cs="Times New Roman"/>
          <w:i/>
          <w:iCs/>
          <w:sz w:val="24"/>
          <w:szCs w:val="24"/>
        </w:rPr>
        <w:t xml:space="preserve">Trichoderma harzianum </w:t>
      </w:r>
      <w:r w:rsidRPr="00923053">
        <w:rPr>
          <w:rFonts w:ascii="Times New Roman" w:hAnsi="Times New Roman" w:cs="Times New Roman"/>
          <w:sz w:val="24"/>
          <w:szCs w:val="24"/>
        </w:rPr>
        <w:t>sur la suppression de la verticilliose de la tomate.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70</w:t>
      </w:r>
      <w:r w:rsidRPr="00923053">
        <w:rPr>
          <w:rFonts w:ascii="Times New Roman" w:hAnsi="Times New Roman" w:cs="Times New Roman"/>
          <w:sz w:val="24"/>
          <w:szCs w:val="24"/>
        </w:rPr>
        <w:t>, 5531-5543.</w:t>
      </w:r>
    </w:p>
    <w:p w14:paraId="1DDDFDDA" w14:textId="77777777" w:rsidR="00083951" w:rsidRPr="00ED3C02" w:rsidRDefault="00083951" w:rsidP="00083951">
      <w:pPr>
        <w:numPr>
          <w:ilvl w:val="0"/>
          <w:numId w:val="1"/>
        </w:numPr>
        <w:spacing w:line="480" w:lineRule="auto"/>
        <w:ind w:left="714" w:hanging="357"/>
        <w:jc w:val="both"/>
        <w:rPr>
          <w:rFonts w:ascii="Times New Roman" w:hAnsi="Times New Roman" w:cs="Times New Roman"/>
          <w:sz w:val="24"/>
          <w:szCs w:val="24"/>
        </w:rPr>
      </w:pP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B., </w:t>
      </w:r>
      <w:proofErr w:type="spellStart"/>
      <w:r w:rsidRPr="00923053">
        <w:rPr>
          <w:rFonts w:ascii="Times New Roman" w:hAnsi="Times New Roman" w:cs="Times New Roman"/>
          <w:sz w:val="24"/>
          <w:szCs w:val="24"/>
        </w:rPr>
        <w:t>Ouazzani</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T</w:t>
      </w:r>
      <w:r>
        <w:rPr>
          <w:rFonts w:ascii="Times New Roman" w:hAnsi="Times New Roman" w:cs="Times New Roman"/>
          <w:sz w:val="24"/>
          <w:szCs w:val="24"/>
        </w:rPr>
        <w:t>.</w:t>
      </w:r>
      <w:r w:rsidRPr="00923053">
        <w:rPr>
          <w:rFonts w:ascii="Times New Roman" w:hAnsi="Times New Roman" w:cs="Times New Roman"/>
          <w:sz w:val="24"/>
          <w:szCs w:val="24"/>
        </w:rPr>
        <w:t xml:space="preserve">A., </w:t>
      </w:r>
      <w:proofErr w:type="spellStart"/>
      <w:r w:rsidRPr="00923053">
        <w:rPr>
          <w:rFonts w:ascii="Times New Roman" w:hAnsi="Times New Roman" w:cs="Times New Roman"/>
          <w:sz w:val="24"/>
          <w:szCs w:val="24"/>
        </w:rPr>
        <w:t>Mouria</w:t>
      </w:r>
      <w:proofErr w:type="spellEnd"/>
      <w:r>
        <w:rPr>
          <w:rFonts w:ascii="Times New Roman" w:hAnsi="Times New Roman" w:cs="Times New Roman"/>
          <w:sz w:val="24"/>
          <w:szCs w:val="24"/>
        </w:rPr>
        <w:t>,</w:t>
      </w:r>
      <w:r w:rsidRPr="00923053">
        <w:rPr>
          <w:rFonts w:ascii="Times New Roman" w:hAnsi="Times New Roman" w:cs="Times New Roman"/>
          <w:sz w:val="24"/>
          <w:szCs w:val="24"/>
        </w:rPr>
        <w:t xml:space="preserve"> A., </w:t>
      </w:r>
      <w:proofErr w:type="spellStart"/>
      <w:r w:rsidRPr="00923053">
        <w:rPr>
          <w:rFonts w:ascii="Times New Roman" w:hAnsi="Times New Roman" w:cs="Times New Roman"/>
          <w:sz w:val="24"/>
          <w:szCs w:val="24"/>
        </w:rPr>
        <w:t>Douira</w:t>
      </w:r>
      <w:proofErr w:type="spellEnd"/>
      <w:r w:rsidRPr="00923053">
        <w:rPr>
          <w:rFonts w:ascii="Times New Roman" w:hAnsi="Times New Roman" w:cs="Times New Roman"/>
          <w:sz w:val="24"/>
          <w:szCs w:val="24"/>
        </w:rPr>
        <w:t xml:space="preserve">, A. </w:t>
      </w:r>
      <w:r>
        <w:rPr>
          <w:rFonts w:ascii="Times New Roman" w:hAnsi="Times New Roman" w:cs="Times New Roman"/>
          <w:sz w:val="24"/>
          <w:szCs w:val="24"/>
        </w:rPr>
        <w:t>(</w:t>
      </w:r>
      <w:r w:rsidRPr="00923053">
        <w:rPr>
          <w:rFonts w:ascii="Times New Roman" w:hAnsi="Times New Roman" w:cs="Times New Roman"/>
          <w:sz w:val="24"/>
          <w:szCs w:val="24"/>
        </w:rPr>
        <w:t>2013</w:t>
      </w:r>
      <w:r>
        <w:rPr>
          <w:rFonts w:ascii="Times New Roman" w:hAnsi="Times New Roman" w:cs="Times New Roman"/>
          <w:sz w:val="24"/>
          <w:szCs w:val="24"/>
        </w:rPr>
        <w:t>)</w:t>
      </w:r>
      <w:r w:rsidRPr="00923053">
        <w:rPr>
          <w:rFonts w:ascii="Times New Roman" w:hAnsi="Times New Roman" w:cs="Times New Roman"/>
          <w:sz w:val="24"/>
          <w:szCs w:val="24"/>
        </w:rPr>
        <w:t xml:space="preserve">. Mise en évidence d’une variation intra spécifique chez </w:t>
      </w:r>
      <w:r w:rsidRPr="00ED3C02">
        <w:rPr>
          <w:rFonts w:ascii="Times New Roman" w:hAnsi="Times New Roman" w:cs="Times New Roman"/>
          <w:i/>
          <w:iCs/>
          <w:sz w:val="24"/>
          <w:szCs w:val="24"/>
        </w:rPr>
        <w:t>Botrytis cinerea</w:t>
      </w:r>
      <w:r w:rsidRPr="00923053">
        <w:rPr>
          <w:rFonts w:ascii="Times New Roman" w:hAnsi="Times New Roman" w:cs="Times New Roman"/>
          <w:sz w:val="24"/>
          <w:szCs w:val="24"/>
        </w:rPr>
        <w:t xml:space="preserve"> et lutte biologique in vitro par l’extrait de compost. </w:t>
      </w:r>
      <w:r w:rsidRPr="00923053">
        <w:rPr>
          <w:rFonts w:ascii="Times New Roman" w:hAnsi="Times New Roman" w:cs="Times New Roman"/>
          <w:i/>
          <w:iCs/>
          <w:sz w:val="24"/>
          <w:szCs w:val="24"/>
        </w:rPr>
        <w:t xml:space="preserve">Journal of </w:t>
      </w:r>
      <w:proofErr w:type="spellStart"/>
      <w:r w:rsidRPr="00923053">
        <w:rPr>
          <w:rFonts w:ascii="Times New Roman" w:hAnsi="Times New Roman" w:cs="Times New Roman"/>
          <w:i/>
          <w:iCs/>
          <w:sz w:val="24"/>
          <w:szCs w:val="24"/>
        </w:rPr>
        <w:t>Applied</w:t>
      </w:r>
      <w:proofErr w:type="spellEnd"/>
      <w:r w:rsidRPr="00923053">
        <w:rPr>
          <w:rFonts w:ascii="Times New Roman" w:hAnsi="Times New Roman" w:cs="Times New Roman"/>
          <w:i/>
          <w:iCs/>
          <w:sz w:val="24"/>
          <w:szCs w:val="24"/>
        </w:rPr>
        <w:t xml:space="preserve"> Biosciences</w:t>
      </w:r>
      <w:r w:rsidRPr="00923053">
        <w:rPr>
          <w:rFonts w:ascii="Times New Roman" w:hAnsi="Times New Roman" w:cs="Times New Roman"/>
          <w:sz w:val="24"/>
          <w:szCs w:val="24"/>
        </w:rPr>
        <w:t>, </w:t>
      </w:r>
      <w:r w:rsidRPr="00923053">
        <w:rPr>
          <w:rFonts w:ascii="Times New Roman" w:hAnsi="Times New Roman" w:cs="Times New Roman"/>
          <w:i/>
          <w:iCs/>
          <w:sz w:val="24"/>
          <w:szCs w:val="24"/>
        </w:rPr>
        <w:t>64</w:t>
      </w:r>
      <w:r w:rsidRPr="00923053">
        <w:rPr>
          <w:rFonts w:ascii="Times New Roman" w:hAnsi="Times New Roman" w:cs="Times New Roman"/>
          <w:sz w:val="24"/>
          <w:szCs w:val="24"/>
        </w:rPr>
        <w:t>, 4797-4812.</w:t>
      </w:r>
    </w:p>
    <w:p w14:paraId="68605AB3"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ED3C02">
        <w:rPr>
          <w:rFonts w:ascii="Times New Roman" w:hAnsi="Times New Roman" w:cs="Times New Roman"/>
          <w:sz w:val="24"/>
          <w:szCs w:val="24"/>
          <w:lang w:val="en-US"/>
        </w:rPr>
        <w:t xml:space="preserve">Murray, M.G., Thompson, W. </w:t>
      </w:r>
      <w:r>
        <w:rPr>
          <w:rFonts w:ascii="Times New Roman" w:hAnsi="Times New Roman" w:cs="Times New Roman"/>
          <w:sz w:val="24"/>
          <w:szCs w:val="24"/>
          <w:lang w:val="en-US"/>
        </w:rPr>
        <w:t>(</w:t>
      </w:r>
      <w:r w:rsidRPr="00ED3C02">
        <w:rPr>
          <w:rFonts w:ascii="Times New Roman" w:hAnsi="Times New Roman" w:cs="Times New Roman"/>
          <w:sz w:val="24"/>
          <w:szCs w:val="24"/>
          <w:lang w:val="en-US"/>
        </w:rPr>
        <w:t>1980</w:t>
      </w:r>
      <w:r>
        <w:rPr>
          <w:rFonts w:ascii="Times New Roman" w:hAnsi="Times New Roman" w:cs="Times New Roman"/>
          <w:sz w:val="24"/>
          <w:szCs w:val="24"/>
          <w:lang w:val="en-US"/>
        </w:rPr>
        <w:t>)</w:t>
      </w:r>
      <w:r w:rsidRPr="00ED3C02">
        <w:rPr>
          <w:rFonts w:ascii="Times New Roman" w:hAnsi="Times New Roman" w:cs="Times New Roman"/>
          <w:sz w:val="24"/>
          <w:szCs w:val="24"/>
          <w:lang w:val="en-US"/>
        </w:rPr>
        <w:t xml:space="preserve">. </w:t>
      </w:r>
      <w:r w:rsidRPr="003F55D7">
        <w:rPr>
          <w:rFonts w:ascii="Times New Roman" w:hAnsi="Times New Roman" w:cs="Times New Roman"/>
          <w:sz w:val="24"/>
          <w:szCs w:val="24"/>
          <w:lang w:val="en-US"/>
        </w:rPr>
        <w:t>Rapid isolation of high molecular weight plant DNA. </w:t>
      </w:r>
      <w:proofErr w:type="spellStart"/>
      <w:r w:rsidRPr="00923053">
        <w:rPr>
          <w:rFonts w:ascii="Times New Roman" w:hAnsi="Times New Roman" w:cs="Times New Roman"/>
          <w:i/>
          <w:iCs/>
          <w:sz w:val="24"/>
          <w:szCs w:val="24"/>
        </w:rPr>
        <w:t>Nucleic</w:t>
      </w:r>
      <w:proofErr w:type="spellEnd"/>
      <w:r w:rsidRPr="00923053">
        <w:rPr>
          <w:rFonts w:ascii="Times New Roman" w:hAnsi="Times New Roman" w:cs="Times New Roman"/>
          <w:i/>
          <w:iCs/>
          <w:sz w:val="24"/>
          <w:szCs w:val="24"/>
        </w:rPr>
        <w:t xml:space="preserve"> </w:t>
      </w:r>
      <w:proofErr w:type="spellStart"/>
      <w:r w:rsidRPr="00923053">
        <w:rPr>
          <w:rFonts w:ascii="Times New Roman" w:hAnsi="Times New Roman" w:cs="Times New Roman"/>
          <w:i/>
          <w:iCs/>
          <w:sz w:val="24"/>
          <w:szCs w:val="24"/>
        </w:rPr>
        <w:t>acids</w:t>
      </w:r>
      <w:proofErr w:type="spellEnd"/>
      <w:r w:rsidRPr="00923053">
        <w:rPr>
          <w:rFonts w:ascii="Times New Roman" w:hAnsi="Times New Roman" w:cs="Times New Roman"/>
          <w:i/>
          <w:iCs/>
          <w:sz w:val="24"/>
          <w:szCs w:val="24"/>
        </w:rPr>
        <w:t xml:space="preserve"> </w:t>
      </w:r>
      <w:proofErr w:type="spellStart"/>
      <w:r w:rsidRPr="00923053">
        <w:rPr>
          <w:rFonts w:ascii="Times New Roman" w:hAnsi="Times New Roman" w:cs="Times New Roman"/>
          <w:i/>
          <w:iCs/>
          <w:sz w:val="24"/>
          <w:szCs w:val="24"/>
        </w:rPr>
        <w:t>research</w:t>
      </w:r>
      <w:proofErr w:type="spellEnd"/>
      <w:r w:rsidRPr="00923053">
        <w:rPr>
          <w:rFonts w:ascii="Times New Roman" w:hAnsi="Times New Roman" w:cs="Times New Roman"/>
          <w:sz w:val="24"/>
          <w:szCs w:val="24"/>
        </w:rPr>
        <w:t>, </w:t>
      </w:r>
      <w:r w:rsidRPr="00923053">
        <w:rPr>
          <w:rFonts w:ascii="Times New Roman" w:hAnsi="Times New Roman" w:cs="Times New Roman"/>
          <w:i/>
          <w:iCs/>
          <w:sz w:val="24"/>
          <w:szCs w:val="24"/>
        </w:rPr>
        <w:t>8</w:t>
      </w:r>
      <w:r w:rsidRPr="00923053">
        <w:rPr>
          <w:rFonts w:ascii="Times New Roman" w:hAnsi="Times New Roman" w:cs="Times New Roman"/>
          <w:sz w:val="24"/>
          <w:szCs w:val="24"/>
        </w:rPr>
        <w:t>(19), 4321-4326.</w:t>
      </w:r>
    </w:p>
    <w:p w14:paraId="5384824E" w14:textId="77777777" w:rsidR="00083951" w:rsidRDefault="00083951" w:rsidP="00083951">
      <w:pPr>
        <w:numPr>
          <w:ilvl w:val="0"/>
          <w:numId w:val="1"/>
        </w:numPr>
        <w:spacing w:line="480" w:lineRule="auto"/>
        <w:ind w:left="714" w:hanging="357"/>
        <w:jc w:val="both"/>
        <w:rPr>
          <w:rFonts w:ascii="Times New Roman" w:hAnsi="Times New Roman" w:cs="Times New Roman"/>
          <w:sz w:val="24"/>
          <w:szCs w:val="24"/>
          <w:lang w:val="en-US"/>
        </w:rPr>
      </w:pPr>
      <w:proofErr w:type="spellStart"/>
      <w:r w:rsidRPr="00ED3C02">
        <w:rPr>
          <w:rFonts w:ascii="Times New Roman" w:hAnsi="Times New Roman" w:cs="Times New Roman"/>
          <w:sz w:val="24"/>
          <w:szCs w:val="24"/>
        </w:rPr>
        <w:t>Sellal</w:t>
      </w:r>
      <w:proofErr w:type="spellEnd"/>
      <w:r w:rsidRPr="00ED3C02">
        <w:rPr>
          <w:rFonts w:ascii="Times New Roman" w:hAnsi="Times New Roman" w:cs="Times New Roman"/>
          <w:sz w:val="24"/>
          <w:szCs w:val="24"/>
        </w:rPr>
        <w:t xml:space="preserve">, Z., Dahmani, J., </w:t>
      </w:r>
      <w:proofErr w:type="spellStart"/>
      <w:r w:rsidRPr="00ED3C02">
        <w:rPr>
          <w:rFonts w:ascii="Times New Roman" w:hAnsi="Times New Roman" w:cs="Times New Roman"/>
          <w:sz w:val="24"/>
          <w:szCs w:val="24"/>
        </w:rPr>
        <w:t>Benkirane</w:t>
      </w:r>
      <w:proofErr w:type="spellEnd"/>
      <w:r w:rsidRPr="00ED3C02">
        <w:rPr>
          <w:rFonts w:ascii="Times New Roman" w:hAnsi="Times New Roman" w:cs="Times New Roman"/>
          <w:sz w:val="24"/>
          <w:szCs w:val="24"/>
        </w:rPr>
        <w:t xml:space="preserve">, R., </w:t>
      </w:r>
      <w:proofErr w:type="spellStart"/>
      <w:r w:rsidRPr="00ED3C02">
        <w:rPr>
          <w:rFonts w:ascii="Times New Roman" w:hAnsi="Times New Roman" w:cs="Times New Roman"/>
          <w:sz w:val="24"/>
          <w:szCs w:val="24"/>
        </w:rPr>
        <w:t>Ouazzani</w:t>
      </w:r>
      <w:proofErr w:type="spellEnd"/>
      <w:r w:rsidRPr="00ED3C02">
        <w:rPr>
          <w:rFonts w:ascii="Times New Roman" w:hAnsi="Times New Roman" w:cs="Times New Roman"/>
          <w:sz w:val="24"/>
          <w:szCs w:val="24"/>
        </w:rPr>
        <w:t xml:space="preserve">, T.A. </w:t>
      </w:r>
      <w:proofErr w:type="spellStart"/>
      <w:r w:rsidRPr="00ED3C02">
        <w:rPr>
          <w:rFonts w:ascii="Times New Roman" w:hAnsi="Times New Roman" w:cs="Times New Roman"/>
          <w:sz w:val="24"/>
          <w:szCs w:val="24"/>
        </w:rPr>
        <w:t>Douira</w:t>
      </w:r>
      <w:proofErr w:type="spellEnd"/>
      <w:r w:rsidRPr="00ED3C02">
        <w:rPr>
          <w:rFonts w:ascii="Times New Roman" w:hAnsi="Times New Roman" w:cs="Times New Roman"/>
          <w:sz w:val="24"/>
          <w:szCs w:val="24"/>
        </w:rPr>
        <w:t xml:space="preserve">, A. </w:t>
      </w:r>
      <w:r>
        <w:rPr>
          <w:rFonts w:ascii="Times New Roman" w:hAnsi="Times New Roman" w:cs="Times New Roman"/>
          <w:sz w:val="24"/>
          <w:szCs w:val="24"/>
        </w:rPr>
        <w:t>(</w:t>
      </w:r>
      <w:r w:rsidRPr="00ED3C02">
        <w:rPr>
          <w:rFonts w:ascii="Times New Roman" w:hAnsi="Times New Roman" w:cs="Times New Roman"/>
          <w:sz w:val="24"/>
          <w:szCs w:val="24"/>
        </w:rPr>
        <w:t>2013</w:t>
      </w:r>
      <w:r>
        <w:rPr>
          <w:rFonts w:ascii="Times New Roman" w:hAnsi="Times New Roman" w:cs="Times New Roman"/>
          <w:sz w:val="24"/>
          <w:szCs w:val="24"/>
        </w:rPr>
        <w:t>)</w:t>
      </w:r>
      <w:r w:rsidRPr="00ED3C02">
        <w:rPr>
          <w:rFonts w:ascii="Times New Roman" w:hAnsi="Times New Roman" w:cs="Times New Roman"/>
          <w:sz w:val="24"/>
          <w:szCs w:val="24"/>
        </w:rPr>
        <w:t xml:space="preserve">. </w:t>
      </w:r>
      <w:r w:rsidRPr="00923053">
        <w:rPr>
          <w:rFonts w:ascii="Times New Roman" w:hAnsi="Times New Roman" w:cs="Times New Roman"/>
          <w:sz w:val="24"/>
          <w:szCs w:val="24"/>
          <w:lang w:val="en-US"/>
        </w:rPr>
        <w:t xml:space="preserve">Pathogenic Capacity of </w:t>
      </w:r>
      <w:r w:rsidRPr="00ED3C02">
        <w:rPr>
          <w:rFonts w:ascii="Times New Roman" w:hAnsi="Times New Roman" w:cs="Times New Roman"/>
          <w:i/>
          <w:iCs/>
          <w:sz w:val="24"/>
          <w:szCs w:val="24"/>
          <w:lang w:val="en-US"/>
        </w:rPr>
        <w:t>Botrytis cinerea</w:t>
      </w:r>
      <w:r w:rsidRPr="00923053">
        <w:rPr>
          <w:rFonts w:ascii="Times New Roman" w:hAnsi="Times New Roman" w:cs="Times New Roman"/>
          <w:sz w:val="24"/>
          <w:szCs w:val="24"/>
          <w:lang w:val="en-US"/>
        </w:rPr>
        <w:t xml:space="preserve"> on Leaves of </w:t>
      </w:r>
      <w:proofErr w:type="spellStart"/>
      <w:r w:rsidRPr="00ED3C02">
        <w:rPr>
          <w:rFonts w:ascii="Times New Roman" w:hAnsi="Times New Roman" w:cs="Times New Roman"/>
          <w:i/>
          <w:iCs/>
          <w:sz w:val="24"/>
          <w:szCs w:val="24"/>
          <w:lang w:val="en-US"/>
        </w:rPr>
        <w:t>Pyrus</w:t>
      </w:r>
      <w:proofErr w:type="spellEnd"/>
      <w:r w:rsidRPr="00ED3C02">
        <w:rPr>
          <w:rFonts w:ascii="Times New Roman" w:hAnsi="Times New Roman" w:cs="Times New Roman"/>
          <w:i/>
          <w:iCs/>
          <w:sz w:val="24"/>
          <w:szCs w:val="24"/>
          <w:lang w:val="en-US"/>
        </w:rPr>
        <w:t xml:space="preserve"> </w:t>
      </w:r>
      <w:proofErr w:type="spellStart"/>
      <w:r w:rsidRPr="00ED3C02">
        <w:rPr>
          <w:rFonts w:ascii="Times New Roman" w:hAnsi="Times New Roman" w:cs="Times New Roman"/>
          <w:i/>
          <w:iCs/>
          <w:sz w:val="24"/>
          <w:szCs w:val="24"/>
          <w:lang w:val="en-US"/>
        </w:rPr>
        <w:t>mamorensis</w:t>
      </w:r>
      <w:proofErr w:type="spellEnd"/>
      <w:r w:rsidRPr="00923053">
        <w:rPr>
          <w:rFonts w:ascii="Times New Roman" w:hAnsi="Times New Roman" w:cs="Times New Roman"/>
          <w:sz w:val="24"/>
          <w:szCs w:val="24"/>
          <w:lang w:val="en-US"/>
        </w:rPr>
        <w:t xml:space="preserve">, an Endemic Tree of </w:t>
      </w:r>
      <w:proofErr w:type="spellStart"/>
      <w:r w:rsidRPr="00923053">
        <w:rPr>
          <w:rFonts w:ascii="Times New Roman" w:hAnsi="Times New Roman" w:cs="Times New Roman"/>
          <w:sz w:val="24"/>
          <w:szCs w:val="24"/>
          <w:lang w:val="en-US"/>
        </w:rPr>
        <w:t>Mamora</w:t>
      </w:r>
      <w:proofErr w:type="spellEnd"/>
      <w:r w:rsidRPr="00923053">
        <w:rPr>
          <w:rFonts w:ascii="Times New Roman" w:hAnsi="Times New Roman" w:cs="Times New Roman"/>
          <w:sz w:val="24"/>
          <w:szCs w:val="24"/>
          <w:lang w:val="en-US"/>
        </w:rPr>
        <w:t xml:space="preserve"> Forest in Morocco. </w:t>
      </w:r>
      <w:r w:rsidRPr="00ED3C02">
        <w:rPr>
          <w:rFonts w:ascii="Times New Roman" w:hAnsi="Times New Roman" w:cs="Times New Roman"/>
          <w:i/>
          <w:iCs/>
          <w:sz w:val="24"/>
          <w:szCs w:val="24"/>
          <w:lang w:val="en-US"/>
        </w:rPr>
        <w:t>Atlas Journal of Biology</w:t>
      </w:r>
      <w:r w:rsidRPr="00ED3C02">
        <w:rPr>
          <w:rFonts w:ascii="Times New Roman" w:hAnsi="Times New Roman" w:cs="Times New Roman"/>
          <w:sz w:val="24"/>
          <w:szCs w:val="24"/>
          <w:lang w:val="en-US"/>
        </w:rPr>
        <w:t>, </w:t>
      </w:r>
      <w:r w:rsidRPr="00ED3C02">
        <w:rPr>
          <w:rFonts w:ascii="Times New Roman" w:hAnsi="Times New Roman" w:cs="Times New Roman"/>
          <w:i/>
          <w:iCs/>
          <w:sz w:val="24"/>
          <w:szCs w:val="24"/>
          <w:lang w:val="en-US"/>
        </w:rPr>
        <w:t>2</w:t>
      </w:r>
      <w:r w:rsidRPr="00ED3C02">
        <w:rPr>
          <w:rFonts w:ascii="Times New Roman" w:hAnsi="Times New Roman" w:cs="Times New Roman"/>
          <w:sz w:val="24"/>
          <w:szCs w:val="24"/>
          <w:lang w:val="en-US"/>
        </w:rPr>
        <w:t>(2), 125-129.</w:t>
      </w:r>
    </w:p>
    <w:p w14:paraId="1D87DF27" w14:textId="77777777" w:rsidR="00083951" w:rsidRPr="00923053" w:rsidRDefault="00083951" w:rsidP="00083951">
      <w:pPr>
        <w:numPr>
          <w:ilvl w:val="0"/>
          <w:numId w:val="1"/>
        </w:numPr>
        <w:spacing w:line="480" w:lineRule="auto"/>
        <w:ind w:left="714" w:hanging="357"/>
        <w:jc w:val="both"/>
        <w:rPr>
          <w:rFonts w:ascii="Times New Roman" w:hAnsi="Times New Roman" w:cs="Times New Roman"/>
          <w:sz w:val="24"/>
          <w:szCs w:val="24"/>
          <w:lang w:val="en-US"/>
        </w:rPr>
      </w:pPr>
      <w:r w:rsidRPr="00923053">
        <w:rPr>
          <w:rFonts w:ascii="Times New Roman" w:hAnsi="Times New Roman" w:cs="Times New Roman"/>
          <w:sz w:val="24"/>
          <w:szCs w:val="24"/>
          <w:lang w:val="en-US"/>
        </w:rPr>
        <w:t>White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T.M., Bruns</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T., Lee</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S., Taylor</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J. </w:t>
      </w:r>
      <w:r>
        <w:rPr>
          <w:rFonts w:ascii="Times New Roman" w:hAnsi="Times New Roman" w:cs="Times New Roman"/>
          <w:sz w:val="24"/>
          <w:szCs w:val="24"/>
          <w:lang w:val="en-US"/>
        </w:rPr>
        <w:t>(</w:t>
      </w:r>
      <w:r w:rsidRPr="00923053">
        <w:rPr>
          <w:rFonts w:ascii="Times New Roman" w:hAnsi="Times New Roman" w:cs="Times New Roman"/>
          <w:sz w:val="24"/>
          <w:szCs w:val="24"/>
          <w:lang w:val="en-US"/>
        </w:rPr>
        <w:t>1990</w:t>
      </w:r>
      <w:r>
        <w:rPr>
          <w:rFonts w:ascii="Times New Roman" w:hAnsi="Times New Roman" w:cs="Times New Roman"/>
          <w:sz w:val="24"/>
          <w:szCs w:val="24"/>
          <w:lang w:val="en-US"/>
        </w:rPr>
        <w:t>)</w:t>
      </w:r>
      <w:r w:rsidRPr="00923053">
        <w:rPr>
          <w:rFonts w:ascii="Times New Roman" w:hAnsi="Times New Roman" w:cs="Times New Roman"/>
          <w:sz w:val="24"/>
          <w:szCs w:val="24"/>
          <w:lang w:val="en-US"/>
        </w:rPr>
        <w:t xml:space="preserve">. Amplification and direct sequencing of fungal ribosomal RNA for phylogenetics. In: Innis, M.A., </w:t>
      </w:r>
      <w:proofErr w:type="spellStart"/>
      <w:r w:rsidRPr="00923053">
        <w:rPr>
          <w:rFonts w:ascii="Times New Roman" w:hAnsi="Times New Roman" w:cs="Times New Roman"/>
          <w:sz w:val="24"/>
          <w:szCs w:val="24"/>
          <w:lang w:val="en-US"/>
        </w:rPr>
        <w:t>Gelfand</w:t>
      </w:r>
      <w:proofErr w:type="spellEnd"/>
      <w:r w:rsidRPr="00923053">
        <w:rPr>
          <w:rFonts w:ascii="Times New Roman" w:hAnsi="Times New Roman" w:cs="Times New Roman"/>
          <w:sz w:val="24"/>
          <w:szCs w:val="24"/>
          <w:lang w:val="en-US"/>
        </w:rPr>
        <w:t xml:space="preserve">, D.H., </w:t>
      </w:r>
      <w:proofErr w:type="spellStart"/>
      <w:r w:rsidRPr="00923053">
        <w:rPr>
          <w:rFonts w:ascii="Times New Roman" w:hAnsi="Times New Roman" w:cs="Times New Roman"/>
          <w:sz w:val="24"/>
          <w:szCs w:val="24"/>
          <w:lang w:val="en-US"/>
        </w:rPr>
        <w:t>Sninsky</w:t>
      </w:r>
      <w:proofErr w:type="spellEnd"/>
      <w:r w:rsidRPr="00923053">
        <w:rPr>
          <w:rFonts w:ascii="Times New Roman" w:hAnsi="Times New Roman" w:cs="Times New Roman"/>
          <w:sz w:val="24"/>
          <w:szCs w:val="24"/>
          <w:lang w:val="en-US"/>
        </w:rPr>
        <w:t xml:space="preserve">, J.J., White, T.J. (Eds.), PCR protocols: a guide to methods and applications. </w:t>
      </w:r>
      <w:proofErr w:type="spellStart"/>
      <w:r w:rsidRPr="00923053">
        <w:rPr>
          <w:rFonts w:ascii="Times New Roman" w:hAnsi="Times New Roman" w:cs="Times New Roman"/>
          <w:sz w:val="24"/>
          <w:szCs w:val="24"/>
        </w:rPr>
        <w:t>Academic</w:t>
      </w:r>
      <w:proofErr w:type="spellEnd"/>
      <w:r w:rsidRPr="00923053">
        <w:rPr>
          <w:rFonts w:ascii="Times New Roman" w:hAnsi="Times New Roman" w:cs="Times New Roman"/>
          <w:sz w:val="24"/>
          <w:szCs w:val="24"/>
        </w:rPr>
        <w:t xml:space="preserve"> </w:t>
      </w:r>
      <w:proofErr w:type="spellStart"/>
      <w:r w:rsidRPr="00923053">
        <w:rPr>
          <w:rFonts w:ascii="Times New Roman" w:hAnsi="Times New Roman" w:cs="Times New Roman"/>
          <w:sz w:val="24"/>
          <w:szCs w:val="24"/>
        </w:rPr>
        <w:t>Press</w:t>
      </w:r>
      <w:proofErr w:type="spellEnd"/>
      <w:r w:rsidRPr="00923053">
        <w:rPr>
          <w:rFonts w:ascii="Times New Roman" w:hAnsi="Times New Roman" w:cs="Times New Roman"/>
          <w:sz w:val="24"/>
          <w:szCs w:val="24"/>
        </w:rPr>
        <w:t>, San Diego, CA, pp. 315–321.</w:t>
      </w:r>
    </w:p>
    <w:p w14:paraId="00889577" w14:textId="77777777" w:rsidR="00204AB2" w:rsidRDefault="00204AB2"/>
    <w:p w14:paraId="12DAB5D9" w14:textId="77777777" w:rsidR="00FF5EC0" w:rsidRDefault="00FF5EC0"/>
    <w:p w14:paraId="6B7F0179" w14:textId="77777777" w:rsidR="00FF5EC0" w:rsidRDefault="00FF5EC0"/>
    <w:p w14:paraId="02687AC8" w14:textId="77777777" w:rsidR="00FF5EC0" w:rsidRDefault="00FF5EC0"/>
    <w:p w14:paraId="7D3AF13E" w14:textId="77777777" w:rsidR="00FF5EC0" w:rsidRDefault="00FF5EC0"/>
    <w:p w14:paraId="5945C645" w14:textId="77777777" w:rsidR="00FF5EC0" w:rsidRDefault="00FF5EC0"/>
    <w:p w14:paraId="64D42173" w14:textId="77777777" w:rsidR="00FF5EC0" w:rsidRDefault="00FF5EC0"/>
    <w:p w14:paraId="3914378F" w14:textId="77777777" w:rsidR="00FF5EC0" w:rsidRDefault="00FF5EC0"/>
    <w:p w14:paraId="57A42950" w14:textId="77777777" w:rsidR="00FF5EC0" w:rsidRDefault="00FF5EC0"/>
    <w:p w14:paraId="4FD1BD06" w14:textId="77777777" w:rsidR="00D63258" w:rsidRDefault="00D63258"/>
    <w:p w14:paraId="3C4D7CA7" w14:textId="77777777" w:rsidR="00D63258" w:rsidRDefault="00D63258"/>
    <w:p w14:paraId="64847974" w14:textId="77777777" w:rsidR="00D63258" w:rsidRDefault="00D63258" w:rsidP="00D63258">
      <w:pPr>
        <w:spacing w:after="0" w:line="240" w:lineRule="auto"/>
        <w:jc w:val="center"/>
        <w:rPr>
          <w:rFonts w:ascii="Times New Roman" w:hAnsi="Times New Roman" w:cs="Times New Roman"/>
          <w:b/>
          <w:bCs/>
          <w:sz w:val="20"/>
          <w:szCs w:val="20"/>
          <w:lang w:val="en-US"/>
        </w:rPr>
      </w:pPr>
    </w:p>
    <w:p w14:paraId="4934541F" w14:textId="77777777" w:rsidR="00D63258" w:rsidRDefault="00D63258" w:rsidP="00D63258">
      <w:pPr>
        <w:spacing w:after="0" w:line="240" w:lineRule="auto"/>
        <w:jc w:val="center"/>
        <w:rPr>
          <w:rFonts w:ascii="Times New Roman" w:hAnsi="Times New Roman" w:cs="Times New Roman"/>
          <w:b/>
          <w:bCs/>
          <w:sz w:val="20"/>
          <w:szCs w:val="20"/>
          <w:lang w:val="en-US"/>
        </w:rPr>
      </w:pPr>
    </w:p>
    <w:p w14:paraId="778C0233" w14:textId="77777777" w:rsidR="00D63258" w:rsidRDefault="00D63258" w:rsidP="00D63258">
      <w:pPr>
        <w:spacing w:after="0" w:line="240" w:lineRule="auto"/>
        <w:jc w:val="center"/>
        <w:rPr>
          <w:rFonts w:ascii="Times New Roman" w:hAnsi="Times New Roman" w:cs="Times New Roman"/>
          <w:b/>
          <w:bCs/>
          <w:sz w:val="20"/>
          <w:szCs w:val="20"/>
          <w:lang w:val="en-US"/>
        </w:rPr>
      </w:pPr>
    </w:p>
    <w:p w14:paraId="513D4FAB" w14:textId="77777777" w:rsidR="00D63258" w:rsidRDefault="00D63258" w:rsidP="00D63258">
      <w:pPr>
        <w:spacing w:after="0" w:line="240" w:lineRule="auto"/>
        <w:jc w:val="center"/>
        <w:rPr>
          <w:rFonts w:ascii="Times New Roman" w:hAnsi="Times New Roman" w:cs="Times New Roman"/>
          <w:b/>
          <w:bCs/>
          <w:sz w:val="20"/>
          <w:szCs w:val="20"/>
          <w:lang w:val="en-US"/>
        </w:rPr>
      </w:pPr>
    </w:p>
    <w:sectPr w:rsidR="00D63258" w:rsidSect="00C459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ra">
    <w:altName w:val="Times New Roman"/>
    <w:charset w:val="00"/>
    <w:family w:val="auto"/>
    <w:pitch w:val="variable"/>
    <w:sig w:usb0="00000001" w:usb1="5000204B" w:usb2="00000000" w:usb3="00000000" w:csb0="00000097" w:csb1="00000000"/>
  </w:font>
  <w:font w:name="Open Sans">
    <w:altName w:val="Arial"/>
    <w:charset w:val="00"/>
    <w:family w:val="swiss"/>
    <w:pitch w:val="variable"/>
    <w:sig w:usb0="00000001" w:usb1="4000205B" w:usb2="00000028" w:usb3="00000000" w:csb0="0000019F" w:csb1="00000000"/>
  </w:font>
  <w:font w:name="CIDFont+F4">
    <w:altName w:val="MS Mincho"/>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315D9"/>
    <w:multiLevelType w:val="hybridMultilevel"/>
    <w:tmpl w:val="D82C96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951"/>
    <w:rsid w:val="00055383"/>
    <w:rsid w:val="00083951"/>
    <w:rsid w:val="00204AB2"/>
    <w:rsid w:val="0041643B"/>
    <w:rsid w:val="00505D6E"/>
    <w:rsid w:val="00767555"/>
    <w:rsid w:val="007B2F6E"/>
    <w:rsid w:val="00C53C8B"/>
    <w:rsid w:val="00C56C62"/>
    <w:rsid w:val="00CA7D35"/>
    <w:rsid w:val="00D63258"/>
    <w:rsid w:val="00FF5E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F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51"/>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083951"/>
    <w:rPr>
      <w:i/>
      <w:iCs/>
    </w:rPr>
  </w:style>
  <w:style w:type="character" w:customStyle="1" w:styleId="A3">
    <w:name w:val="A3"/>
    <w:uiPriority w:val="99"/>
    <w:rsid w:val="00083951"/>
    <w:rPr>
      <w:color w:val="000000"/>
      <w:sz w:val="20"/>
      <w:szCs w:val="20"/>
    </w:rPr>
  </w:style>
  <w:style w:type="paragraph" w:styleId="NormalWeb">
    <w:name w:val="Normal (Web)"/>
    <w:basedOn w:val="Normal"/>
    <w:uiPriority w:val="99"/>
    <w:semiHidden/>
    <w:unhideWhenUsed/>
    <w:rsid w:val="00FF5E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F5E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EC0"/>
    <w:rPr>
      <w:rFonts w:ascii="Tahoma" w:eastAsia="Calibri" w:hAnsi="Tahoma" w:cs="Tahoma"/>
      <w:sz w:val="16"/>
      <w:szCs w:val="16"/>
    </w:rPr>
  </w:style>
  <w:style w:type="character" w:styleId="Lienhypertexte">
    <w:name w:val="Hyperlink"/>
    <w:uiPriority w:val="99"/>
    <w:unhideWhenUsed/>
    <w:rsid w:val="00C53C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51"/>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083951"/>
    <w:rPr>
      <w:i/>
      <w:iCs/>
    </w:rPr>
  </w:style>
  <w:style w:type="character" w:customStyle="1" w:styleId="A3">
    <w:name w:val="A3"/>
    <w:uiPriority w:val="99"/>
    <w:rsid w:val="00083951"/>
    <w:rPr>
      <w:color w:val="000000"/>
      <w:sz w:val="20"/>
      <w:szCs w:val="20"/>
    </w:rPr>
  </w:style>
  <w:style w:type="paragraph" w:styleId="NormalWeb">
    <w:name w:val="Normal (Web)"/>
    <w:basedOn w:val="Normal"/>
    <w:uiPriority w:val="99"/>
    <w:semiHidden/>
    <w:unhideWhenUsed/>
    <w:rsid w:val="00FF5E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F5E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EC0"/>
    <w:rPr>
      <w:rFonts w:ascii="Tahoma" w:eastAsia="Calibri" w:hAnsi="Tahoma" w:cs="Tahoma"/>
      <w:sz w:val="16"/>
      <w:szCs w:val="16"/>
    </w:rPr>
  </w:style>
  <w:style w:type="character" w:styleId="Lienhypertexte">
    <w:name w:val="Hyperlink"/>
    <w:uiPriority w:val="99"/>
    <w:unhideWhenUsed/>
    <w:rsid w:val="00C53C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072375">
      <w:bodyDiv w:val="1"/>
      <w:marLeft w:val="0"/>
      <w:marRight w:val="0"/>
      <w:marTop w:val="0"/>
      <w:marBottom w:val="0"/>
      <w:divBdr>
        <w:top w:val="none" w:sz="0" w:space="0" w:color="auto"/>
        <w:left w:val="none" w:sz="0" w:space="0" w:color="auto"/>
        <w:bottom w:val="none" w:sz="0" w:space="0" w:color="auto"/>
        <w:right w:val="none" w:sz="0" w:space="0" w:color="auto"/>
      </w:divBdr>
    </w:div>
    <w:div w:id="1172646399">
      <w:bodyDiv w:val="1"/>
      <w:marLeft w:val="0"/>
      <w:marRight w:val="0"/>
      <w:marTop w:val="0"/>
      <w:marBottom w:val="0"/>
      <w:divBdr>
        <w:top w:val="none" w:sz="0" w:space="0" w:color="auto"/>
        <w:left w:val="none" w:sz="0" w:space="0" w:color="auto"/>
        <w:bottom w:val="none" w:sz="0" w:space="0" w:color="auto"/>
        <w:right w:val="none" w:sz="0" w:space="0" w:color="auto"/>
      </w:divBdr>
    </w:div>
    <w:div w:id="153388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mah.ourras@uit.ac.m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2087</Words>
  <Characters>11482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Folio</dc:creator>
  <cp:lastModifiedBy>Folio</cp:lastModifiedBy>
  <cp:revision>10</cp:revision>
  <dcterms:created xsi:type="dcterms:W3CDTF">2023-06-18T10:25:00Z</dcterms:created>
  <dcterms:modified xsi:type="dcterms:W3CDTF">2023-10-11T21:03:00Z</dcterms:modified>
</cp:coreProperties>
</file>