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6D" w:rsidRPr="005A7C9F" w:rsidRDefault="00804C6D" w:rsidP="005A7C9F">
      <w:pPr>
        <w:pStyle w:val="AA"/>
        <w:tabs>
          <w:tab w:val="left" w:pos="6946"/>
        </w:tabs>
        <w:overflowPunct w:val="0"/>
        <w:spacing w:afterLines="0" w:line="276" w:lineRule="auto"/>
        <w:ind w:left="1418"/>
        <w:contextualSpacing/>
        <w:jc w:val="center"/>
        <w:rPr>
          <w:rFonts w:asciiTheme="majorBidi" w:hAnsiTheme="majorBidi" w:cstheme="majorBidi"/>
          <w:color w:val="auto"/>
          <w:sz w:val="20"/>
          <w:szCs w:val="20"/>
        </w:rPr>
      </w:pPr>
      <w:r w:rsidRPr="005A7C9F">
        <w:rPr>
          <w:rFonts w:asciiTheme="majorBidi" w:hAnsiTheme="majorBidi" w:cstheme="majorBidi"/>
          <w:color w:val="auto"/>
          <w:sz w:val="20"/>
          <w:szCs w:val="20"/>
        </w:rPr>
        <w:t>Benzyladenine foliar application as a means to enhance branches production from the young plants of three jojoba clones grown in Middle Sinai</w:t>
      </w:r>
    </w:p>
    <w:p w:rsidR="00804C6D" w:rsidRPr="005A7C9F" w:rsidRDefault="00804C6D" w:rsidP="005A7C9F">
      <w:pPr>
        <w:autoSpaceDE w:val="0"/>
        <w:autoSpaceDN w:val="0"/>
        <w:bidi w:val="0"/>
        <w:adjustRightInd w:val="0"/>
        <w:snapToGrid w:val="0"/>
        <w:spacing w:after="0"/>
        <w:ind w:left="1418"/>
        <w:contextualSpacing/>
        <w:jc w:val="center"/>
        <w:rPr>
          <w:rFonts w:asciiTheme="majorBidi" w:hAnsiTheme="majorBidi" w:cstheme="majorBidi"/>
          <w:b/>
          <w:sz w:val="20"/>
          <w:szCs w:val="20"/>
          <w:lang w:val="tr-TR" w:eastAsia="zh-CN"/>
        </w:rPr>
      </w:pPr>
      <w:r w:rsidRPr="005A7C9F">
        <w:rPr>
          <w:rFonts w:asciiTheme="majorBidi" w:hAnsiTheme="majorBidi" w:cstheme="majorBidi"/>
          <w:b/>
          <w:sz w:val="20"/>
          <w:szCs w:val="20"/>
          <w:lang w:val="tr-TR" w:eastAsia="zh-CN"/>
        </w:rPr>
        <w:t>A.S.M. Salama</w:t>
      </w:r>
      <w:r w:rsidR="0015674C" w:rsidRPr="005A7C9F">
        <w:rPr>
          <w:rFonts w:asciiTheme="majorBidi" w:hAnsiTheme="majorBidi" w:cstheme="majorBidi"/>
          <w:b/>
          <w:sz w:val="20"/>
          <w:szCs w:val="20"/>
          <w:lang w:val="tr-TR" w:eastAsia="zh-CN"/>
        </w:rPr>
        <w:t>*</w:t>
      </w:r>
    </w:p>
    <w:p w:rsidR="00804C6D" w:rsidRPr="005A7C9F" w:rsidRDefault="00804C6D" w:rsidP="005A7C9F">
      <w:pPr>
        <w:autoSpaceDE w:val="0"/>
        <w:autoSpaceDN w:val="0"/>
        <w:bidi w:val="0"/>
        <w:adjustRightInd w:val="0"/>
        <w:snapToGrid w:val="0"/>
        <w:spacing w:after="0"/>
        <w:ind w:left="1418"/>
        <w:contextualSpacing/>
        <w:jc w:val="both"/>
        <w:rPr>
          <w:rFonts w:asciiTheme="majorBidi" w:hAnsiTheme="majorBidi" w:cstheme="majorBidi"/>
          <w:bCs/>
          <w:sz w:val="20"/>
          <w:szCs w:val="20"/>
          <w:lang w:val="tr-TR" w:eastAsia="zh-CN"/>
        </w:rPr>
      </w:pPr>
      <w:r w:rsidRPr="005A7C9F">
        <w:rPr>
          <w:rFonts w:asciiTheme="majorBidi" w:hAnsiTheme="majorBidi" w:cstheme="majorBidi"/>
          <w:bCs/>
          <w:sz w:val="20"/>
          <w:szCs w:val="20"/>
          <w:lang w:val="tr-TR" w:eastAsia="zh-CN"/>
        </w:rPr>
        <w:t>Pomology Unit, Plant Production Department, Desert Research Center, Cairo, Egypt.</w:t>
      </w:r>
    </w:p>
    <w:p w:rsidR="00804C6D" w:rsidRPr="005A7C9F" w:rsidRDefault="00804C6D" w:rsidP="005A7C9F">
      <w:pPr>
        <w:pStyle w:val="AA"/>
        <w:overflowPunct w:val="0"/>
        <w:spacing w:afterLines="0" w:line="276" w:lineRule="auto"/>
        <w:ind w:left="1418"/>
        <w:contextualSpacing/>
        <w:jc w:val="both"/>
        <w:rPr>
          <w:rFonts w:asciiTheme="majorBidi" w:hAnsiTheme="majorBidi" w:cstheme="majorBidi"/>
          <w:color w:val="auto"/>
          <w:sz w:val="20"/>
          <w:szCs w:val="20"/>
        </w:rPr>
      </w:pPr>
      <w:r w:rsidRPr="005A7C9F">
        <w:rPr>
          <w:rFonts w:asciiTheme="majorBidi" w:hAnsiTheme="majorBidi" w:cstheme="majorBidi"/>
          <w:color w:val="auto"/>
          <w:sz w:val="20"/>
          <w:szCs w:val="20"/>
        </w:rPr>
        <w:t>Abstract</w:t>
      </w:r>
    </w:p>
    <w:p w:rsidR="00804C6D" w:rsidRDefault="00804C6D" w:rsidP="005A7C9F">
      <w:pPr>
        <w:bidi w:val="0"/>
        <w:spacing w:after="0"/>
        <w:ind w:left="1418" w:right="127"/>
        <w:contextualSpacing/>
        <w:jc w:val="both"/>
        <w:rPr>
          <w:rFonts w:asciiTheme="majorBidi" w:hAnsiTheme="majorBidi" w:cstheme="majorBidi"/>
          <w:bCs/>
          <w:sz w:val="20"/>
          <w:szCs w:val="20"/>
          <w:lang w:eastAsia="zh-CN"/>
        </w:rPr>
      </w:pPr>
      <w:r w:rsidRPr="005A7C9F">
        <w:rPr>
          <w:rFonts w:asciiTheme="majorBidi" w:hAnsiTheme="majorBidi" w:cstheme="majorBidi"/>
          <w:bCs/>
          <w:sz w:val="20"/>
          <w:szCs w:val="20"/>
          <w:lang w:eastAsia="zh-CN"/>
        </w:rPr>
        <w:t xml:space="preserve">Foliar applications of </w:t>
      </w:r>
      <w:proofErr w:type="spellStart"/>
      <w:r w:rsidRPr="005A7C9F">
        <w:rPr>
          <w:rFonts w:asciiTheme="majorBidi" w:hAnsiTheme="majorBidi" w:cstheme="majorBidi"/>
          <w:bCs/>
          <w:sz w:val="20"/>
          <w:szCs w:val="20"/>
          <w:lang w:eastAsia="zh-CN"/>
        </w:rPr>
        <w:t>benzyladenine</w:t>
      </w:r>
      <w:proofErr w:type="spellEnd"/>
      <w:r w:rsidRPr="005A7C9F">
        <w:rPr>
          <w:rFonts w:asciiTheme="majorBidi" w:hAnsiTheme="majorBidi" w:cstheme="majorBidi"/>
          <w:bCs/>
          <w:sz w:val="20"/>
          <w:szCs w:val="20"/>
          <w:lang w:eastAsia="zh-CN"/>
        </w:rPr>
        <w:t xml:space="preserve"> (0, 100 and 150 mg L</w:t>
      </w:r>
      <w:r w:rsidRPr="005A7C9F">
        <w:rPr>
          <w:rFonts w:asciiTheme="majorBidi" w:hAnsiTheme="majorBidi" w:cstheme="majorBidi"/>
          <w:bCs/>
          <w:sz w:val="20"/>
          <w:szCs w:val="20"/>
          <w:vertAlign w:val="superscript"/>
          <w:lang w:eastAsia="zh-CN"/>
        </w:rPr>
        <w:t>−1</w:t>
      </w:r>
      <w:r w:rsidRPr="005A7C9F">
        <w:rPr>
          <w:rFonts w:asciiTheme="majorBidi" w:hAnsiTheme="majorBidi" w:cstheme="majorBidi"/>
          <w:bCs/>
          <w:sz w:val="20"/>
          <w:szCs w:val="20"/>
          <w:lang w:eastAsia="zh-CN"/>
        </w:rPr>
        <w:t xml:space="preserve">)  were investigated as a potential means for enhancing development of </w:t>
      </w:r>
      <w:r w:rsidRPr="005A7C9F">
        <w:rPr>
          <w:rFonts w:asciiTheme="majorBidi" w:hAnsiTheme="majorBidi" w:cstheme="majorBidi"/>
          <w:sz w:val="20"/>
          <w:szCs w:val="20"/>
        </w:rPr>
        <w:t xml:space="preserve">branches production for young plants of three jojoba clones </w:t>
      </w:r>
      <w:r w:rsidRPr="005A7C9F">
        <w:rPr>
          <w:rFonts w:asciiTheme="majorBidi" w:hAnsiTheme="majorBidi" w:cstheme="majorBidi"/>
          <w:bCs/>
          <w:sz w:val="20"/>
          <w:szCs w:val="20"/>
          <w:lang w:eastAsia="zh-CN"/>
        </w:rPr>
        <w:t>(S-700, S-1300 and S-118) grown in sandy soil under drip irrigation system from well at El-</w:t>
      </w:r>
      <w:proofErr w:type="spellStart"/>
      <w:r w:rsidRPr="005A7C9F">
        <w:rPr>
          <w:rFonts w:asciiTheme="majorBidi" w:hAnsiTheme="majorBidi" w:cstheme="majorBidi"/>
          <w:bCs/>
          <w:sz w:val="20"/>
          <w:szCs w:val="20"/>
          <w:lang w:eastAsia="zh-CN"/>
        </w:rPr>
        <w:t>Maghara</w:t>
      </w:r>
      <w:proofErr w:type="spellEnd"/>
      <w:r w:rsidRPr="005A7C9F">
        <w:rPr>
          <w:rFonts w:asciiTheme="majorBidi" w:hAnsiTheme="majorBidi" w:cstheme="majorBidi"/>
          <w:bCs/>
          <w:sz w:val="20"/>
          <w:szCs w:val="20"/>
          <w:lang w:eastAsia="zh-CN"/>
        </w:rPr>
        <w:t xml:space="preserve"> Experimental Station, Desert Research Center, North Sinai Governorate, Egypt. </w:t>
      </w:r>
      <w:proofErr w:type="spellStart"/>
      <w:r w:rsidRPr="005A7C9F">
        <w:rPr>
          <w:rFonts w:asciiTheme="majorBidi" w:hAnsiTheme="majorBidi" w:cstheme="majorBidi"/>
          <w:bCs/>
          <w:sz w:val="20"/>
          <w:szCs w:val="20"/>
          <w:lang w:eastAsia="zh-CN"/>
        </w:rPr>
        <w:t>Benzyladenine</w:t>
      </w:r>
      <w:proofErr w:type="spellEnd"/>
      <w:r w:rsidRPr="005A7C9F">
        <w:rPr>
          <w:rFonts w:asciiTheme="majorBidi" w:hAnsiTheme="majorBidi" w:cstheme="majorBidi"/>
          <w:bCs/>
          <w:sz w:val="20"/>
          <w:szCs w:val="20"/>
          <w:lang w:eastAsia="zh-CN"/>
        </w:rPr>
        <w:t xml:space="preserve"> was applied four times a year started on 1</w:t>
      </w:r>
      <w:r w:rsidRPr="005A7C9F">
        <w:rPr>
          <w:rFonts w:asciiTheme="majorBidi" w:hAnsiTheme="majorBidi" w:cstheme="majorBidi"/>
          <w:bCs/>
          <w:sz w:val="20"/>
          <w:szCs w:val="20"/>
          <w:vertAlign w:val="superscript"/>
          <w:lang w:eastAsia="zh-CN"/>
        </w:rPr>
        <w:t>st</w:t>
      </w:r>
      <w:r w:rsidRPr="005A7C9F">
        <w:rPr>
          <w:rFonts w:asciiTheme="majorBidi" w:hAnsiTheme="majorBidi" w:cstheme="majorBidi"/>
          <w:bCs/>
          <w:sz w:val="20"/>
          <w:szCs w:val="20"/>
          <w:lang w:eastAsia="zh-CN"/>
        </w:rPr>
        <w:t xml:space="preserve"> May, (2015 and 2016) with one-month intervals in both seasons. Vegetative growth parameters, flower buds production and seed yield were statistically different between clones. The total number of branches, the flower number and seed yield in three clones were significantly increased by treatment with </w:t>
      </w:r>
      <w:proofErr w:type="spellStart"/>
      <w:r w:rsidRPr="005A7C9F">
        <w:rPr>
          <w:rFonts w:asciiTheme="majorBidi" w:hAnsiTheme="majorBidi" w:cstheme="majorBidi"/>
          <w:bCs/>
          <w:sz w:val="20"/>
          <w:szCs w:val="20"/>
          <w:lang w:eastAsia="zh-CN"/>
        </w:rPr>
        <w:t>benzyladenine</w:t>
      </w:r>
      <w:proofErr w:type="spellEnd"/>
      <w:r w:rsidRPr="005A7C9F">
        <w:rPr>
          <w:rFonts w:asciiTheme="majorBidi" w:hAnsiTheme="majorBidi" w:cstheme="majorBidi"/>
          <w:bCs/>
          <w:sz w:val="20"/>
          <w:szCs w:val="20"/>
          <w:lang w:eastAsia="zh-CN"/>
        </w:rPr>
        <w:t xml:space="preserve"> (BA). A higher concentration of </w:t>
      </w:r>
      <w:proofErr w:type="spellStart"/>
      <w:r w:rsidRPr="005A7C9F">
        <w:rPr>
          <w:rFonts w:asciiTheme="majorBidi" w:hAnsiTheme="majorBidi" w:cstheme="majorBidi"/>
          <w:bCs/>
          <w:sz w:val="20"/>
          <w:szCs w:val="20"/>
          <w:lang w:eastAsia="zh-CN"/>
        </w:rPr>
        <w:t>benzyladenine</w:t>
      </w:r>
      <w:proofErr w:type="spellEnd"/>
      <w:r w:rsidRPr="005A7C9F">
        <w:rPr>
          <w:rFonts w:asciiTheme="majorBidi" w:hAnsiTheme="majorBidi" w:cstheme="majorBidi"/>
          <w:bCs/>
          <w:sz w:val="20"/>
          <w:szCs w:val="20"/>
          <w:lang w:eastAsia="zh-CN"/>
        </w:rPr>
        <w:t xml:space="preserve"> generally resulted in greater numbers of branches. The increase in flower buds production and seed yield were associated with the increase in branches production. Moreover, clone S-700 showed the highest positive response to foliar applications of </w:t>
      </w:r>
      <w:proofErr w:type="spellStart"/>
      <w:r w:rsidRPr="005A7C9F">
        <w:rPr>
          <w:rFonts w:asciiTheme="majorBidi" w:hAnsiTheme="majorBidi" w:cstheme="majorBidi"/>
          <w:bCs/>
          <w:sz w:val="20"/>
          <w:szCs w:val="20"/>
          <w:lang w:eastAsia="zh-CN"/>
        </w:rPr>
        <w:t>benzyladenine</w:t>
      </w:r>
      <w:proofErr w:type="spellEnd"/>
      <w:r w:rsidRPr="005A7C9F">
        <w:rPr>
          <w:rFonts w:asciiTheme="majorBidi" w:hAnsiTheme="majorBidi" w:cstheme="majorBidi"/>
          <w:bCs/>
          <w:sz w:val="20"/>
          <w:szCs w:val="20"/>
          <w:lang w:eastAsia="zh-CN"/>
        </w:rPr>
        <w:t xml:space="preserve">. </w:t>
      </w:r>
    </w:p>
    <w:p w:rsidR="005A7C9F" w:rsidRPr="005A7C9F" w:rsidRDefault="005A7C9F" w:rsidP="005A7C9F">
      <w:pPr>
        <w:bidi w:val="0"/>
        <w:spacing w:after="0"/>
        <w:ind w:left="1418" w:right="127"/>
        <w:contextualSpacing/>
        <w:jc w:val="both"/>
        <w:rPr>
          <w:rFonts w:asciiTheme="majorBidi" w:hAnsiTheme="majorBidi" w:cstheme="majorBidi"/>
          <w:bCs/>
          <w:sz w:val="20"/>
          <w:szCs w:val="20"/>
          <w:lang w:eastAsia="zh-CN"/>
        </w:rPr>
      </w:pPr>
    </w:p>
    <w:p w:rsidR="00804C6D" w:rsidRDefault="00804C6D" w:rsidP="005A7C9F">
      <w:pPr>
        <w:bidi w:val="0"/>
        <w:spacing w:after="0"/>
        <w:ind w:left="1418" w:right="127"/>
        <w:contextualSpacing/>
        <w:jc w:val="both"/>
        <w:rPr>
          <w:rFonts w:asciiTheme="majorBidi" w:hAnsiTheme="majorBidi" w:cstheme="majorBidi"/>
          <w:b/>
          <w:bCs/>
          <w:sz w:val="20"/>
          <w:szCs w:val="20"/>
          <w:lang w:eastAsia="zh-CN"/>
        </w:rPr>
      </w:pPr>
      <w:r w:rsidRPr="005A7C9F">
        <w:rPr>
          <w:rFonts w:asciiTheme="majorBidi" w:hAnsiTheme="majorBidi" w:cstheme="majorBidi"/>
          <w:b/>
          <w:bCs/>
          <w:sz w:val="20"/>
          <w:szCs w:val="20"/>
        </w:rPr>
        <w:t xml:space="preserve">Keywords: </w:t>
      </w:r>
      <w:proofErr w:type="spellStart"/>
      <w:r w:rsidRPr="005A7C9F">
        <w:rPr>
          <w:rFonts w:asciiTheme="majorBidi" w:hAnsiTheme="majorBidi" w:cstheme="majorBidi"/>
          <w:b/>
          <w:bCs/>
          <w:i/>
          <w:iCs/>
          <w:sz w:val="20"/>
          <w:szCs w:val="20"/>
        </w:rPr>
        <w:t>Simmondsia</w:t>
      </w:r>
      <w:proofErr w:type="spellEnd"/>
      <w:r w:rsidRPr="005A7C9F">
        <w:rPr>
          <w:rFonts w:asciiTheme="majorBidi" w:hAnsiTheme="majorBidi" w:cstheme="majorBidi"/>
          <w:b/>
          <w:bCs/>
          <w:i/>
          <w:iCs/>
          <w:sz w:val="20"/>
          <w:szCs w:val="20"/>
          <w:lang w:eastAsia="zh-CN"/>
        </w:rPr>
        <w:t xml:space="preserve"> </w:t>
      </w:r>
      <w:proofErr w:type="spellStart"/>
      <w:r w:rsidRPr="005A7C9F">
        <w:rPr>
          <w:rFonts w:asciiTheme="majorBidi" w:hAnsiTheme="majorBidi" w:cstheme="majorBidi"/>
          <w:b/>
          <w:bCs/>
          <w:i/>
          <w:iCs/>
          <w:sz w:val="20"/>
          <w:szCs w:val="20"/>
          <w:lang w:eastAsia="zh-CN"/>
        </w:rPr>
        <w:t>chinensis</w:t>
      </w:r>
      <w:proofErr w:type="spellEnd"/>
      <w:r w:rsidRPr="005A7C9F">
        <w:rPr>
          <w:rFonts w:asciiTheme="majorBidi" w:hAnsiTheme="majorBidi" w:cstheme="majorBidi"/>
          <w:b/>
          <w:bCs/>
          <w:sz w:val="20"/>
          <w:szCs w:val="20"/>
          <w:lang w:eastAsia="zh-CN"/>
        </w:rPr>
        <w:t xml:space="preserve">; </w:t>
      </w:r>
      <w:proofErr w:type="spellStart"/>
      <w:r w:rsidRPr="005A7C9F">
        <w:rPr>
          <w:rFonts w:asciiTheme="majorBidi" w:hAnsiTheme="majorBidi" w:cstheme="majorBidi"/>
          <w:b/>
          <w:bCs/>
          <w:sz w:val="20"/>
          <w:szCs w:val="20"/>
          <w:lang w:eastAsia="zh-CN"/>
        </w:rPr>
        <w:t>Benzyladenine</w:t>
      </w:r>
      <w:proofErr w:type="spellEnd"/>
      <w:r w:rsidRPr="005A7C9F">
        <w:rPr>
          <w:rFonts w:asciiTheme="majorBidi" w:hAnsiTheme="majorBidi" w:cstheme="majorBidi"/>
          <w:b/>
          <w:bCs/>
          <w:sz w:val="20"/>
          <w:szCs w:val="20"/>
          <w:lang w:eastAsia="zh-CN"/>
        </w:rPr>
        <w:t>; Branches production; Flower density; Seed yield; Wax content</w:t>
      </w:r>
    </w:p>
    <w:p w:rsidR="005A7C9F" w:rsidRPr="005A7C9F" w:rsidRDefault="005A7C9F" w:rsidP="005A7C9F">
      <w:pPr>
        <w:bidi w:val="0"/>
        <w:spacing w:after="0"/>
        <w:ind w:left="1418" w:right="127"/>
        <w:contextualSpacing/>
        <w:jc w:val="both"/>
        <w:rPr>
          <w:rFonts w:asciiTheme="majorBidi" w:hAnsiTheme="majorBidi" w:cstheme="majorBidi"/>
          <w:b/>
          <w:bCs/>
          <w:sz w:val="20"/>
          <w:szCs w:val="20"/>
        </w:rPr>
      </w:pP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 xml:space="preserve">1. Introduction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Jojoba (</w:t>
      </w:r>
      <w:proofErr w:type="spellStart"/>
      <w:r w:rsidRPr="005A7C9F">
        <w:rPr>
          <w:rFonts w:asciiTheme="majorBidi" w:hAnsiTheme="majorBidi" w:cstheme="majorBidi"/>
          <w:i/>
          <w:iCs/>
        </w:rPr>
        <w:t>Simmondsia</w:t>
      </w:r>
      <w:proofErr w:type="spellEnd"/>
      <w:r w:rsidRPr="005A7C9F">
        <w:rPr>
          <w:rFonts w:asciiTheme="majorBidi" w:hAnsiTheme="majorBidi" w:cstheme="majorBidi"/>
          <w:i/>
          <w:iCs/>
        </w:rPr>
        <w:t xml:space="preserve"> </w:t>
      </w:r>
      <w:proofErr w:type="spellStart"/>
      <w:r w:rsidRPr="005A7C9F">
        <w:rPr>
          <w:rFonts w:asciiTheme="majorBidi" w:hAnsiTheme="majorBidi" w:cstheme="majorBidi"/>
          <w:i/>
          <w:iCs/>
        </w:rPr>
        <w:t>chinensis</w:t>
      </w:r>
      <w:proofErr w:type="spellEnd"/>
      <w:r w:rsidRPr="005A7C9F">
        <w:rPr>
          <w:rFonts w:asciiTheme="majorBidi" w:hAnsiTheme="majorBidi" w:cstheme="majorBidi"/>
        </w:rPr>
        <w:t xml:space="preserve"> (Link) Schneider) is an evergreen, commonly known as jojoba (pronounced as ‘‘ho-ho-</w:t>
      </w:r>
      <w:proofErr w:type="spellStart"/>
      <w:r w:rsidRPr="005A7C9F">
        <w:rPr>
          <w:rFonts w:asciiTheme="majorBidi" w:hAnsiTheme="majorBidi" w:cstheme="majorBidi"/>
        </w:rPr>
        <w:t>ba</w:t>
      </w:r>
      <w:proofErr w:type="spellEnd"/>
      <w:r w:rsidRPr="005A7C9F">
        <w:rPr>
          <w:rFonts w:asciiTheme="majorBidi" w:hAnsiTheme="majorBidi" w:cstheme="majorBidi"/>
        </w:rPr>
        <w:t xml:space="preserve">’’), is the sole species in the family </w:t>
      </w:r>
      <w:proofErr w:type="spellStart"/>
      <w:r w:rsidRPr="005A7C9F">
        <w:rPr>
          <w:rFonts w:asciiTheme="majorBidi" w:hAnsiTheme="majorBidi" w:cstheme="majorBidi"/>
          <w:i/>
          <w:iCs/>
        </w:rPr>
        <w:t>Simmondsiaceae</w:t>
      </w:r>
      <w:proofErr w:type="spellEnd"/>
      <w:r w:rsidRPr="005A7C9F">
        <w:rPr>
          <w:rFonts w:asciiTheme="majorBidi" w:hAnsiTheme="majorBidi" w:cstheme="majorBidi"/>
          <w:i/>
          <w:iCs/>
        </w:rPr>
        <w:t xml:space="preserve"> </w:t>
      </w:r>
      <w:r w:rsidRPr="005A7C9F">
        <w:rPr>
          <w:rFonts w:asciiTheme="majorBidi" w:hAnsiTheme="majorBidi" w:cstheme="majorBidi"/>
        </w:rPr>
        <w:t xml:space="preserve">and is native to the Sonoran desert of southwestern USA and northern Mexico </w:t>
      </w:r>
      <w:r w:rsidRPr="005A7C9F">
        <w:rPr>
          <w:rFonts w:asciiTheme="majorBidi" w:hAnsiTheme="majorBidi" w:cstheme="majorBidi"/>
          <w:color w:val="000000" w:themeColor="text1"/>
        </w:rPr>
        <w:t>(</w:t>
      </w:r>
      <w:proofErr w:type="spellStart"/>
      <w:r w:rsidRPr="005A7C9F">
        <w:rPr>
          <w:rFonts w:asciiTheme="majorBidi" w:hAnsiTheme="majorBidi" w:cstheme="majorBidi"/>
          <w:color w:val="000000" w:themeColor="text1"/>
        </w:rPr>
        <w:t>Yermanos</w:t>
      </w:r>
      <w:proofErr w:type="spellEnd"/>
      <w:r w:rsidRPr="005A7C9F">
        <w:rPr>
          <w:rFonts w:asciiTheme="majorBidi" w:hAnsiTheme="majorBidi" w:cstheme="majorBidi"/>
          <w:color w:val="000000" w:themeColor="text1"/>
        </w:rPr>
        <w:t>, 1982)</w:t>
      </w:r>
      <w:r w:rsidRPr="005A7C9F">
        <w:rPr>
          <w:rFonts w:asciiTheme="majorBidi" w:hAnsiTheme="majorBidi" w:cstheme="majorBidi"/>
        </w:rPr>
        <w:t xml:space="preserve">. It is cultivated in other countries including Argentina, Egypt, Israel, Peru, and Morocco. Jojoba has a deep root system, drought-resistant, can tolerate extreme temperatures and hence can be grown on marginal lands that are not used for conventional crops </w:t>
      </w:r>
      <w:r w:rsidRPr="005A7C9F">
        <w:rPr>
          <w:rFonts w:asciiTheme="majorBidi" w:hAnsiTheme="majorBidi" w:cstheme="majorBidi"/>
          <w:color w:val="000000" w:themeColor="text1"/>
        </w:rPr>
        <w:t>(</w:t>
      </w:r>
      <w:proofErr w:type="spellStart"/>
      <w:r w:rsidRPr="005A7C9F">
        <w:rPr>
          <w:rFonts w:asciiTheme="majorBidi" w:hAnsiTheme="majorBidi" w:cstheme="majorBidi"/>
          <w:color w:val="000000" w:themeColor="text1"/>
        </w:rPr>
        <w:t>Bhardwaj</w:t>
      </w:r>
      <w:proofErr w:type="spellEnd"/>
      <w:r w:rsidRPr="005A7C9F">
        <w:rPr>
          <w:rFonts w:asciiTheme="majorBidi" w:hAnsiTheme="majorBidi" w:cstheme="majorBidi"/>
          <w:color w:val="000000" w:themeColor="text1"/>
        </w:rPr>
        <w:t xml:space="preserve"> et al., 2010)</w:t>
      </w:r>
      <w:r w:rsidRPr="005A7C9F">
        <w:rPr>
          <w:rFonts w:asciiTheme="majorBidi" w:hAnsiTheme="majorBidi" w:cstheme="majorBidi"/>
        </w:rPr>
        <w:t xml:space="preserve">.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The primary product of this evergreen shrub is a unique liquid wax contained in the seed. This wax is used as a natural base for a wide range of cosmetic products, has heat-resistant lubricating properties, and is potentially useful in the chemical industry (Nelson et al., 1993). As many as 300 products containing jojoba have appeared in markets in recent years and the use of jojoba products will increase in future </w:t>
      </w:r>
      <w:r w:rsidRPr="005A7C9F">
        <w:rPr>
          <w:rFonts w:asciiTheme="majorBidi" w:hAnsiTheme="majorBidi" w:cstheme="majorBidi"/>
          <w:color w:val="000000" w:themeColor="text1"/>
        </w:rPr>
        <w:t>(</w:t>
      </w:r>
      <w:proofErr w:type="spellStart"/>
      <w:r w:rsidRPr="005A7C9F">
        <w:rPr>
          <w:rFonts w:asciiTheme="majorBidi" w:hAnsiTheme="majorBidi" w:cstheme="majorBidi"/>
          <w:color w:val="000000" w:themeColor="text1"/>
        </w:rPr>
        <w:t>Benzioni</w:t>
      </w:r>
      <w:proofErr w:type="spellEnd"/>
      <w:r w:rsidRPr="005A7C9F">
        <w:rPr>
          <w:rFonts w:asciiTheme="majorBidi" w:hAnsiTheme="majorBidi" w:cstheme="majorBidi"/>
          <w:color w:val="000000" w:themeColor="text1"/>
        </w:rPr>
        <w:t xml:space="preserve"> and </w:t>
      </w:r>
      <w:proofErr w:type="spellStart"/>
      <w:r w:rsidRPr="005A7C9F">
        <w:rPr>
          <w:rFonts w:asciiTheme="majorBidi" w:hAnsiTheme="majorBidi" w:cstheme="majorBidi"/>
          <w:color w:val="000000" w:themeColor="text1"/>
        </w:rPr>
        <w:t>Vaknin</w:t>
      </w:r>
      <w:proofErr w:type="spellEnd"/>
      <w:r w:rsidRPr="005A7C9F">
        <w:rPr>
          <w:rFonts w:asciiTheme="majorBidi" w:hAnsiTheme="majorBidi" w:cstheme="majorBidi"/>
          <w:color w:val="000000" w:themeColor="text1"/>
        </w:rPr>
        <w:t xml:space="preserve">, 2002; </w:t>
      </w:r>
      <w:proofErr w:type="spellStart"/>
      <w:r w:rsidRPr="005A7C9F">
        <w:rPr>
          <w:rFonts w:asciiTheme="majorBidi" w:hAnsiTheme="majorBidi" w:cstheme="majorBidi"/>
          <w:color w:val="000000" w:themeColor="text1"/>
        </w:rPr>
        <w:t>Benzioni</w:t>
      </w:r>
      <w:proofErr w:type="spellEnd"/>
      <w:r w:rsidRPr="005A7C9F">
        <w:rPr>
          <w:rFonts w:asciiTheme="majorBidi" w:hAnsiTheme="majorBidi" w:cstheme="majorBidi"/>
          <w:color w:val="000000" w:themeColor="text1"/>
        </w:rPr>
        <w:t xml:space="preserve"> et al., 2005)</w:t>
      </w:r>
      <w:r w:rsidRPr="005A7C9F">
        <w:rPr>
          <w:rFonts w:asciiTheme="majorBidi" w:hAnsiTheme="majorBidi" w:cstheme="majorBidi"/>
        </w:rPr>
        <w:t xml:space="preserve">.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Jojoba has slow-growing habit, and low seed yield in the early years of growth </w:t>
      </w:r>
      <w:r w:rsidRPr="005A7C9F">
        <w:rPr>
          <w:rFonts w:asciiTheme="majorBidi" w:hAnsiTheme="majorBidi" w:cstheme="majorBidi"/>
          <w:color w:val="000000" w:themeColor="text1"/>
        </w:rPr>
        <w:t>(</w:t>
      </w:r>
      <w:proofErr w:type="spellStart"/>
      <w:r w:rsidRPr="005A7C9F">
        <w:rPr>
          <w:rFonts w:asciiTheme="majorBidi" w:hAnsiTheme="majorBidi" w:cstheme="majorBidi"/>
          <w:color w:val="000000" w:themeColor="text1"/>
        </w:rPr>
        <w:t>Benzioni</w:t>
      </w:r>
      <w:proofErr w:type="spellEnd"/>
      <w:r w:rsidRPr="005A7C9F">
        <w:rPr>
          <w:rFonts w:asciiTheme="majorBidi" w:hAnsiTheme="majorBidi" w:cstheme="majorBidi"/>
          <w:color w:val="000000" w:themeColor="text1"/>
        </w:rPr>
        <w:t xml:space="preserve"> and </w:t>
      </w:r>
      <w:proofErr w:type="spellStart"/>
      <w:r w:rsidRPr="005A7C9F">
        <w:rPr>
          <w:rFonts w:asciiTheme="majorBidi" w:hAnsiTheme="majorBidi" w:cstheme="majorBidi"/>
          <w:color w:val="000000" w:themeColor="text1"/>
        </w:rPr>
        <w:t>Vaknin</w:t>
      </w:r>
      <w:proofErr w:type="spellEnd"/>
      <w:r w:rsidRPr="005A7C9F">
        <w:rPr>
          <w:rFonts w:asciiTheme="majorBidi" w:hAnsiTheme="majorBidi" w:cstheme="majorBidi"/>
          <w:color w:val="000000" w:themeColor="text1"/>
        </w:rPr>
        <w:t xml:space="preserve">, 2002; </w:t>
      </w:r>
      <w:proofErr w:type="spellStart"/>
      <w:r w:rsidRPr="005A7C9F">
        <w:rPr>
          <w:rFonts w:asciiTheme="majorBidi" w:hAnsiTheme="majorBidi" w:cstheme="majorBidi"/>
          <w:color w:val="000000" w:themeColor="text1"/>
        </w:rPr>
        <w:t>Agrawal</w:t>
      </w:r>
      <w:proofErr w:type="spellEnd"/>
      <w:r w:rsidRPr="005A7C9F">
        <w:rPr>
          <w:rFonts w:asciiTheme="majorBidi" w:hAnsiTheme="majorBidi" w:cstheme="majorBidi"/>
          <w:color w:val="000000" w:themeColor="text1"/>
        </w:rPr>
        <w:t xml:space="preserve"> et al., 2007; Sharma et al., 2008)</w:t>
      </w:r>
      <w:r w:rsidRPr="005A7C9F">
        <w:rPr>
          <w:rFonts w:asciiTheme="majorBidi" w:hAnsiTheme="majorBidi" w:cstheme="majorBidi"/>
        </w:rPr>
        <w:t xml:space="preserve">, and the reproductive cycle in jojoba is very complex as it begins with formation of the primordial cell a year and a half before the complete maturity and harvest of the fruits </w:t>
      </w:r>
      <w:r w:rsidRPr="005A7C9F">
        <w:rPr>
          <w:rFonts w:asciiTheme="majorBidi" w:hAnsiTheme="majorBidi" w:cstheme="majorBidi"/>
          <w:color w:val="000000" w:themeColor="text1"/>
        </w:rPr>
        <w:t>(</w:t>
      </w:r>
      <w:proofErr w:type="spellStart"/>
      <w:r w:rsidRPr="005A7C9F">
        <w:rPr>
          <w:rFonts w:asciiTheme="majorBidi" w:hAnsiTheme="majorBidi" w:cstheme="majorBidi"/>
        </w:rPr>
        <w:t>Dunstone</w:t>
      </w:r>
      <w:proofErr w:type="spellEnd"/>
      <w:r w:rsidRPr="005A7C9F">
        <w:rPr>
          <w:rFonts w:asciiTheme="majorBidi" w:hAnsiTheme="majorBidi" w:cstheme="majorBidi"/>
        </w:rPr>
        <w:t>, 1988</w:t>
      </w:r>
      <w:r w:rsidRPr="005A7C9F">
        <w:rPr>
          <w:rFonts w:asciiTheme="majorBidi" w:hAnsiTheme="majorBidi" w:cstheme="majorBidi"/>
          <w:color w:val="000000" w:themeColor="text1"/>
        </w:rPr>
        <w:t>)</w:t>
      </w:r>
      <w:r w:rsidRPr="005A7C9F">
        <w:rPr>
          <w:rFonts w:asciiTheme="majorBidi" w:hAnsiTheme="majorBidi" w:cstheme="majorBidi"/>
        </w:rPr>
        <w:t>.</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Jojoba clones showed variations in vegetative growth traits i.e. tree height, tree canopy volume, and branching and node traits, differences in fruiting traits i.e. fruit set, seed yield, seed weight and seed wax content </w:t>
      </w:r>
      <w:r w:rsidRPr="005A7C9F">
        <w:rPr>
          <w:rFonts w:asciiTheme="majorBidi" w:hAnsiTheme="majorBidi" w:cstheme="majorBidi"/>
          <w:color w:val="000000" w:themeColor="text1"/>
        </w:rPr>
        <w:t>(Al-</w:t>
      </w:r>
      <w:proofErr w:type="spellStart"/>
      <w:r w:rsidRPr="005A7C9F">
        <w:rPr>
          <w:rFonts w:asciiTheme="majorBidi" w:hAnsiTheme="majorBidi" w:cstheme="majorBidi"/>
          <w:color w:val="000000" w:themeColor="text1"/>
        </w:rPr>
        <w:t>Soqeer</w:t>
      </w:r>
      <w:proofErr w:type="spellEnd"/>
      <w:r w:rsidRPr="005A7C9F">
        <w:rPr>
          <w:rFonts w:asciiTheme="majorBidi" w:hAnsiTheme="majorBidi" w:cstheme="majorBidi"/>
          <w:color w:val="000000" w:themeColor="text1"/>
        </w:rPr>
        <w:t xml:space="preserve">, 2014; </w:t>
      </w:r>
      <w:proofErr w:type="spellStart"/>
      <w:r w:rsidRPr="005A7C9F">
        <w:rPr>
          <w:rFonts w:asciiTheme="majorBidi" w:hAnsiTheme="majorBidi" w:cstheme="majorBidi"/>
          <w:color w:val="000000" w:themeColor="text1"/>
        </w:rPr>
        <w:t>Bakeer</w:t>
      </w:r>
      <w:proofErr w:type="spellEnd"/>
      <w:r w:rsidRPr="005A7C9F">
        <w:rPr>
          <w:rFonts w:asciiTheme="majorBidi" w:hAnsiTheme="majorBidi" w:cstheme="majorBidi"/>
          <w:color w:val="000000" w:themeColor="text1"/>
        </w:rPr>
        <w:t xml:space="preserve"> et al., 2017; </w:t>
      </w:r>
      <w:proofErr w:type="spellStart"/>
      <w:r w:rsidRPr="005A7C9F">
        <w:rPr>
          <w:rFonts w:asciiTheme="majorBidi" w:hAnsiTheme="majorBidi" w:cstheme="majorBidi"/>
        </w:rPr>
        <w:t>Genaidy</w:t>
      </w:r>
      <w:proofErr w:type="spellEnd"/>
      <w:r w:rsidRPr="005A7C9F">
        <w:rPr>
          <w:rFonts w:asciiTheme="majorBidi" w:hAnsiTheme="majorBidi" w:cstheme="majorBidi"/>
          <w:color w:val="000000" w:themeColor="text1"/>
        </w:rPr>
        <w:t xml:space="preserve"> et al., 2016; </w:t>
      </w:r>
      <w:r w:rsidRPr="005A7C9F">
        <w:rPr>
          <w:rFonts w:asciiTheme="majorBidi" w:hAnsiTheme="majorBidi" w:cstheme="majorBidi"/>
        </w:rPr>
        <w:t>Osman and Hassan,</w:t>
      </w:r>
      <w:r w:rsidRPr="005A7C9F">
        <w:rPr>
          <w:rFonts w:asciiTheme="majorBidi" w:hAnsiTheme="majorBidi" w:cstheme="majorBidi"/>
          <w:color w:val="000000" w:themeColor="text1"/>
        </w:rPr>
        <w:t xml:space="preserve"> 2013)</w:t>
      </w:r>
      <w:r w:rsidRPr="005A7C9F">
        <w:rPr>
          <w:rFonts w:asciiTheme="majorBidi" w:hAnsiTheme="majorBidi" w:cstheme="majorBidi"/>
        </w:rPr>
        <w:t xml:space="preserve">.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The total number of flowers, solitary flowers per branch and the number of seeds in the plant vary according to the clone (</w:t>
      </w:r>
      <w:proofErr w:type="spellStart"/>
      <w:r w:rsidRPr="005A7C9F">
        <w:rPr>
          <w:rFonts w:asciiTheme="majorBidi" w:hAnsiTheme="majorBidi" w:cstheme="majorBidi"/>
        </w:rPr>
        <w:t>Prat</w:t>
      </w:r>
      <w:proofErr w:type="spellEnd"/>
      <w:r w:rsidRPr="005A7C9F">
        <w:rPr>
          <w:rFonts w:asciiTheme="majorBidi" w:hAnsiTheme="majorBidi" w:cstheme="majorBidi"/>
        </w:rPr>
        <w:t xml:space="preserve"> et al., 2008). The extreme genetic variation that exists in morphological and physiological characteristics such as growth habit, branching, seed yield, frequency of floral buds and flowering date refers to differences in clones (Purcell</w:t>
      </w:r>
      <w:r w:rsidRPr="005A7C9F">
        <w:rPr>
          <w:rFonts w:asciiTheme="majorBidi" w:hAnsiTheme="majorBidi" w:cstheme="majorBidi"/>
          <w:color w:val="000000" w:themeColor="text1"/>
        </w:rPr>
        <w:t xml:space="preserve"> et al., 2000)</w:t>
      </w:r>
      <w:r w:rsidRPr="005A7C9F">
        <w:rPr>
          <w:rFonts w:asciiTheme="majorBidi" w:hAnsiTheme="majorBidi" w:cstheme="majorBidi"/>
        </w:rPr>
        <w:t>.</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 In jojoba, flower buds (and later fruit) develop exclusively on new growth near branch tips </w:t>
      </w:r>
      <w:r w:rsidRPr="005A7C9F">
        <w:rPr>
          <w:rFonts w:asciiTheme="majorBidi" w:hAnsiTheme="majorBidi" w:cstheme="majorBidi"/>
          <w:color w:val="000000" w:themeColor="text1"/>
        </w:rPr>
        <w:t>(Gentry, 1958)</w:t>
      </w:r>
      <w:r w:rsidRPr="005A7C9F">
        <w:rPr>
          <w:rFonts w:asciiTheme="majorBidi" w:hAnsiTheme="majorBidi" w:cstheme="majorBidi"/>
        </w:rPr>
        <w:t xml:space="preserve">. Because of this, the number of branches produced puts an upper limit on the number of flowers, fruit and seed that a plant can produce </w:t>
      </w:r>
      <w:r w:rsidRPr="005A7C9F">
        <w:rPr>
          <w:rFonts w:asciiTheme="majorBidi" w:hAnsiTheme="majorBidi" w:cstheme="majorBidi"/>
          <w:color w:val="000000" w:themeColor="text1"/>
        </w:rPr>
        <w:t>(</w:t>
      </w:r>
      <w:proofErr w:type="spellStart"/>
      <w:r w:rsidRPr="005A7C9F">
        <w:rPr>
          <w:rFonts w:asciiTheme="majorBidi" w:hAnsiTheme="majorBidi" w:cstheme="majorBidi"/>
          <w:color w:val="000000" w:themeColor="text1"/>
        </w:rPr>
        <w:t>Ravetta</w:t>
      </w:r>
      <w:proofErr w:type="spellEnd"/>
      <w:r w:rsidRPr="005A7C9F">
        <w:rPr>
          <w:rFonts w:asciiTheme="majorBidi" w:hAnsiTheme="majorBidi" w:cstheme="majorBidi"/>
          <w:color w:val="000000" w:themeColor="text1"/>
        </w:rPr>
        <w:t>, 1990)</w:t>
      </w:r>
      <w:r w:rsidRPr="005A7C9F">
        <w:rPr>
          <w:rFonts w:asciiTheme="majorBidi" w:hAnsiTheme="majorBidi" w:cstheme="majorBidi"/>
        </w:rPr>
        <w:t xml:space="preserve">. The branching frequency of a plant is governed by apical dominance, thus keeping lateral buds dormant and preventing their growth </w:t>
      </w:r>
      <w:r w:rsidRPr="005A7C9F">
        <w:rPr>
          <w:rFonts w:asciiTheme="majorBidi" w:hAnsiTheme="majorBidi" w:cstheme="majorBidi"/>
          <w:color w:val="000000" w:themeColor="text1"/>
        </w:rPr>
        <w:t>(Martin, 1983)</w:t>
      </w:r>
      <w:r w:rsidRPr="005A7C9F">
        <w:rPr>
          <w:rFonts w:asciiTheme="majorBidi" w:hAnsiTheme="majorBidi" w:cstheme="majorBidi"/>
        </w:rPr>
        <w:t>. Several methods exist to increase the branching of a plant. For some jojoba clones, hedging pruning orchards are an effective means of obtaining large numbers of branches (</w:t>
      </w:r>
      <w:proofErr w:type="spellStart"/>
      <w:r w:rsidRPr="005A7C9F">
        <w:rPr>
          <w:rFonts w:asciiTheme="majorBidi" w:hAnsiTheme="majorBidi" w:cstheme="majorBidi"/>
        </w:rPr>
        <w:t>Bakeer</w:t>
      </w:r>
      <w:proofErr w:type="spellEnd"/>
      <w:r w:rsidRPr="005A7C9F">
        <w:rPr>
          <w:rFonts w:asciiTheme="majorBidi" w:hAnsiTheme="majorBidi" w:cstheme="majorBidi"/>
        </w:rPr>
        <w:t xml:space="preserve">, 2019). But this type may be appropriate with older plants. Induction of lateral branches can also be achieved through foliar application of exogenous </w:t>
      </w:r>
      <w:proofErr w:type="spellStart"/>
      <w:r w:rsidRPr="005A7C9F">
        <w:rPr>
          <w:rFonts w:asciiTheme="majorBidi" w:hAnsiTheme="majorBidi" w:cstheme="majorBidi"/>
        </w:rPr>
        <w:t>cytokinins</w:t>
      </w:r>
      <w:proofErr w:type="spellEnd"/>
      <w:r w:rsidRPr="005A7C9F">
        <w:rPr>
          <w:rFonts w:asciiTheme="majorBidi" w:hAnsiTheme="majorBidi" w:cstheme="majorBidi"/>
        </w:rPr>
        <w:t xml:space="preserve">. The most commonly used plant growth regulator in induction of lateral branches is 6-benzyladenine (BA, a </w:t>
      </w:r>
      <w:proofErr w:type="spellStart"/>
      <w:r w:rsidRPr="005A7C9F">
        <w:rPr>
          <w:rFonts w:asciiTheme="majorBidi" w:hAnsiTheme="majorBidi" w:cstheme="majorBidi"/>
        </w:rPr>
        <w:t>cytokinin</w:t>
      </w:r>
      <w:proofErr w:type="spellEnd"/>
      <w:r w:rsidRPr="005A7C9F">
        <w:rPr>
          <w:rFonts w:asciiTheme="majorBidi" w:hAnsiTheme="majorBidi" w:cstheme="majorBidi"/>
        </w:rPr>
        <w:t xml:space="preserve">) </w:t>
      </w:r>
      <w:r w:rsidRPr="005A7C9F">
        <w:rPr>
          <w:rFonts w:asciiTheme="majorBidi" w:eastAsia="Times New Roman" w:hAnsiTheme="majorBidi" w:cstheme="majorBidi"/>
          <w:color w:val="000000" w:themeColor="text1"/>
        </w:rPr>
        <w:t>(</w:t>
      </w:r>
      <w:proofErr w:type="spellStart"/>
      <w:r w:rsidRPr="005A7C9F">
        <w:rPr>
          <w:rFonts w:asciiTheme="majorBidi" w:eastAsia="Times New Roman" w:hAnsiTheme="majorBidi" w:cstheme="majorBidi"/>
          <w:color w:val="000000" w:themeColor="text1"/>
        </w:rPr>
        <w:t>Nauer</w:t>
      </w:r>
      <w:proofErr w:type="spellEnd"/>
      <w:r w:rsidRPr="005A7C9F">
        <w:rPr>
          <w:rFonts w:asciiTheme="majorBidi" w:eastAsia="Times New Roman" w:hAnsiTheme="majorBidi" w:cstheme="majorBidi"/>
          <w:color w:val="000000" w:themeColor="text1"/>
        </w:rPr>
        <w:t xml:space="preserve"> and </w:t>
      </w:r>
      <w:proofErr w:type="spellStart"/>
      <w:r w:rsidRPr="005A7C9F">
        <w:rPr>
          <w:rFonts w:asciiTheme="majorBidi" w:eastAsia="Times New Roman" w:hAnsiTheme="majorBidi" w:cstheme="majorBidi"/>
          <w:color w:val="000000" w:themeColor="text1"/>
        </w:rPr>
        <w:t>Boswel</w:t>
      </w:r>
      <w:proofErr w:type="spellEnd"/>
      <w:r w:rsidRPr="005A7C9F">
        <w:rPr>
          <w:rFonts w:asciiTheme="majorBidi" w:eastAsia="Times New Roman" w:hAnsiTheme="majorBidi" w:cstheme="majorBidi"/>
          <w:color w:val="000000" w:themeColor="text1"/>
        </w:rPr>
        <w:t xml:space="preserve">, </w:t>
      </w:r>
      <w:r w:rsidRPr="005A7C9F">
        <w:rPr>
          <w:rFonts w:asciiTheme="majorBidi" w:eastAsia="Times New Roman" w:hAnsiTheme="majorBidi" w:cstheme="majorBidi"/>
          <w:color w:val="000000" w:themeColor="text1"/>
        </w:rPr>
        <w:lastRenderedPageBreak/>
        <w:t xml:space="preserve">1981; </w:t>
      </w:r>
      <w:proofErr w:type="spellStart"/>
      <w:r w:rsidRPr="005A7C9F">
        <w:rPr>
          <w:rFonts w:asciiTheme="majorBidi" w:eastAsia="Times New Roman" w:hAnsiTheme="majorBidi" w:cstheme="majorBidi"/>
          <w:color w:val="000000" w:themeColor="text1"/>
        </w:rPr>
        <w:t>Forshey</w:t>
      </w:r>
      <w:proofErr w:type="spellEnd"/>
      <w:r w:rsidRPr="005A7C9F">
        <w:rPr>
          <w:rFonts w:asciiTheme="majorBidi" w:eastAsia="Times New Roman" w:hAnsiTheme="majorBidi" w:cstheme="majorBidi"/>
          <w:color w:val="000000" w:themeColor="text1"/>
        </w:rPr>
        <w:t xml:space="preserve">, 1982; </w:t>
      </w:r>
      <w:proofErr w:type="spellStart"/>
      <w:r w:rsidRPr="005A7C9F">
        <w:rPr>
          <w:rFonts w:asciiTheme="majorBidi" w:eastAsia="Times New Roman" w:hAnsiTheme="majorBidi" w:cstheme="majorBidi"/>
          <w:color w:val="000000" w:themeColor="text1"/>
        </w:rPr>
        <w:t>Fooshee</w:t>
      </w:r>
      <w:proofErr w:type="spellEnd"/>
      <w:r w:rsidRPr="005A7C9F">
        <w:rPr>
          <w:rFonts w:asciiTheme="majorBidi" w:eastAsia="Times New Roman" w:hAnsiTheme="majorBidi" w:cstheme="majorBidi"/>
          <w:color w:val="000000" w:themeColor="text1"/>
        </w:rPr>
        <w:t xml:space="preserve"> and </w:t>
      </w:r>
      <w:proofErr w:type="spellStart"/>
      <w:r w:rsidRPr="005A7C9F">
        <w:rPr>
          <w:rFonts w:asciiTheme="majorBidi" w:eastAsia="Times New Roman" w:hAnsiTheme="majorBidi" w:cstheme="majorBidi"/>
          <w:color w:val="000000" w:themeColor="text1"/>
        </w:rPr>
        <w:t>Henny</w:t>
      </w:r>
      <w:proofErr w:type="spellEnd"/>
      <w:r w:rsidRPr="005A7C9F">
        <w:rPr>
          <w:rFonts w:asciiTheme="majorBidi" w:eastAsia="Times New Roman" w:hAnsiTheme="majorBidi" w:cstheme="majorBidi"/>
          <w:color w:val="000000" w:themeColor="text1"/>
        </w:rPr>
        <w:t xml:space="preserve">, 1986). </w:t>
      </w:r>
      <w:r w:rsidRPr="005A7C9F">
        <w:rPr>
          <w:rFonts w:asciiTheme="majorBidi" w:hAnsiTheme="majorBidi" w:cstheme="majorBidi"/>
        </w:rPr>
        <w:t xml:space="preserve">The ability of exogenous </w:t>
      </w:r>
      <w:proofErr w:type="spellStart"/>
      <w:r w:rsidRPr="005A7C9F">
        <w:rPr>
          <w:rFonts w:asciiTheme="majorBidi" w:hAnsiTheme="majorBidi" w:cstheme="majorBidi"/>
        </w:rPr>
        <w:t>cytokinins</w:t>
      </w:r>
      <w:proofErr w:type="spellEnd"/>
      <w:r w:rsidRPr="005A7C9F">
        <w:rPr>
          <w:rFonts w:asciiTheme="majorBidi" w:hAnsiTheme="majorBidi" w:cstheme="majorBidi"/>
        </w:rPr>
        <w:t xml:space="preserve"> in reducing apical dominance has been observed by many workers.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proofErr w:type="spellStart"/>
      <w:r w:rsidRPr="005A7C9F">
        <w:rPr>
          <w:rFonts w:asciiTheme="majorBidi" w:eastAsia="Caecilia-Roman" w:hAnsiTheme="majorBidi" w:cstheme="majorBidi"/>
        </w:rPr>
        <w:t>Ravetta</w:t>
      </w:r>
      <w:proofErr w:type="spellEnd"/>
      <w:r w:rsidRPr="005A7C9F">
        <w:rPr>
          <w:rFonts w:asciiTheme="majorBidi" w:eastAsia="Caecilia-Roman" w:hAnsiTheme="majorBidi" w:cstheme="majorBidi"/>
        </w:rPr>
        <w:t xml:space="preserve"> and </w:t>
      </w:r>
      <w:proofErr w:type="spellStart"/>
      <w:r w:rsidRPr="005A7C9F">
        <w:rPr>
          <w:rFonts w:asciiTheme="majorBidi" w:eastAsia="Caecilia-Roman" w:hAnsiTheme="majorBidi" w:cstheme="majorBidi"/>
        </w:rPr>
        <w:t>Palzkill</w:t>
      </w:r>
      <w:proofErr w:type="spellEnd"/>
      <w:r w:rsidRPr="005A7C9F">
        <w:rPr>
          <w:rFonts w:asciiTheme="majorBidi" w:eastAsia="Caecilia-Roman" w:hAnsiTheme="majorBidi" w:cstheme="majorBidi"/>
        </w:rPr>
        <w:t xml:space="preserve"> (1992),</w:t>
      </w:r>
      <w:r w:rsidRPr="005A7C9F">
        <w:rPr>
          <w:rFonts w:asciiTheme="majorBidi" w:hAnsiTheme="majorBidi" w:cstheme="majorBidi"/>
        </w:rPr>
        <w:t xml:space="preserve"> after using growth regulators on jojoba plants during the early years of growth, observe a significant increase in branching and flower bud production with some differences in clone responses. Similar cultivars differential responses have been found in apple (</w:t>
      </w:r>
      <w:proofErr w:type="spellStart"/>
      <w:r w:rsidRPr="005A7C9F">
        <w:rPr>
          <w:rFonts w:asciiTheme="majorBidi" w:hAnsiTheme="majorBidi" w:cstheme="majorBidi"/>
        </w:rPr>
        <w:t>Elfving</w:t>
      </w:r>
      <w:proofErr w:type="spellEnd"/>
      <w:r w:rsidRPr="005A7C9F">
        <w:rPr>
          <w:rFonts w:asciiTheme="majorBidi" w:hAnsiTheme="majorBidi" w:cstheme="majorBidi"/>
        </w:rPr>
        <w:t xml:space="preserve">, 1984). </w:t>
      </w:r>
      <w:proofErr w:type="spellStart"/>
      <w:r w:rsidRPr="005A7C9F">
        <w:rPr>
          <w:rFonts w:asciiTheme="majorBidi" w:hAnsiTheme="majorBidi" w:cstheme="majorBidi"/>
        </w:rPr>
        <w:t>Benzyladenine</w:t>
      </w:r>
      <w:proofErr w:type="spellEnd"/>
      <w:r w:rsidRPr="005A7C9F">
        <w:rPr>
          <w:rFonts w:asciiTheme="majorBidi" w:hAnsiTheme="majorBidi" w:cstheme="majorBidi"/>
        </w:rPr>
        <w:t xml:space="preserve"> (BA) has been used to overcome apical dominance and stimulate the development of lateral shoots (</w:t>
      </w:r>
      <w:proofErr w:type="spellStart"/>
      <w:r w:rsidRPr="005A7C9F">
        <w:rPr>
          <w:rFonts w:asciiTheme="majorBidi" w:hAnsiTheme="majorBidi" w:cstheme="majorBidi"/>
        </w:rPr>
        <w:t>Jaumien</w:t>
      </w:r>
      <w:proofErr w:type="spellEnd"/>
      <w:r w:rsidRPr="005A7C9F">
        <w:rPr>
          <w:rFonts w:asciiTheme="majorBidi" w:hAnsiTheme="majorBidi" w:cstheme="majorBidi"/>
        </w:rPr>
        <w:t xml:space="preserve"> et al., 2002), BA stimulated vegetative growth (</w:t>
      </w:r>
      <w:proofErr w:type="spellStart"/>
      <w:r w:rsidRPr="005A7C9F">
        <w:rPr>
          <w:rFonts w:asciiTheme="majorBidi" w:hAnsiTheme="majorBidi" w:cstheme="majorBidi"/>
        </w:rPr>
        <w:t>Elfving</w:t>
      </w:r>
      <w:proofErr w:type="spellEnd"/>
      <w:r w:rsidRPr="005A7C9F">
        <w:rPr>
          <w:rFonts w:asciiTheme="majorBidi" w:hAnsiTheme="majorBidi" w:cstheme="majorBidi"/>
        </w:rPr>
        <w:t xml:space="preserve"> and Cline, 1993; Dal </w:t>
      </w:r>
      <w:proofErr w:type="spellStart"/>
      <w:r w:rsidRPr="005A7C9F">
        <w:rPr>
          <w:rFonts w:asciiTheme="majorBidi" w:hAnsiTheme="majorBidi" w:cstheme="majorBidi"/>
        </w:rPr>
        <w:t>Cin</w:t>
      </w:r>
      <w:proofErr w:type="spellEnd"/>
      <w:r w:rsidRPr="005A7C9F">
        <w:rPr>
          <w:rFonts w:asciiTheme="majorBidi" w:hAnsiTheme="majorBidi" w:cstheme="majorBidi"/>
        </w:rPr>
        <w:t xml:space="preserve"> et al., 2007), BA appear to be the most efficient in inducing branching (</w:t>
      </w:r>
      <w:proofErr w:type="spellStart"/>
      <w:r w:rsidRPr="005A7C9F">
        <w:rPr>
          <w:rFonts w:asciiTheme="majorBidi" w:hAnsiTheme="majorBidi" w:cstheme="majorBidi"/>
        </w:rPr>
        <w:t>Elfving</w:t>
      </w:r>
      <w:proofErr w:type="spellEnd"/>
      <w:r w:rsidRPr="005A7C9F">
        <w:rPr>
          <w:rFonts w:asciiTheme="majorBidi" w:hAnsiTheme="majorBidi" w:cstheme="majorBidi"/>
        </w:rPr>
        <w:t xml:space="preserve">, 1985; </w:t>
      </w:r>
      <w:proofErr w:type="spellStart"/>
      <w:r w:rsidRPr="005A7C9F">
        <w:rPr>
          <w:rFonts w:asciiTheme="majorBidi" w:hAnsiTheme="majorBidi" w:cstheme="majorBidi"/>
        </w:rPr>
        <w:t>Keever</w:t>
      </w:r>
      <w:proofErr w:type="spellEnd"/>
      <w:r w:rsidRPr="005A7C9F">
        <w:rPr>
          <w:rFonts w:asciiTheme="majorBidi" w:hAnsiTheme="majorBidi" w:cstheme="majorBidi"/>
        </w:rPr>
        <w:t xml:space="preserve">, 1995; </w:t>
      </w:r>
      <w:proofErr w:type="spellStart"/>
      <w:r w:rsidRPr="005A7C9F">
        <w:rPr>
          <w:rFonts w:asciiTheme="majorBidi" w:hAnsiTheme="majorBidi" w:cstheme="majorBidi"/>
        </w:rPr>
        <w:t>Keever</w:t>
      </w:r>
      <w:proofErr w:type="spellEnd"/>
      <w:r w:rsidRPr="005A7C9F">
        <w:rPr>
          <w:rFonts w:asciiTheme="majorBidi" w:hAnsiTheme="majorBidi" w:cstheme="majorBidi"/>
        </w:rPr>
        <w:t xml:space="preserve"> and Morrison, 2003), that a more pronounced branching effect in young sweet cherry trees might be accomplished (</w:t>
      </w:r>
      <w:proofErr w:type="spellStart"/>
      <w:r w:rsidRPr="005A7C9F">
        <w:rPr>
          <w:rFonts w:asciiTheme="majorBidi" w:hAnsiTheme="majorBidi" w:cstheme="majorBidi"/>
        </w:rPr>
        <w:t>Neri</w:t>
      </w:r>
      <w:proofErr w:type="spellEnd"/>
      <w:r w:rsidRPr="005A7C9F">
        <w:rPr>
          <w:rFonts w:asciiTheme="majorBidi" w:hAnsiTheme="majorBidi" w:cstheme="majorBidi"/>
        </w:rPr>
        <w:t xml:space="preserve"> et al., 2004). Foliar application of 100 mg L</w:t>
      </w:r>
      <w:r w:rsidRPr="005A7C9F">
        <w:rPr>
          <w:rFonts w:asciiTheme="majorBidi" w:hAnsiTheme="majorBidi" w:cstheme="majorBidi"/>
          <w:vertAlign w:val="superscript"/>
        </w:rPr>
        <w:t>−1</w:t>
      </w:r>
      <w:r w:rsidRPr="005A7C9F">
        <w:rPr>
          <w:rFonts w:asciiTheme="majorBidi" w:hAnsiTheme="majorBidi" w:cstheme="majorBidi"/>
        </w:rPr>
        <w:t xml:space="preserve"> 6-benzyladenine on jojoba plants resulted in branching stimulation and increased flower number (</w:t>
      </w:r>
      <w:proofErr w:type="spellStart"/>
      <w:r w:rsidRPr="005A7C9F">
        <w:rPr>
          <w:rFonts w:asciiTheme="majorBidi" w:hAnsiTheme="majorBidi" w:cstheme="majorBidi"/>
        </w:rPr>
        <w:t>Prat</w:t>
      </w:r>
      <w:proofErr w:type="spellEnd"/>
      <w:r w:rsidRPr="005A7C9F">
        <w:rPr>
          <w:rFonts w:asciiTheme="majorBidi" w:hAnsiTheme="majorBidi" w:cstheme="majorBidi"/>
        </w:rPr>
        <w:t xml:space="preserve"> et al., 2008). </w:t>
      </w:r>
      <w:proofErr w:type="spellStart"/>
      <w:r w:rsidRPr="005A7C9F">
        <w:rPr>
          <w:rFonts w:asciiTheme="majorBidi" w:hAnsiTheme="majorBidi" w:cstheme="majorBidi"/>
        </w:rPr>
        <w:t>Benzyladenine</w:t>
      </w:r>
      <w:proofErr w:type="spellEnd"/>
      <w:r w:rsidRPr="005A7C9F">
        <w:rPr>
          <w:rFonts w:asciiTheme="majorBidi" w:hAnsiTheme="majorBidi" w:cstheme="majorBidi"/>
        </w:rPr>
        <w:t xml:space="preserve"> at 80 or 100 mg L</w:t>
      </w:r>
      <w:r w:rsidRPr="005A7C9F">
        <w:rPr>
          <w:rFonts w:asciiTheme="majorBidi" w:hAnsiTheme="majorBidi" w:cstheme="majorBidi"/>
          <w:vertAlign w:val="superscript"/>
        </w:rPr>
        <w:t>-1</w:t>
      </w:r>
      <w:r w:rsidRPr="005A7C9F">
        <w:rPr>
          <w:rFonts w:asciiTheme="majorBidi" w:hAnsiTheme="majorBidi" w:cstheme="majorBidi"/>
        </w:rPr>
        <w:t xml:space="preserve"> improving yield and fruit quality of </w:t>
      </w:r>
      <w:proofErr w:type="spellStart"/>
      <w:r w:rsidRPr="005A7C9F">
        <w:rPr>
          <w:rFonts w:asciiTheme="majorBidi" w:hAnsiTheme="majorBidi" w:cstheme="majorBidi"/>
        </w:rPr>
        <w:t>Manzanillo</w:t>
      </w:r>
      <w:proofErr w:type="spellEnd"/>
      <w:r w:rsidRPr="005A7C9F">
        <w:rPr>
          <w:rFonts w:asciiTheme="majorBidi" w:hAnsiTheme="majorBidi" w:cstheme="majorBidi"/>
        </w:rPr>
        <w:t xml:space="preserve"> olive trees (</w:t>
      </w:r>
      <w:proofErr w:type="spellStart"/>
      <w:r w:rsidRPr="005A7C9F">
        <w:rPr>
          <w:rFonts w:asciiTheme="majorBidi" w:hAnsiTheme="majorBidi" w:cstheme="majorBidi"/>
        </w:rPr>
        <w:t>AbouRayya</w:t>
      </w:r>
      <w:proofErr w:type="spellEnd"/>
      <w:r w:rsidRPr="005A7C9F">
        <w:rPr>
          <w:rFonts w:asciiTheme="majorBidi" w:hAnsiTheme="majorBidi" w:cstheme="majorBidi"/>
        </w:rPr>
        <w:t xml:space="preserve"> et al., 2015). </w:t>
      </w:r>
      <w:proofErr w:type="spellStart"/>
      <w:r w:rsidRPr="005A7C9F">
        <w:rPr>
          <w:rFonts w:asciiTheme="majorBidi" w:hAnsiTheme="majorBidi" w:cstheme="majorBidi"/>
        </w:rPr>
        <w:t>Cytokinins</w:t>
      </w:r>
      <w:proofErr w:type="spellEnd"/>
      <w:r w:rsidRPr="005A7C9F">
        <w:rPr>
          <w:rFonts w:asciiTheme="majorBidi" w:hAnsiTheme="majorBidi" w:cstheme="majorBidi"/>
        </w:rPr>
        <w:t xml:space="preserve"> are suggested to act as one of the multifactorial components that function as the floral stimulus (Bernier et. al., 1993).</w:t>
      </w:r>
    </w:p>
    <w:p w:rsidR="00804C6D" w:rsidRPr="005A7C9F" w:rsidRDefault="00804C6D" w:rsidP="005A7C9F">
      <w:pPr>
        <w:autoSpaceDE w:val="0"/>
        <w:autoSpaceDN w:val="0"/>
        <w:bidi w:val="0"/>
        <w:adjustRightInd w:val="0"/>
        <w:spacing w:after="0"/>
        <w:ind w:left="1418"/>
        <w:contextualSpacing/>
        <w:jc w:val="both"/>
        <w:rPr>
          <w:rFonts w:asciiTheme="majorBidi" w:hAnsiTheme="majorBidi" w:cstheme="majorBidi"/>
          <w:sz w:val="20"/>
          <w:szCs w:val="20"/>
        </w:rPr>
      </w:pPr>
      <w:r w:rsidRPr="005A7C9F">
        <w:rPr>
          <w:rFonts w:asciiTheme="majorBidi" w:hAnsiTheme="majorBidi" w:cstheme="majorBidi"/>
          <w:sz w:val="20"/>
          <w:szCs w:val="20"/>
        </w:rPr>
        <w:t>Plant growth regulators might be useful to increase branching and thereby causing an economically valuable reduction in the growth lag period of jojoba young plants. Also repeated applications to maintain a higher level of bud break should be tested (</w:t>
      </w:r>
      <w:proofErr w:type="spellStart"/>
      <w:r w:rsidRPr="005A7C9F">
        <w:rPr>
          <w:rFonts w:asciiTheme="majorBidi" w:hAnsiTheme="majorBidi" w:cstheme="majorBidi"/>
          <w:sz w:val="20"/>
          <w:szCs w:val="20"/>
        </w:rPr>
        <w:t>Ravetta</w:t>
      </w:r>
      <w:proofErr w:type="spellEnd"/>
      <w:r w:rsidRPr="005A7C9F">
        <w:rPr>
          <w:rFonts w:asciiTheme="majorBidi" w:hAnsiTheme="majorBidi" w:cstheme="majorBidi"/>
          <w:sz w:val="20"/>
          <w:szCs w:val="20"/>
        </w:rPr>
        <w:t>, 1990).</w:t>
      </w:r>
    </w:p>
    <w:p w:rsidR="00804C6D" w:rsidRDefault="00804C6D" w:rsidP="005A7C9F">
      <w:pPr>
        <w:pStyle w:val="1"/>
        <w:spacing w:beforeLines="0" w:afterLines="0" w:line="276" w:lineRule="auto"/>
        <w:ind w:leftChars="0" w:left="1418"/>
        <w:contextualSpacing/>
        <w:rPr>
          <w:rFonts w:asciiTheme="majorBidi" w:eastAsia="MS Mincho" w:hAnsiTheme="majorBidi" w:cstheme="majorBidi"/>
          <w:b w:val="0"/>
          <w:color w:val="auto"/>
          <w:sz w:val="20"/>
          <w:szCs w:val="20"/>
          <w:lang w:eastAsia="en-US"/>
        </w:rPr>
      </w:pPr>
      <w:r w:rsidRPr="005A7C9F">
        <w:rPr>
          <w:rFonts w:asciiTheme="majorBidi" w:hAnsiTheme="majorBidi" w:cstheme="majorBidi"/>
          <w:b w:val="0"/>
          <w:color w:val="auto"/>
          <w:sz w:val="20"/>
          <w:szCs w:val="20"/>
          <w:lang w:eastAsia="en-US"/>
        </w:rPr>
        <w:t>The objective of present study was to determine the effect of BA treatments on branches production from the young plants of three</w:t>
      </w:r>
      <w:r w:rsidRPr="005A7C9F">
        <w:rPr>
          <w:rFonts w:asciiTheme="majorBidi" w:eastAsia="MS Mincho" w:hAnsiTheme="majorBidi" w:cstheme="majorBidi"/>
          <w:b w:val="0"/>
          <w:color w:val="auto"/>
          <w:sz w:val="20"/>
          <w:szCs w:val="20"/>
          <w:lang w:eastAsia="en-US"/>
        </w:rPr>
        <w:t xml:space="preserve"> jojoba clones (S-700, S-1300 and S-118). Maximizing branches development would be advantageous in increasing the flower buds and seed yield production for young jojoba plants. </w:t>
      </w:r>
    </w:p>
    <w:p w:rsidR="005A7C9F" w:rsidRPr="005A7C9F" w:rsidRDefault="005A7C9F" w:rsidP="005A7C9F">
      <w:pPr>
        <w:pStyle w:val="1"/>
        <w:spacing w:beforeLines="0" w:afterLines="0" w:line="276" w:lineRule="auto"/>
        <w:ind w:leftChars="0" w:left="1418"/>
        <w:contextualSpacing/>
        <w:rPr>
          <w:rFonts w:asciiTheme="majorBidi" w:eastAsia="MS Mincho" w:hAnsiTheme="majorBidi" w:cstheme="majorBidi"/>
          <w:b w:val="0"/>
          <w:color w:val="auto"/>
          <w:sz w:val="20"/>
          <w:szCs w:val="20"/>
          <w:lang w:eastAsia="en-US"/>
        </w:rPr>
      </w:pP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2. Materials and methods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2.1. Plant material and experimental design</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 The trial was conducted on plants of clones S-700, S-1300 and S-118, 2 months of age (</w:t>
      </w:r>
      <w:proofErr w:type="spellStart"/>
      <w:r w:rsidRPr="005A7C9F">
        <w:rPr>
          <w:rFonts w:asciiTheme="majorBidi" w:hAnsiTheme="majorBidi" w:cstheme="majorBidi"/>
          <w:color w:val="000000" w:themeColor="text1"/>
        </w:rPr>
        <w:t>Bakeer</w:t>
      </w:r>
      <w:proofErr w:type="spellEnd"/>
      <w:r w:rsidRPr="005A7C9F">
        <w:rPr>
          <w:rFonts w:asciiTheme="majorBidi" w:hAnsiTheme="majorBidi" w:cstheme="majorBidi"/>
          <w:color w:val="000000" w:themeColor="text1"/>
        </w:rPr>
        <w:t xml:space="preserve"> et al., 2017)</w:t>
      </w:r>
      <w:r w:rsidRPr="005A7C9F">
        <w:rPr>
          <w:rFonts w:asciiTheme="majorBidi" w:hAnsiTheme="majorBidi" w:cstheme="majorBidi"/>
        </w:rPr>
        <w:t>, and propagated using stem cuttings before establishment in the field at Middle Sinai Experimental Station (El-</w:t>
      </w:r>
      <w:proofErr w:type="spellStart"/>
      <w:r w:rsidRPr="005A7C9F">
        <w:rPr>
          <w:rFonts w:asciiTheme="majorBidi" w:hAnsiTheme="majorBidi" w:cstheme="majorBidi"/>
        </w:rPr>
        <w:t>Maghara</w:t>
      </w:r>
      <w:proofErr w:type="spellEnd"/>
      <w:r w:rsidRPr="005A7C9F">
        <w:rPr>
          <w:rFonts w:asciiTheme="majorBidi" w:hAnsiTheme="majorBidi" w:cstheme="majorBidi"/>
        </w:rPr>
        <w:t>), Desert Research Center, North Sinai Governorate, Egypt. By the time of treatments were applied, all plants had new growth.</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The plants were established in rows 2 m apart, with a spacing of 4 m in the row. Male plants were propagated from stem cuttings and planted every third plant in every third row. This arrangement produced an 8 female: 1 male ratio, with every female plant adjacent to a male. The soil type is sandy with low organic matter (0.87 %), a pH of 7.4, and is well drained. Water from an artesian well with a salinity of (2548.4 ppm) was supplied via a drip system.</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The agro techniques used for the experimental area were the same as those for the whole plantation. A completely randomized experimental design was used, with a 3×3 factorial design, with </w:t>
      </w:r>
      <w:proofErr w:type="spellStart"/>
      <w:r w:rsidRPr="005A7C9F">
        <w:rPr>
          <w:rFonts w:asciiTheme="majorBidi" w:hAnsiTheme="majorBidi" w:cstheme="majorBidi"/>
        </w:rPr>
        <w:t>benzyladenine</w:t>
      </w:r>
      <w:proofErr w:type="spellEnd"/>
      <w:r w:rsidRPr="005A7C9F">
        <w:rPr>
          <w:rFonts w:asciiTheme="majorBidi" w:hAnsiTheme="majorBidi" w:cstheme="majorBidi"/>
        </w:rPr>
        <w:t xml:space="preserve"> treatments (0, 100, 150 mg L</w:t>
      </w:r>
      <w:r w:rsidRPr="005A7C9F">
        <w:rPr>
          <w:rFonts w:asciiTheme="majorBidi" w:hAnsiTheme="majorBidi" w:cstheme="majorBidi"/>
          <w:vertAlign w:val="superscript"/>
        </w:rPr>
        <w:t>−1</w:t>
      </w:r>
      <w:r w:rsidRPr="005A7C9F">
        <w:rPr>
          <w:rFonts w:asciiTheme="majorBidi" w:hAnsiTheme="majorBidi" w:cstheme="majorBidi"/>
        </w:rPr>
        <w:t>) being the first factor and clones (S-700, S-1300 and S-118) the second, with three replicates for each treatment and each replicate was represented by two plants.</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Foliar sprays of </w:t>
      </w:r>
      <w:proofErr w:type="spellStart"/>
      <w:r w:rsidRPr="005A7C9F">
        <w:rPr>
          <w:rFonts w:asciiTheme="majorBidi" w:hAnsiTheme="majorBidi" w:cstheme="majorBidi"/>
        </w:rPr>
        <w:t>benzyladenine</w:t>
      </w:r>
      <w:proofErr w:type="spellEnd"/>
      <w:r w:rsidRPr="005A7C9F">
        <w:rPr>
          <w:rFonts w:asciiTheme="majorBidi" w:hAnsiTheme="majorBidi" w:cstheme="majorBidi"/>
        </w:rPr>
        <w:t xml:space="preserve"> (BA) treatments were carried out four times a year started </w:t>
      </w:r>
      <w:r w:rsidR="001D57A5" w:rsidRPr="005A7C9F">
        <w:rPr>
          <w:rFonts w:asciiTheme="majorBidi" w:hAnsiTheme="majorBidi" w:cstheme="majorBidi"/>
        </w:rPr>
        <w:t>at</w:t>
      </w:r>
      <w:r w:rsidRPr="005A7C9F">
        <w:rPr>
          <w:rFonts w:asciiTheme="majorBidi" w:hAnsiTheme="majorBidi" w:cstheme="majorBidi"/>
        </w:rPr>
        <w:t xml:space="preserve"> 1</w:t>
      </w:r>
      <w:r w:rsidRPr="005A7C9F">
        <w:rPr>
          <w:rFonts w:asciiTheme="majorBidi" w:hAnsiTheme="majorBidi" w:cstheme="majorBidi"/>
          <w:vertAlign w:val="superscript"/>
        </w:rPr>
        <w:t xml:space="preserve">st </w:t>
      </w:r>
      <w:r w:rsidRPr="005A7C9F">
        <w:rPr>
          <w:rFonts w:asciiTheme="majorBidi" w:hAnsiTheme="majorBidi" w:cstheme="majorBidi"/>
        </w:rPr>
        <w:t>May, (2015 and 2016) with one-month intervals in both seasons.Tween-20 was added at 0.05% (v/v) as a surfactant to spray solution including the control " distilled water ". Spraying was carried out using a hand sprayer at the previously mentioned times.</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Response of three jojoba clones to foliar applications of </w:t>
      </w:r>
      <w:proofErr w:type="spellStart"/>
      <w:r w:rsidRPr="005A7C9F">
        <w:rPr>
          <w:rFonts w:asciiTheme="majorBidi" w:hAnsiTheme="majorBidi" w:cstheme="majorBidi"/>
        </w:rPr>
        <w:t>benzyladenine</w:t>
      </w:r>
      <w:proofErr w:type="spellEnd"/>
      <w:r w:rsidRPr="005A7C9F">
        <w:rPr>
          <w:rFonts w:asciiTheme="majorBidi" w:hAnsiTheme="majorBidi" w:cstheme="majorBidi"/>
        </w:rPr>
        <w:t xml:space="preserve"> (BA) was evaluated through the following determinations.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 xml:space="preserve">2.2. Vegetative growth parameters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Plant height (cm) above the surface ground and plant diameter (cm) were measured; plant circumference (m), and plant canopy volume (m</w:t>
      </w:r>
      <w:r w:rsidRPr="005A7C9F">
        <w:rPr>
          <w:rFonts w:asciiTheme="majorBidi" w:hAnsiTheme="majorBidi" w:cstheme="majorBidi"/>
          <w:vertAlign w:val="superscript"/>
        </w:rPr>
        <w:t>3</w:t>
      </w:r>
      <w:r w:rsidRPr="005A7C9F">
        <w:rPr>
          <w:rFonts w:asciiTheme="majorBidi" w:hAnsiTheme="majorBidi" w:cstheme="majorBidi"/>
        </w:rPr>
        <w:t>) were recorded for all plants in January 2016 and 2017 seasons. Branching was defined as the number of branches per plant. The branch length and number of nodes were determined for five branches per plant.</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2.3. Flowering parameters</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Branches (five per plant for six plants), were tagged in the first January 2016 and 2017, and the number of floral buds was recorded. Flower density was defined as the ratio of the number of flower buds to the number of nodes in the shoots of the previous year’s growth. The number of flowers that </w:t>
      </w:r>
      <w:r w:rsidRPr="005A7C9F">
        <w:rPr>
          <w:rFonts w:asciiTheme="majorBidi" w:hAnsiTheme="majorBidi" w:cstheme="majorBidi"/>
        </w:rPr>
        <w:lastRenderedPageBreak/>
        <w:t>set fruit was recorded.</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2.4. Yield and seed dry weight</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The yield of plant (g) and seed weight (g) were determined after manual harvesting every year in mid of July. Seeds were cleaned and corrected to dry weight.</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2.5. Seed wax content</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To evaluate the liquid wax ester levels, the jojoba seeds were manually harvested at full maturity. They were cleaned, dried and weighed, and seed wax was extracted using petroleum ether as a solvent for 24 h in a </w:t>
      </w:r>
      <w:proofErr w:type="spellStart"/>
      <w:r w:rsidRPr="005A7C9F">
        <w:rPr>
          <w:rFonts w:asciiTheme="majorBidi" w:hAnsiTheme="majorBidi" w:cstheme="majorBidi"/>
        </w:rPr>
        <w:t>Soxhlet</w:t>
      </w:r>
      <w:proofErr w:type="spellEnd"/>
      <w:r w:rsidRPr="005A7C9F">
        <w:rPr>
          <w:rFonts w:asciiTheme="majorBidi" w:hAnsiTheme="majorBidi" w:cstheme="majorBidi"/>
        </w:rPr>
        <w:t xml:space="preserve"> apparatus. Wax content was quantified according to </w:t>
      </w:r>
      <w:r w:rsidRPr="005A7C9F">
        <w:rPr>
          <w:rFonts w:asciiTheme="majorBidi" w:hAnsiTheme="majorBidi" w:cstheme="majorBidi"/>
          <w:color w:val="000000" w:themeColor="text1"/>
        </w:rPr>
        <w:t xml:space="preserve">(American Oil Chemist Society 1992), </w:t>
      </w:r>
      <w:r w:rsidRPr="005A7C9F">
        <w:rPr>
          <w:rFonts w:asciiTheme="majorBidi" w:hAnsiTheme="majorBidi" w:cstheme="majorBidi"/>
        </w:rPr>
        <w:t>using a sample of 100 randomly picked seeds.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2.6. Statistical analyses</w:t>
      </w:r>
    </w:p>
    <w:p w:rsidR="00804C6D" w:rsidRPr="005A7C9F" w:rsidRDefault="00804C6D" w:rsidP="005A7C9F">
      <w:pPr>
        <w:pStyle w:val="1"/>
        <w:spacing w:beforeLines="0" w:afterLines="0" w:line="276" w:lineRule="auto"/>
        <w:ind w:leftChars="0" w:left="1418"/>
        <w:contextualSpacing/>
        <w:rPr>
          <w:rFonts w:asciiTheme="majorBidi" w:eastAsia="MS Mincho" w:hAnsiTheme="majorBidi" w:cstheme="majorBidi"/>
          <w:b w:val="0"/>
          <w:color w:val="auto"/>
          <w:sz w:val="20"/>
          <w:szCs w:val="20"/>
          <w:lang w:eastAsia="en-US"/>
        </w:rPr>
      </w:pPr>
      <w:r w:rsidRPr="005A7C9F">
        <w:rPr>
          <w:rFonts w:asciiTheme="majorBidi" w:eastAsia="MS Mincho" w:hAnsiTheme="majorBidi" w:cstheme="majorBidi"/>
          <w:b w:val="0"/>
          <w:color w:val="auto"/>
          <w:sz w:val="20"/>
          <w:szCs w:val="20"/>
          <w:lang w:eastAsia="en-US"/>
        </w:rPr>
        <w:t xml:space="preserve">Data were tabulated and statistically analyzed according to </w:t>
      </w:r>
      <w:proofErr w:type="spellStart"/>
      <w:r w:rsidRPr="005A7C9F">
        <w:rPr>
          <w:rFonts w:asciiTheme="majorBidi" w:eastAsia="MS Mincho" w:hAnsiTheme="majorBidi" w:cstheme="majorBidi"/>
          <w:b w:val="0"/>
          <w:color w:val="auto"/>
          <w:sz w:val="20"/>
          <w:szCs w:val="20"/>
          <w:lang w:eastAsia="en-US"/>
        </w:rPr>
        <w:t>Snedecor</w:t>
      </w:r>
      <w:proofErr w:type="spellEnd"/>
      <w:r w:rsidRPr="005A7C9F">
        <w:rPr>
          <w:rFonts w:asciiTheme="majorBidi" w:eastAsia="MS Mincho" w:hAnsiTheme="majorBidi" w:cstheme="majorBidi"/>
          <w:b w:val="0"/>
          <w:color w:val="auto"/>
          <w:sz w:val="20"/>
          <w:szCs w:val="20"/>
          <w:lang w:eastAsia="en-US"/>
        </w:rPr>
        <w:t xml:space="preserve"> and Cochran (1980) using MSTAT. Duncan multiple rang tests at level of 5% were used to differentiate means (Duncan 1955).</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 Results and discussion</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3.1. Vegetative growth characteristics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3.1.1. Plant height (cm)</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The results obtained from studying the average plant height of jojoba clones are presented in Table 1. There was a significant difference in the average of the plant height of three jojoba clones. Clone S-700 had the tallest plant (34.86 and 50.33 cm), followed by clone S-1300 (23.04 and 34.43 cm) whereas, clone S-118 proved the shortest plant (17.23 and 26.09 cm) in both seasons, respectively.</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 xml:space="preserve">With respect to the effect of </w:t>
      </w:r>
      <w:proofErr w:type="spellStart"/>
      <w:r w:rsidRPr="005A7C9F">
        <w:rPr>
          <w:rFonts w:asciiTheme="majorBidi" w:hAnsiTheme="majorBidi" w:cstheme="majorBidi"/>
        </w:rPr>
        <w:t>benzyladenine</w:t>
      </w:r>
      <w:proofErr w:type="spellEnd"/>
      <w:r w:rsidRPr="005A7C9F">
        <w:rPr>
          <w:rFonts w:asciiTheme="majorBidi" w:hAnsiTheme="majorBidi" w:cstheme="majorBidi"/>
        </w:rPr>
        <w:t xml:space="preserve">, it is clear that the BA, a </w:t>
      </w:r>
      <w:proofErr w:type="spellStart"/>
      <w:r w:rsidRPr="005A7C9F">
        <w:rPr>
          <w:rFonts w:asciiTheme="majorBidi" w:hAnsiTheme="majorBidi" w:cstheme="majorBidi"/>
        </w:rPr>
        <w:t>cytokinin</w:t>
      </w:r>
      <w:proofErr w:type="spellEnd"/>
      <w:r w:rsidRPr="005A7C9F">
        <w:rPr>
          <w:rFonts w:asciiTheme="majorBidi" w:hAnsiTheme="majorBidi" w:cstheme="majorBidi"/>
        </w:rPr>
        <w:t xml:space="preserve">, appears to inhibit plant growth. As BA concentration of applications increased, there was a corresponding decrease in plant height. Maximal plant height was observed with control plants and lowest level of BA application, while minimal plant height resulted from highest level of BA application. </w:t>
      </w:r>
    </w:p>
    <w:p w:rsidR="00804C6D" w:rsidRPr="005A7C9F" w:rsidRDefault="00804C6D" w:rsidP="005A7C9F">
      <w:pPr>
        <w:pStyle w:val="C-"/>
        <w:widowControl w:val="0"/>
        <w:adjustRightInd w:val="0"/>
        <w:snapToGrid w:val="0"/>
        <w:spacing w:line="276" w:lineRule="auto"/>
        <w:ind w:left="1418"/>
        <w:contextualSpacing/>
        <w:rPr>
          <w:rFonts w:asciiTheme="majorBidi" w:hAnsiTheme="majorBidi" w:cstheme="majorBidi"/>
        </w:rPr>
      </w:pPr>
      <w:r w:rsidRPr="005A7C9F">
        <w:rPr>
          <w:rFonts w:asciiTheme="majorBidi" w:hAnsiTheme="majorBidi" w:cstheme="majorBidi"/>
        </w:rPr>
        <w:t>The combined effects of three jojoba clones with BA foliar sprays treatments showed that clone S-700 without applied BA treatments gave the highest values of plant height in both seasons.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3.1.2. Plant diameter (cm)</w:t>
      </w:r>
    </w:p>
    <w:p w:rsidR="00804C6D" w:rsidRPr="005A7C9F" w:rsidRDefault="00804C6D" w:rsidP="005A7C9F">
      <w:pPr>
        <w:tabs>
          <w:tab w:val="left" w:pos="810"/>
        </w:tabs>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diameter of the plant has no significantly differed among the studied clones in the first season (Table 1). In the second season, clone S-700 showed to be the widest plant diameter (42.42 cm), whereas the smallest plant diameter (38.64 cm) was noticed in clone S-118.</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results show that plant diameter was significantly increased by BA treatments in both seasons compared to the control treatment. The highest significant plant diameter was obtained from trees sprayed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treatment (35.35 cm) in season 2016 and (46.50 cm) in season 2017. While, the lowest values of plant diameter (25.37 and 31.74 cm) resulted from control treatment in the 1 and 2 seasons, respectively.</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interaction between clones and BA treatments reveals that the highest plant diameter value was recorded with clone S-700 treated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On the contrary, the combination of clone S-118 and control treatment gave the least positive effect on plant diameter.</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3.1.3. Plant circumference (m)</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It is clear from Table 2 that average plant circumference was not significantly affected by various clones in the first season. Wherever in the second season, clone S-700 possessed the largest plant circumference (1.32 m) while, the smallest one (1.21 m) was observed for clone S-118.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effect of BA as growth regulator treatments on plant circumference was significant in both seasons. The broadest circumference was a result of treating plants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On the other hand, the narrowest circumference was detected on plants treated with distilled water.</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combined effects of jojoba clones with foliar sprays treatments showed that clone S-700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treatment gave the largest plant circumference in second season. </w:t>
      </w:r>
    </w:p>
    <w:p w:rsidR="00804C6D" w:rsidRPr="005A7C9F" w:rsidRDefault="00804C6D" w:rsidP="005A7C9F">
      <w:pPr>
        <w:tabs>
          <w:tab w:val="left" w:pos="520"/>
        </w:tabs>
        <w:bidi w:val="0"/>
        <w:spacing w:after="0"/>
        <w:ind w:left="1418"/>
        <w:contextualSpacing/>
        <w:jc w:val="both"/>
        <w:rPr>
          <w:rFonts w:asciiTheme="majorBidi" w:hAnsiTheme="majorBidi" w:cstheme="majorBidi"/>
          <w:b/>
          <w:bCs/>
          <w:sz w:val="20"/>
          <w:szCs w:val="20"/>
        </w:rPr>
      </w:pPr>
      <w:r w:rsidRPr="005A7C9F">
        <w:rPr>
          <w:rFonts w:asciiTheme="majorBidi" w:hAnsiTheme="majorBidi" w:cstheme="majorBidi"/>
          <w:b/>
          <w:bCs/>
          <w:sz w:val="20"/>
          <w:szCs w:val="20"/>
        </w:rPr>
        <w:t>3.1.4. Plant canopy volume (m</w:t>
      </w:r>
      <w:r w:rsidRPr="005A7C9F">
        <w:rPr>
          <w:rFonts w:asciiTheme="majorBidi" w:hAnsiTheme="majorBidi" w:cstheme="majorBidi"/>
          <w:b/>
          <w:bCs/>
          <w:sz w:val="20"/>
          <w:szCs w:val="20"/>
          <w:vertAlign w:val="superscript"/>
        </w:rPr>
        <w:t>3</w:t>
      </w:r>
      <w:r w:rsidRPr="005A7C9F">
        <w:rPr>
          <w:rFonts w:asciiTheme="majorBidi" w:hAnsiTheme="majorBidi" w:cstheme="majorBidi"/>
          <w:b/>
          <w:bCs/>
          <w:sz w:val="20"/>
          <w:szCs w:val="20"/>
        </w:rPr>
        <w:t>)</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average of plant canopy volume was significantly differed according to clones (Table 2). Clone S-700 had the highest plant volume (0.032 and 0.108 m</w:t>
      </w:r>
      <w:r w:rsidRPr="005A7C9F">
        <w:rPr>
          <w:rFonts w:asciiTheme="majorBidi" w:eastAsia="MS Mincho" w:hAnsiTheme="majorBidi" w:cstheme="majorBidi"/>
          <w:sz w:val="20"/>
          <w:szCs w:val="20"/>
          <w:vertAlign w:val="superscript"/>
        </w:rPr>
        <w:t>3</w:t>
      </w:r>
      <w:r w:rsidRPr="005A7C9F">
        <w:rPr>
          <w:rFonts w:asciiTheme="majorBidi" w:eastAsia="MS Mincho" w:hAnsiTheme="majorBidi" w:cstheme="majorBidi"/>
          <w:sz w:val="20"/>
          <w:szCs w:val="20"/>
        </w:rPr>
        <w:t>) in both seasons, respectively. Whereas, the lowest plant volume (0.014 and 0.034 m</w:t>
      </w:r>
      <w:r w:rsidRPr="005A7C9F">
        <w:rPr>
          <w:rFonts w:asciiTheme="majorBidi" w:eastAsia="MS Mincho" w:hAnsiTheme="majorBidi" w:cstheme="majorBidi"/>
          <w:sz w:val="20"/>
          <w:szCs w:val="20"/>
          <w:vertAlign w:val="superscript"/>
        </w:rPr>
        <w:t>3</w:t>
      </w:r>
      <w:r w:rsidRPr="005A7C9F">
        <w:rPr>
          <w:rFonts w:asciiTheme="majorBidi" w:eastAsia="MS Mincho" w:hAnsiTheme="majorBidi" w:cstheme="majorBidi"/>
          <w:sz w:val="20"/>
          <w:szCs w:val="20"/>
        </w:rPr>
        <w:t>) was obtained from clone S-118.</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effect of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treatments on plant volume was significant in both seasons. Despite this fact, it could be noticed that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gave the highest plant volume (0.031 and 0.090 m</w:t>
      </w:r>
      <w:r w:rsidRPr="005A7C9F">
        <w:rPr>
          <w:rFonts w:asciiTheme="majorBidi" w:eastAsia="MS Mincho" w:hAnsiTheme="majorBidi" w:cstheme="majorBidi"/>
          <w:sz w:val="20"/>
          <w:szCs w:val="20"/>
          <w:vertAlign w:val="superscript"/>
        </w:rPr>
        <w:t>3</w:t>
      </w:r>
      <w:r w:rsidRPr="005A7C9F">
        <w:rPr>
          <w:rFonts w:asciiTheme="majorBidi" w:eastAsia="MS Mincho" w:hAnsiTheme="majorBidi" w:cstheme="majorBidi"/>
          <w:sz w:val="20"/>
          <w:szCs w:val="20"/>
        </w:rPr>
        <w:t xml:space="preserve">) in </w:t>
      </w:r>
      <w:r w:rsidRPr="005A7C9F">
        <w:rPr>
          <w:rFonts w:asciiTheme="majorBidi" w:eastAsia="MS Mincho" w:hAnsiTheme="majorBidi" w:cstheme="majorBidi"/>
          <w:sz w:val="20"/>
          <w:szCs w:val="20"/>
        </w:rPr>
        <w:lastRenderedPageBreak/>
        <w:t>both seasons, respectively. The lowest plant volume (0.012 and 0.029 m</w:t>
      </w:r>
      <w:r w:rsidRPr="005A7C9F">
        <w:rPr>
          <w:rFonts w:asciiTheme="majorBidi" w:eastAsia="MS Mincho" w:hAnsiTheme="majorBidi" w:cstheme="majorBidi"/>
          <w:sz w:val="20"/>
          <w:szCs w:val="20"/>
          <w:vertAlign w:val="superscript"/>
        </w:rPr>
        <w:t>3</w:t>
      </w:r>
      <w:r w:rsidRPr="005A7C9F">
        <w:rPr>
          <w:rFonts w:asciiTheme="majorBidi" w:eastAsia="MS Mincho" w:hAnsiTheme="majorBidi" w:cstheme="majorBidi"/>
          <w:sz w:val="20"/>
          <w:szCs w:val="20"/>
        </w:rPr>
        <w:t>) was produced by control treatment in both seasons, respectively.</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interaction between jojoba clones and BA treatments illustrates that the highest plant volume was recorded when clone S-700 sprayed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The lowest plant volume was recorded when the clone S-118 had untreated plants with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 xml:space="preserve">3.1.5. Number of branches/plant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Results shown in Table 3 revealed that there were differences among clones in the number of branches per plant. Clone S-700 produced the highest number of branches per plant (23.64 and 53.61) in both seasons, respectively. Meanwhile, clone S-1300 produced the lowest number of branches per plant (14.40 and 29.07).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effect of BA treatments on number of branches per plant was significant in both seasons.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highest number of branches per plant (23.56 and 53.37) was obtained when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applied in the first and second seasons, respectively. The lowest values (15.59 and 27.76) in the same regard were noticed by using distilled water in the first and second seasons, respectively. </w:t>
      </w:r>
    </w:p>
    <w:p w:rsidR="00804C6D" w:rsidRPr="005A7C9F" w:rsidRDefault="00804C6D" w:rsidP="005A7C9F">
      <w:pPr>
        <w:autoSpaceDE w:val="0"/>
        <w:autoSpaceDN w:val="0"/>
        <w:bidi w:val="0"/>
        <w:adjustRightInd w:val="0"/>
        <w:spacing w:after="0"/>
        <w:ind w:left="1418"/>
        <w:contextualSpacing/>
        <w:jc w:val="both"/>
        <w:rPr>
          <w:rFonts w:asciiTheme="majorBidi" w:eastAsiaTheme="minorHAnsi" w:hAnsiTheme="majorBidi" w:cstheme="majorBidi"/>
          <w:b/>
          <w:bCs/>
          <w:sz w:val="20"/>
          <w:szCs w:val="20"/>
        </w:rPr>
      </w:pPr>
      <w:r w:rsidRPr="005A7C9F">
        <w:rPr>
          <w:rFonts w:asciiTheme="majorBidi" w:eastAsia="MS Mincho" w:hAnsiTheme="majorBidi" w:cstheme="majorBidi"/>
          <w:sz w:val="20"/>
          <w:szCs w:val="20"/>
        </w:rPr>
        <w:t>The interaction effect of three jojoba clones and foliar spraying treatments showed that the highest number of branches per plant was scored from BA foliar application at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with clone S-700. Meanwhile, the lowest values were recorded when clone S-1300 was sprayed by distilled water.</w:t>
      </w:r>
    </w:p>
    <w:p w:rsidR="00804C6D" w:rsidRPr="005A7C9F" w:rsidRDefault="00804C6D" w:rsidP="005A7C9F">
      <w:pPr>
        <w:pStyle w:val="1"/>
        <w:tabs>
          <w:tab w:val="left" w:pos="4293"/>
        </w:tabs>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3.1.6. Branch length (cm)</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Table 3, represents the length of branches during the growing seasons in three jojoba clones. Generally, the length of branches was significantly higher in clone S-700, significantly lower in clone S-118 and clone S-1300 was intermediate in this regard.</w:t>
      </w:r>
    </w:p>
    <w:p w:rsidR="00804C6D" w:rsidRPr="005A7C9F" w:rsidRDefault="00804C6D" w:rsidP="005A7C9F">
      <w:pPr>
        <w:autoSpaceDE w:val="0"/>
        <w:autoSpaceDN w:val="0"/>
        <w:bidi w:val="0"/>
        <w:adjustRightInd w:val="0"/>
        <w:spacing w:after="0"/>
        <w:ind w:left="1418"/>
        <w:contextualSpacing/>
        <w:jc w:val="both"/>
        <w:rPr>
          <w:rFonts w:asciiTheme="majorBidi" w:hAnsiTheme="majorBidi" w:cstheme="majorBidi"/>
          <w:sz w:val="20"/>
          <w:szCs w:val="20"/>
        </w:rPr>
      </w:pPr>
      <w:r w:rsidRPr="005A7C9F">
        <w:rPr>
          <w:rFonts w:asciiTheme="majorBidi" w:eastAsia="MS Mincho" w:hAnsiTheme="majorBidi" w:cstheme="majorBidi"/>
          <w:sz w:val="20"/>
          <w:szCs w:val="20"/>
        </w:rPr>
        <w:t xml:space="preserve">There is no significant effect of BA treatments on the length of branches in both seasons.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may inhibit branch elongation. As BA concentration of treatments increased, there was a corresponding decrease in branch length. Maximal branch length was observed in control treatment and low level of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applications.</w:t>
      </w:r>
      <w:r w:rsidRPr="005A7C9F">
        <w:rPr>
          <w:rFonts w:asciiTheme="majorBidi" w:hAnsiTheme="majorBidi" w:cstheme="majorBidi"/>
          <w:sz w:val="20"/>
          <w:szCs w:val="20"/>
        </w:rPr>
        <w:t xml:space="preserve"> </w:t>
      </w:r>
    </w:p>
    <w:p w:rsidR="00804C6D" w:rsidRPr="005A7C9F" w:rsidRDefault="00804C6D" w:rsidP="005A7C9F">
      <w:pPr>
        <w:autoSpaceDE w:val="0"/>
        <w:autoSpaceDN w:val="0"/>
        <w:bidi w:val="0"/>
        <w:adjustRightInd w:val="0"/>
        <w:spacing w:after="0"/>
        <w:ind w:left="1418"/>
        <w:contextualSpacing/>
        <w:jc w:val="both"/>
        <w:rPr>
          <w:rFonts w:asciiTheme="majorBidi" w:hAnsiTheme="majorBidi" w:cstheme="majorBidi"/>
          <w:sz w:val="20"/>
          <w:szCs w:val="20"/>
        </w:rPr>
      </w:pPr>
      <w:r w:rsidRPr="005A7C9F">
        <w:rPr>
          <w:rFonts w:asciiTheme="majorBidi" w:eastAsia="MS Mincho" w:hAnsiTheme="majorBidi" w:cstheme="majorBidi"/>
          <w:sz w:val="20"/>
          <w:szCs w:val="20"/>
        </w:rPr>
        <w:t>Moreover, the interaction between jojoba clones and BA foliar spraying treatments showed that clone S-700 treated with distilled water treatment gave the highest length of branches, while the lowest length of branches obtained from S-118 clone combined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treatment in the 1 and 2 seasons.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3.1.7. Number of nodes/branch</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From the data presented in Table 3 it is evident that the number of nodes per branch varied significantly according to clones. Clone S-700 produced the highest number of nodes per branch. While, the lowest number of nodes per branch was obtained by clone S-118.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effect of plant growth regulator treatments on the number of nodes per branch was insignificant. The highest number of nodes per branch (4.76 and 4.96) emerged on untreated plants. The lowest number of nodes per branch (4.41 and 4.64) resulted from the plants treated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in both seasons, respectively.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In addition, S-700 jojoba clone combined with distilled water proved to be the most effective treatment in increasing the number of nodes per branch. On the contrary, clone S-118 combined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gave comparatively the lowest values in this respect.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present study has shown that there are advantages in using the </w:t>
      </w:r>
      <w:proofErr w:type="spellStart"/>
      <w:r w:rsidRPr="005A7C9F">
        <w:rPr>
          <w:rFonts w:asciiTheme="majorBidi" w:eastAsia="MS Mincho" w:hAnsiTheme="majorBidi" w:cstheme="majorBidi"/>
          <w:sz w:val="20"/>
          <w:szCs w:val="20"/>
        </w:rPr>
        <w:t>cytokynin</w:t>
      </w:r>
      <w:proofErr w:type="spellEnd"/>
      <w:r w:rsidRPr="005A7C9F">
        <w:rPr>
          <w:rFonts w:asciiTheme="majorBidi" w:eastAsia="MS Mincho" w:hAnsiTheme="majorBidi" w:cstheme="majorBidi"/>
          <w:sz w:val="20"/>
          <w:szCs w:val="20"/>
        </w:rPr>
        <w:t xml:space="preserve"> BA to release lateral branches for jojoba plants less than two years old. The increased numbers of branches induced from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treatments appear to offer an effective means to improve seed yield. The results are agreement with those obtained by</w:t>
      </w:r>
      <w:r w:rsidRPr="005A7C9F">
        <w:rPr>
          <w:rFonts w:asciiTheme="majorBidi" w:hAnsiTheme="majorBidi" w:cstheme="majorBidi"/>
          <w:sz w:val="20"/>
          <w:szCs w:val="20"/>
        </w:rPr>
        <w:t xml:space="preserve"> (</w:t>
      </w:r>
      <w:proofErr w:type="spellStart"/>
      <w:r w:rsidRPr="005A7C9F">
        <w:rPr>
          <w:rFonts w:asciiTheme="majorBidi" w:hAnsiTheme="majorBidi" w:cstheme="majorBidi"/>
          <w:sz w:val="20"/>
          <w:szCs w:val="20"/>
        </w:rPr>
        <w:t>Elfving</w:t>
      </w:r>
      <w:proofErr w:type="spellEnd"/>
      <w:r w:rsidRPr="005A7C9F">
        <w:rPr>
          <w:rFonts w:asciiTheme="majorBidi" w:hAnsiTheme="majorBidi" w:cstheme="majorBidi"/>
          <w:sz w:val="20"/>
          <w:szCs w:val="20"/>
        </w:rPr>
        <w:t xml:space="preserve"> and Cline, 1993; </w:t>
      </w:r>
      <w:proofErr w:type="spellStart"/>
      <w:r w:rsidRPr="005A7C9F">
        <w:rPr>
          <w:rFonts w:asciiTheme="majorBidi" w:hAnsiTheme="majorBidi" w:cstheme="majorBidi"/>
          <w:sz w:val="20"/>
          <w:szCs w:val="20"/>
        </w:rPr>
        <w:t>Abd</w:t>
      </w:r>
      <w:proofErr w:type="spellEnd"/>
      <w:r w:rsidRPr="005A7C9F">
        <w:rPr>
          <w:rFonts w:asciiTheme="majorBidi" w:hAnsiTheme="majorBidi" w:cstheme="majorBidi"/>
          <w:sz w:val="20"/>
          <w:szCs w:val="20"/>
        </w:rPr>
        <w:t xml:space="preserve"> El-</w:t>
      </w:r>
      <w:proofErr w:type="spellStart"/>
      <w:r w:rsidRPr="005A7C9F">
        <w:rPr>
          <w:rFonts w:asciiTheme="majorBidi" w:hAnsiTheme="majorBidi" w:cstheme="majorBidi"/>
          <w:sz w:val="20"/>
          <w:szCs w:val="20"/>
        </w:rPr>
        <w:t>aziz</w:t>
      </w:r>
      <w:proofErr w:type="spellEnd"/>
      <w:r w:rsidRPr="005A7C9F">
        <w:rPr>
          <w:rFonts w:asciiTheme="majorBidi" w:hAnsiTheme="majorBidi" w:cstheme="majorBidi"/>
          <w:sz w:val="20"/>
          <w:szCs w:val="20"/>
        </w:rPr>
        <w:t xml:space="preserve">, 2007; Dal </w:t>
      </w:r>
      <w:proofErr w:type="spellStart"/>
      <w:r w:rsidRPr="005A7C9F">
        <w:rPr>
          <w:rFonts w:asciiTheme="majorBidi" w:hAnsiTheme="majorBidi" w:cstheme="majorBidi"/>
          <w:sz w:val="20"/>
          <w:szCs w:val="20"/>
        </w:rPr>
        <w:t>Cin</w:t>
      </w:r>
      <w:proofErr w:type="spellEnd"/>
      <w:r w:rsidRPr="005A7C9F">
        <w:rPr>
          <w:rFonts w:asciiTheme="majorBidi" w:hAnsiTheme="majorBidi" w:cstheme="majorBidi"/>
          <w:sz w:val="20"/>
          <w:szCs w:val="20"/>
        </w:rPr>
        <w:t xml:space="preserve"> et al., 2007)</w:t>
      </w:r>
      <w:proofErr w:type="gramStart"/>
      <w:r w:rsidRPr="005A7C9F">
        <w:rPr>
          <w:rFonts w:asciiTheme="majorBidi" w:hAnsiTheme="majorBidi" w:cstheme="majorBidi"/>
          <w:sz w:val="20"/>
          <w:szCs w:val="20"/>
        </w:rPr>
        <w:t>,</w:t>
      </w:r>
      <w:proofErr w:type="gramEnd"/>
      <w:r w:rsidRPr="005A7C9F">
        <w:rPr>
          <w:rFonts w:asciiTheme="majorBidi" w:hAnsiTheme="majorBidi" w:cstheme="majorBidi"/>
          <w:sz w:val="20"/>
          <w:szCs w:val="20"/>
        </w:rPr>
        <w:t xml:space="preserve"> </w:t>
      </w:r>
      <w:r w:rsidRPr="005A7C9F">
        <w:rPr>
          <w:rFonts w:asciiTheme="majorBidi" w:eastAsia="MS Mincho" w:hAnsiTheme="majorBidi" w:cstheme="majorBidi"/>
          <w:sz w:val="20"/>
          <w:szCs w:val="20"/>
        </w:rPr>
        <w:t xml:space="preserve">those found that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is stimulated vegetative growth. BA treated plants of both jojoba clones (AT-1310 and AT-1487) had the greatest increase in the number of branches compared to control plants. Significant differences in branching were caused by the different concentrations used. BA is used as a branching agent in nurseries and young orchards </w:t>
      </w:r>
      <w:r w:rsidRPr="005A7C9F">
        <w:rPr>
          <w:rFonts w:asciiTheme="majorBidi" w:hAnsiTheme="majorBidi" w:cstheme="majorBidi"/>
          <w:sz w:val="20"/>
          <w:szCs w:val="20"/>
        </w:rPr>
        <w:t xml:space="preserve">(Cline and Dong, 2002). </w:t>
      </w:r>
      <w:proofErr w:type="spellStart"/>
      <w:r w:rsidRPr="005A7C9F">
        <w:rPr>
          <w:rFonts w:asciiTheme="majorBidi" w:hAnsiTheme="majorBidi" w:cstheme="majorBidi"/>
          <w:sz w:val="20"/>
          <w:szCs w:val="20"/>
        </w:rPr>
        <w:t>Jaumien</w:t>
      </w:r>
      <w:proofErr w:type="spellEnd"/>
      <w:r w:rsidRPr="005A7C9F">
        <w:rPr>
          <w:rFonts w:asciiTheme="majorBidi" w:hAnsiTheme="majorBidi" w:cstheme="majorBidi"/>
          <w:sz w:val="20"/>
          <w:szCs w:val="20"/>
        </w:rPr>
        <w:t xml:space="preserve"> et al., (2002), </w:t>
      </w:r>
      <w:r w:rsidRPr="005A7C9F">
        <w:rPr>
          <w:rFonts w:asciiTheme="majorBidi" w:eastAsia="MS Mincho" w:hAnsiTheme="majorBidi" w:cstheme="majorBidi"/>
          <w:sz w:val="20"/>
          <w:szCs w:val="20"/>
        </w:rPr>
        <w:t xml:space="preserve">postulated that the increment in branch number as a result of BA application may be attributed to its influence on counteracting or eliminating the apical dominance and stimulate the development of lateral shoots. As stated by </w:t>
      </w:r>
      <w:r w:rsidRPr="005A7C9F">
        <w:rPr>
          <w:rFonts w:asciiTheme="majorBidi" w:hAnsiTheme="majorBidi" w:cstheme="majorBidi"/>
          <w:sz w:val="20"/>
          <w:szCs w:val="20"/>
        </w:rPr>
        <w:t xml:space="preserve">Sachs and </w:t>
      </w:r>
      <w:proofErr w:type="spellStart"/>
      <w:r w:rsidRPr="005A7C9F">
        <w:rPr>
          <w:rFonts w:asciiTheme="majorBidi" w:hAnsiTheme="majorBidi" w:cstheme="majorBidi"/>
          <w:sz w:val="20"/>
          <w:szCs w:val="20"/>
        </w:rPr>
        <w:t>Thimann</w:t>
      </w:r>
      <w:proofErr w:type="spellEnd"/>
      <w:r w:rsidRPr="005A7C9F">
        <w:rPr>
          <w:rFonts w:asciiTheme="majorBidi" w:hAnsiTheme="majorBidi" w:cstheme="majorBidi"/>
          <w:sz w:val="20"/>
          <w:szCs w:val="20"/>
        </w:rPr>
        <w:t xml:space="preserve"> (1967)</w:t>
      </w:r>
      <w:r w:rsidRPr="005A7C9F">
        <w:rPr>
          <w:rFonts w:asciiTheme="majorBidi" w:eastAsia="MS Mincho" w:hAnsiTheme="majorBidi" w:cstheme="majorBidi"/>
          <w:sz w:val="20"/>
          <w:szCs w:val="20"/>
        </w:rPr>
        <w:t xml:space="preserve">, apical dominance and branching depend on the levels of </w:t>
      </w:r>
      <w:proofErr w:type="spellStart"/>
      <w:r w:rsidRPr="005A7C9F">
        <w:rPr>
          <w:rFonts w:asciiTheme="majorBidi" w:eastAsia="MS Mincho" w:hAnsiTheme="majorBidi" w:cstheme="majorBidi"/>
          <w:sz w:val="20"/>
          <w:szCs w:val="20"/>
        </w:rPr>
        <w:t>auxin</w:t>
      </w:r>
      <w:proofErr w:type="spellEnd"/>
      <w:r w:rsidRPr="005A7C9F">
        <w:rPr>
          <w:rFonts w:asciiTheme="majorBidi" w:eastAsia="MS Mincho" w:hAnsiTheme="majorBidi" w:cstheme="majorBidi"/>
          <w:sz w:val="20"/>
          <w:szCs w:val="20"/>
        </w:rPr>
        <w:t xml:space="preserve">-commonly secreted by the growing </w:t>
      </w:r>
      <w:r w:rsidRPr="005A7C9F">
        <w:rPr>
          <w:rFonts w:asciiTheme="majorBidi" w:eastAsia="MS Mincho" w:hAnsiTheme="majorBidi" w:cstheme="majorBidi"/>
          <w:sz w:val="20"/>
          <w:szCs w:val="20"/>
        </w:rPr>
        <w:lastRenderedPageBreak/>
        <w:t xml:space="preserve">apex, and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produced by the inhibited organ. </w:t>
      </w:r>
      <w:proofErr w:type="spellStart"/>
      <w:r w:rsidRPr="005A7C9F">
        <w:rPr>
          <w:rFonts w:asciiTheme="majorBidi" w:eastAsia="MS Mincho" w:hAnsiTheme="majorBidi" w:cstheme="majorBidi"/>
          <w:sz w:val="20"/>
          <w:szCs w:val="20"/>
        </w:rPr>
        <w:t>Auxin</w:t>
      </w:r>
      <w:proofErr w:type="spellEnd"/>
      <w:r w:rsidRPr="005A7C9F">
        <w:rPr>
          <w:rFonts w:asciiTheme="majorBidi" w:eastAsia="MS Mincho" w:hAnsiTheme="majorBidi" w:cstheme="majorBidi"/>
          <w:sz w:val="20"/>
          <w:szCs w:val="20"/>
        </w:rPr>
        <w:t xml:space="preserve"> produced by a growing apex prevents lateral buds from developing. Lateral branches may develop as a result of any weakening of the dominant apex that will reduce its inhibitory effects. </w:t>
      </w:r>
    </w:p>
    <w:p w:rsidR="00804C6D" w:rsidRPr="005A7C9F" w:rsidRDefault="00804C6D" w:rsidP="005A7C9F">
      <w:pPr>
        <w:autoSpaceDE w:val="0"/>
        <w:autoSpaceDN w:val="0"/>
        <w:bidi w:val="0"/>
        <w:adjustRightInd w:val="0"/>
        <w:spacing w:after="0"/>
        <w:ind w:left="1418"/>
        <w:contextualSpacing/>
        <w:jc w:val="both"/>
        <w:rPr>
          <w:rFonts w:asciiTheme="majorBidi" w:hAnsiTheme="majorBidi" w:cstheme="majorBidi"/>
          <w:sz w:val="20"/>
          <w:szCs w:val="20"/>
        </w:rPr>
      </w:pPr>
      <w:r w:rsidRPr="005A7C9F">
        <w:rPr>
          <w:rFonts w:asciiTheme="majorBidi" w:eastAsia="MS Mincho" w:hAnsiTheme="majorBidi" w:cstheme="majorBidi"/>
          <w:sz w:val="20"/>
          <w:szCs w:val="20"/>
        </w:rPr>
        <w:t xml:space="preserve">The differences in vegetative growth characteristics i.e. (plant height, plant diameter, plant volume, number of branches per plant, branch length and number of nodes per branch) of three mentioned clones are due to variable differences based on genotype variations. Such variations were reported to occur in different jojoba clones by </w:t>
      </w:r>
      <w:r w:rsidRPr="005A7C9F">
        <w:rPr>
          <w:rFonts w:asciiTheme="majorBidi" w:hAnsiTheme="majorBidi" w:cstheme="majorBidi"/>
          <w:sz w:val="20"/>
          <w:szCs w:val="20"/>
        </w:rPr>
        <w:t>(</w:t>
      </w:r>
      <w:r w:rsidRPr="005A7C9F">
        <w:rPr>
          <w:rFonts w:asciiTheme="majorBidi" w:eastAsia="MS Mincho" w:hAnsiTheme="majorBidi" w:cstheme="majorBidi"/>
          <w:sz w:val="20"/>
          <w:szCs w:val="20"/>
        </w:rPr>
        <w:t>Osman</w:t>
      </w:r>
      <w:r w:rsidRPr="005A7C9F">
        <w:rPr>
          <w:rFonts w:asciiTheme="majorBidi" w:hAnsiTheme="majorBidi" w:cstheme="majorBidi"/>
          <w:sz w:val="20"/>
          <w:szCs w:val="20"/>
        </w:rPr>
        <w:t xml:space="preserve"> and </w:t>
      </w:r>
      <w:r w:rsidRPr="005A7C9F">
        <w:rPr>
          <w:rFonts w:asciiTheme="majorBidi" w:eastAsia="MS Mincho" w:hAnsiTheme="majorBidi" w:cstheme="majorBidi"/>
          <w:sz w:val="20"/>
          <w:szCs w:val="20"/>
        </w:rPr>
        <w:t>Hassan</w:t>
      </w:r>
      <w:r w:rsidRPr="005A7C9F">
        <w:rPr>
          <w:rFonts w:asciiTheme="majorBidi" w:hAnsiTheme="majorBidi" w:cstheme="majorBidi"/>
          <w:sz w:val="20"/>
          <w:szCs w:val="20"/>
        </w:rPr>
        <w:t>, 2013; Al-</w:t>
      </w:r>
      <w:proofErr w:type="spellStart"/>
      <w:r w:rsidRPr="005A7C9F">
        <w:rPr>
          <w:rFonts w:asciiTheme="majorBidi" w:hAnsiTheme="majorBidi" w:cstheme="majorBidi"/>
          <w:sz w:val="20"/>
          <w:szCs w:val="20"/>
        </w:rPr>
        <w:t>Soqeer</w:t>
      </w:r>
      <w:proofErr w:type="spellEnd"/>
      <w:r w:rsidRPr="005A7C9F">
        <w:rPr>
          <w:rFonts w:asciiTheme="majorBidi" w:hAnsiTheme="majorBidi" w:cstheme="majorBidi"/>
          <w:sz w:val="20"/>
          <w:szCs w:val="20"/>
        </w:rPr>
        <w:t xml:space="preserve">, 2014; </w:t>
      </w:r>
      <w:proofErr w:type="spellStart"/>
      <w:r w:rsidRPr="005A7C9F">
        <w:rPr>
          <w:rFonts w:asciiTheme="majorBidi" w:hAnsiTheme="majorBidi" w:cstheme="majorBidi"/>
          <w:sz w:val="20"/>
          <w:szCs w:val="20"/>
        </w:rPr>
        <w:t>Bakeer</w:t>
      </w:r>
      <w:proofErr w:type="spellEnd"/>
      <w:r w:rsidRPr="005A7C9F">
        <w:rPr>
          <w:rFonts w:asciiTheme="majorBidi" w:hAnsiTheme="majorBidi" w:cstheme="majorBidi"/>
          <w:sz w:val="20"/>
          <w:szCs w:val="20"/>
        </w:rPr>
        <w:t xml:space="preserve"> et al., 2017), </w:t>
      </w:r>
      <w:r w:rsidRPr="005A7C9F">
        <w:rPr>
          <w:rFonts w:asciiTheme="majorBidi" w:eastAsia="MS Mincho" w:hAnsiTheme="majorBidi" w:cstheme="majorBidi"/>
          <w:sz w:val="20"/>
          <w:szCs w:val="20"/>
        </w:rPr>
        <w:t xml:space="preserve">and confirm the observation of </w:t>
      </w:r>
      <w:r w:rsidRPr="005A7C9F">
        <w:rPr>
          <w:rFonts w:asciiTheme="majorBidi" w:hAnsiTheme="majorBidi" w:cstheme="majorBidi"/>
          <w:sz w:val="20"/>
          <w:szCs w:val="20"/>
        </w:rPr>
        <w:t>(Purcell et al., 2000)</w:t>
      </w:r>
      <w:r w:rsidRPr="005A7C9F">
        <w:rPr>
          <w:rFonts w:asciiTheme="majorBidi" w:eastAsia="MS Mincho" w:hAnsiTheme="majorBidi" w:cstheme="majorBidi"/>
          <w:sz w:val="20"/>
          <w:szCs w:val="20"/>
        </w:rPr>
        <w:t>, whose mentioned that growth habit and branching refers to differences in genotypes. Clone AT-1487 normally has a lower branching frequency than AT-1310, presumably due to a higher apical dominance. Also, clone AT-1310, which has the highest natural branching frequency, showed the greatest response. Consequently, the efficiency of the response depends directly on factors such as concentration of the applied hormone, different growth habits and branching, and developmental stages of the clones used</w:t>
      </w:r>
      <w:r w:rsidRPr="005A7C9F">
        <w:rPr>
          <w:rFonts w:asciiTheme="majorBidi" w:eastAsia="Caecilia-Roman" w:hAnsiTheme="majorBidi" w:cstheme="majorBidi"/>
          <w:color w:val="000000"/>
          <w:sz w:val="20"/>
          <w:szCs w:val="20"/>
        </w:rPr>
        <w:t xml:space="preserve"> (</w:t>
      </w:r>
      <w:proofErr w:type="spellStart"/>
      <w:r w:rsidRPr="005A7C9F">
        <w:rPr>
          <w:rFonts w:asciiTheme="majorBidi" w:eastAsia="Caecilia-Roman" w:hAnsiTheme="majorBidi" w:cstheme="majorBidi"/>
          <w:sz w:val="20"/>
          <w:szCs w:val="20"/>
        </w:rPr>
        <w:t>Ravetta</w:t>
      </w:r>
      <w:proofErr w:type="spellEnd"/>
      <w:r w:rsidRPr="005A7C9F">
        <w:rPr>
          <w:rFonts w:asciiTheme="majorBidi" w:eastAsia="Caecilia-Roman" w:hAnsiTheme="majorBidi" w:cstheme="majorBidi"/>
          <w:sz w:val="20"/>
          <w:szCs w:val="20"/>
        </w:rPr>
        <w:t xml:space="preserve"> and </w:t>
      </w:r>
      <w:proofErr w:type="spellStart"/>
      <w:r w:rsidRPr="005A7C9F">
        <w:rPr>
          <w:rFonts w:asciiTheme="majorBidi" w:eastAsia="Caecilia-Roman" w:hAnsiTheme="majorBidi" w:cstheme="majorBidi"/>
          <w:sz w:val="20"/>
          <w:szCs w:val="20"/>
        </w:rPr>
        <w:t>Palzkill</w:t>
      </w:r>
      <w:proofErr w:type="spellEnd"/>
      <w:r w:rsidRPr="005A7C9F">
        <w:rPr>
          <w:rFonts w:asciiTheme="majorBidi" w:eastAsia="Caecilia-Roman" w:hAnsiTheme="majorBidi" w:cstheme="majorBidi"/>
          <w:sz w:val="20"/>
          <w:szCs w:val="20"/>
        </w:rPr>
        <w:t>, 1992</w:t>
      </w:r>
      <w:r w:rsidRPr="005A7C9F">
        <w:rPr>
          <w:rFonts w:asciiTheme="majorBidi" w:eastAsia="Caecilia-Roman" w:hAnsiTheme="majorBidi" w:cstheme="majorBidi"/>
          <w:color w:val="000000"/>
          <w:sz w:val="20"/>
          <w:szCs w:val="20"/>
        </w:rPr>
        <w:t xml:space="preserve">). </w:t>
      </w:r>
      <w:r w:rsidRPr="005A7C9F">
        <w:rPr>
          <w:rFonts w:asciiTheme="majorBidi" w:eastAsia="MS Mincho" w:hAnsiTheme="majorBidi" w:cstheme="majorBidi"/>
          <w:sz w:val="20"/>
          <w:szCs w:val="20"/>
        </w:rPr>
        <w:t xml:space="preserve">Similar cultivar differential responses have been found in apple </w:t>
      </w:r>
      <w:r w:rsidRPr="005A7C9F">
        <w:rPr>
          <w:rFonts w:asciiTheme="majorBidi" w:hAnsiTheme="majorBidi" w:cstheme="majorBidi"/>
          <w:sz w:val="20"/>
          <w:szCs w:val="20"/>
        </w:rPr>
        <w:t>(</w:t>
      </w:r>
      <w:proofErr w:type="spellStart"/>
      <w:r w:rsidRPr="005A7C9F">
        <w:rPr>
          <w:rFonts w:asciiTheme="majorBidi" w:hAnsiTheme="majorBidi" w:cstheme="majorBidi"/>
          <w:sz w:val="20"/>
          <w:szCs w:val="20"/>
        </w:rPr>
        <w:t>Elfving</w:t>
      </w:r>
      <w:proofErr w:type="spellEnd"/>
      <w:r w:rsidRPr="005A7C9F">
        <w:rPr>
          <w:rFonts w:asciiTheme="majorBidi" w:hAnsiTheme="majorBidi" w:cstheme="majorBidi"/>
          <w:sz w:val="20"/>
          <w:szCs w:val="20"/>
        </w:rPr>
        <w:t xml:space="preserve">, 1984). </w:t>
      </w:r>
      <w:r w:rsidRPr="005A7C9F">
        <w:rPr>
          <w:rFonts w:asciiTheme="majorBidi" w:eastAsia="MS Mincho" w:hAnsiTheme="majorBidi" w:cstheme="majorBidi"/>
          <w:sz w:val="20"/>
          <w:szCs w:val="20"/>
        </w:rPr>
        <w:t xml:space="preserve">However, significant differences appeared between the clones, with clone 4.8 showing more branches lengthening than clone 4.11.32. This difference could be explained by the natural growth habits and branching of clones </w:t>
      </w:r>
      <w:r w:rsidRPr="005A7C9F">
        <w:rPr>
          <w:rFonts w:asciiTheme="majorBidi" w:eastAsia="Caecilia-Roman" w:hAnsiTheme="majorBidi" w:cstheme="majorBidi"/>
          <w:sz w:val="20"/>
          <w:szCs w:val="20"/>
        </w:rPr>
        <w:t>(</w:t>
      </w:r>
      <w:proofErr w:type="spellStart"/>
      <w:r w:rsidRPr="005A7C9F">
        <w:rPr>
          <w:rFonts w:asciiTheme="majorBidi" w:eastAsia="Caecilia-Roman" w:hAnsiTheme="majorBidi" w:cstheme="majorBidi"/>
          <w:sz w:val="20"/>
          <w:szCs w:val="20"/>
        </w:rPr>
        <w:t>Prat</w:t>
      </w:r>
      <w:proofErr w:type="spellEnd"/>
      <w:r w:rsidRPr="005A7C9F">
        <w:rPr>
          <w:rFonts w:asciiTheme="majorBidi" w:eastAsia="Caecilia-Roman" w:hAnsiTheme="majorBidi" w:cstheme="majorBidi"/>
          <w:sz w:val="20"/>
          <w:szCs w:val="20"/>
        </w:rPr>
        <w:t xml:space="preserve"> et al., 2008).</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BA, a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appears to inhibit shoot elongation. As BA concentration and number of applications increased, there was a corresponding decrease in shoot length. Maximal elongation was observed in control plants and low levels of BA applications (</w:t>
      </w:r>
      <w:proofErr w:type="spellStart"/>
      <w:r w:rsidRPr="005A7C9F">
        <w:rPr>
          <w:rFonts w:asciiTheme="majorBidi" w:eastAsia="MS Mincho" w:hAnsiTheme="majorBidi" w:cstheme="majorBidi"/>
          <w:sz w:val="20"/>
          <w:szCs w:val="20"/>
        </w:rPr>
        <w:t>Inglis</w:t>
      </w:r>
      <w:proofErr w:type="spellEnd"/>
      <w:r w:rsidRPr="005A7C9F">
        <w:rPr>
          <w:rFonts w:asciiTheme="majorBidi" w:eastAsia="MS Mincho" w:hAnsiTheme="majorBidi" w:cstheme="majorBidi"/>
          <w:sz w:val="20"/>
          <w:szCs w:val="20"/>
        </w:rPr>
        <w:t>, 1984).</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3.2. Flower parameters</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3.2.1. Flowers number</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Data in Table 4 also indicate that the number of flowering varied from clone to another. Clone S-1300 had the highest number of flowering (5.21 and 5.52), while clone S-700 gave the lowest number of flowering (3.39 and 3.44) in both seasons, respectively.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effect of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treatments on the number of flowers per branch was significant in both seasons. The highest branches in flowers number (4.94 and 5.18) were those treated with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at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in the first and second seasons, respectively. The lowest number of flowers (3.72 and 4.19) was recorded when plants untreated as control ones in the first and second seasons, respectively.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combined effects of jojoba clones with BA foliar spraying treatments showed that clone S-1300 sprayed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was the most effective treatment in increasing the number of flowers per branch.</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3.2.2. Flower density</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Data on the flower density of jojoba clones presented in Table 4 indicated that the highest rate of flower density was found in clone S-1300 followed by clone S-118, while the lowest flower density appeared in clone S-700.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effect of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treatments on flower density was significant in both seasons. However, it could be observed that the highest flower density belonged to plants treated with BA at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The lowest flower density resulted when plants were left untreated as control ones in the first and second seasons.</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Concerning the interaction between the tested clones and foliar spraying of BA treatments, clone S-1300 sprayed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proved to be the best interaction in this regard.</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3.2.3. Fruit set percentage</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Data on fruit set percentage of three jojoba clones are presented in Table 4. Fruit set percentage varied greatly among clones, the highest fruit set percentage was found in clone S-700, while the lowest appeared in clone S-118 in both seasons.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BA treatments failed to induce any positive effect on fruit set percentage of three jojoba clones as compared to control treatment in 2016 and 2017 seasons.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The interaction effect of jojoba clones and BA treatments foliar spraying demonstrated that fruit set percentage gave the highest values when clone S-700 treated with distilled water in both seasons. While the lowest values obtained from clone S-1300 when received the highest concentration of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lastRenderedPageBreak/>
        <w:t xml:space="preserve">The obtained results of foliar application of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regarding its positive effect on flower characters are in harmony with the findings of (</w:t>
      </w:r>
      <w:proofErr w:type="spellStart"/>
      <w:r w:rsidRPr="005A7C9F">
        <w:rPr>
          <w:rFonts w:asciiTheme="majorBidi" w:eastAsia="MS Mincho" w:hAnsiTheme="majorBidi" w:cstheme="majorBidi"/>
          <w:sz w:val="20"/>
          <w:szCs w:val="20"/>
        </w:rPr>
        <w:t>Ravetta</w:t>
      </w:r>
      <w:proofErr w:type="spellEnd"/>
      <w:r w:rsidRPr="005A7C9F">
        <w:rPr>
          <w:rFonts w:asciiTheme="majorBidi" w:eastAsia="MS Mincho" w:hAnsiTheme="majorBidi" w:cstheme="majorBidi"/>
          <w:sz w:val="20"/>
          <w:szCs w:val="20"/>
        </w:rPr>
        <w:t xml:space="preserve"> and Palzkill1992; </w:t>
      </w:r>
      <w:proofErr w:type="spellStart"/>
      <w:r w:rsidRPr="005A7C9F">
        <w:rPr>
          <w:rFonts w:asciiTheme="majorBidi" w:eastAsia="MS Mincho" w:hAnsiTheme="majorBidi" w:cstheme="majorBidi"/>
          <w:sz w:val="20"/>
          <w:szCs w:val="20"/>
        </w:rPr>
        <w:t>Prat</w:t>
      </w:r>
      <w:proofErr w:type="spellEnd"/>
      <w:r w:rsidRPr="005A7C9F">
        <w:rPr>
          <w:rFonts w:asciiTheme="majorBidi" w:eastAsia="MS Mincho" w:hAnsiTheme="majorBidi" w:cstheme="majorBidi"/>
          <w:sz w:val="20"/>
          <w:szCs w:val="20"/>
        </w:rPr>
        <w:t xml:space="preserve"> et al., 2008) who found that jojoba clones had a significant response in increasing flower number after growth regulator application. Moreover,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increased the number of flowers compared to control (</w:t>
      </w:r>
      <w:proofErr w:type="spellStart"/>
      <w:r w:rsidRPr="005A7C9F">
        <w:rPr>
          <w:rFonts w:asciiTheme="majorBidi" w:eastAsia="MS Mincho" w:hAnsiTheme="majorBidi" w:cstheme="majorBidi"/>
          <w:sz w:val="20"/>
          <w:szCs w:val="20"/>
        </w:rPr>
        <w:t>Ravetta</w:t>
      </w:r>
      <w:proofErr w:type="spellEnd"/>
      <w:r w:rsidRPr="005A7C9F">
        <w:rPr>
          <w:rFonts w:asciiTheme="majorBidi" w:eastAsia="MS Mincho" w:hAnsiTheme="majorBidi" w:cstheme="majorBidi"/>
          <w:sz w:val="20"/>
          <w:szCs w:val="20"/>
        </w:rPr>
        <w:t xml:space="preserve">, (1990). The increase in flower buds was associated with an increase in the number of growing tips and node production. Accumulating evidence suggests that the BA-induced increase in the number of flowers may result from the positive role of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in the regulation of inflorescence meristem activity and size </w:t>
      </w:r>
      <w:r w:rsidRPr="005A7C9F">
        <w:rPr>
          <w:rFonts w:asciiTheme="majorBidi" w:hAnsiTheme="majorBidi" w:cstheme="majorBidi"/>
          <w:color w:val="000000" w:themeColor="text1"/>
          <w:sz w:val="20"/>
          <w:szCs w:val="20"/>
        </w:rPr>
        <w:t xml:space="preserve">(Werner and </w:t>
      </w:r>
      <w:proofErr w:type="spellStart"/>
      <w:r w:rsidRPr="005A7C9F">
        <w:rPr>
          <w:rFonts w:asciiTheme="majorBidi" w:hAnsiTheme="majorBidi" w:cstheme="majorBidi"/>
          <w:color w:val="000000" w:themeColor="text1"/>
          <w:sz w:val="20"/>
          <w:szCs w:val="20"/>
        </w:rPr>
        <w:t>Schmulling</w:t>
      </w:r>
      <w:proofErr w:type="spellEnd"/>
      <w:r w:rsidRPr="005A7C9F">
        <w:rPr>
          <w:rFonts w:asciiTheme="majorBidi" w:hAnsiTheme="majorBidi" w:cstheme="majorBidi"/>
          <w:color w:val="000000" w:themeColor="text1"/>
          <w:sz w:val="20"/>
          <w:szCs w:val="20"/>
        </w:rPr>
        <w:t xml:space="preserve">, 2009; </w:t>
      </w:r>
      <w:proofErr w:type="spellStart"/>
      <w:r w:rsidRPr="005A7C9F">
        <w:rPr>
          <w:rFonts w:asciiTheme="majorBidi" w:hAnsiTheme="majorBidi" w:cstheme="majorBidi"/>
          <w:color w:val="000000" w:themeColor="text1"/>
          <w:sz w:val="20"/>
          <w:szCs w:val="20"/>
        </w:rPr>
        <w:t>Kiba</w:t>
      </w:r>
      <w:proofErr w:type="spellEnd"/>
      <w:r w:rsidRPr="005A7C9F">
        <w:rPr>
          <w:rFonts w:asciiTheme="majorBidi" w:hAnsiTheme="majorBidi" w:cstheme="majorBidi"/>
          <w:color w:val="000000" w:themeColor="text1"/>
          <w:sz w:val="20"/>
          <w:szCs w:val="20"/>
        </w:rPr>
        <w:t xml:space="preserve"> and </w:t>
      </w:r>
      <w:proofErr w:type="spellStart"/>
      <w:r w:rsidRPr="005A7C9F">
        <w:rPr>
          <w:rFonts w:asciiTheme="majorBidi" w:hAnsiTheme="majorBidi" w:cstheme="majorBidi"/>
          <w:color w:val="000000" w:themeColor="text1"/>
          <w:sz w:val="20"/>
          <w:szCs w:val="20"/>
        </w:rPr>
        <w:t>Sakakibara</w:t>
      </w:r>
      <w:proofErr w:type="spellEnd"/>
      <w:r w:rsidRPr="005A7C9F">
        <w:rPr>
          <w:rFonts w:asciiTheme="majorBidi" w:hAnsiTheme="majorBidi" w:cstheme="majorBidi"/>
          <w:color w:val="000000" w:themeColor="text1"/>
          <w:sz w:val="20"/>
          <w:szCs w:val="20"/>
        </w:rPr>
        <w:t>, 2010)</w:t>
      </w:r>
      <w:r w:rsidRPr="005A7C9F">
        <w:rPr>
          <w:rFonts w:asciiTheme="majorBidi" w:eastAsia="MS Mincho" w:hAnsiTheme="majorBidi" w:cstheme="majorBidi"/>
          <w:sz w:val="20"/>
          <w:szCs w:val="20"/>
        </w:rPr>
        <w:t>.</w:t>
      </w:r>
      <w:r w:rsidRPr="005A7C9F">
        <w:rPr>
          <w:rFonts w:asciiTheme="majorBidi" w:hAnsiTheme="majorBidi" w:cstheme="majorBidi"/>
          <w:sz w:val="20"/>
          <w:szCs w:val="20"/>
        </w:rPr>
        <w:t xml:space="preserve"> </w:t>
      </w:r>
      <w:r w:rsidRPr="005A7C9F">
        <w:rPr>
          <w:rFonts w:asciiTheme="majorBidi" w:eastAsia="MS Mincho" w:hAnsiTheme="majorBidi" w:cstheme="majorBidi"/>
          <w:sz w:val="20"/>
          <w:szCs w:val="20"/>
        </w:rPr>
        <w:t xml:space="preserve">On contrary, an increase in the number of flowers per branch caused in a reduction in fruit set percentage </w:t>
      </w:r>
      <w:r w:rsidRPr="005A7C9F">
        <w:rPr>
          <w:rFonts w:asciiTheme="majorBidi" w:eastAsia="Caecilia-Roman" w:hAnsiTheme="majorBidi" w:cstheme="majorBidi"/>
          <w:sz w:val="20"/>
          <w:szCs w:val="20"/>
        </w:rPr>
        <w:t>(</w:t>
      </w:r>
      <w:proofErr w:type="spellStart"/>
      <w:r w:rsidRPr="005A7C9F">
        <w:rPr>
          <w:rFonts w:asciiTheme="majorBidi" w:eastAsia="Caecilia-Roman" w:hAnsiTheme="majorBidi" w:cstheme="majorBidi"/>
          <w:sz w:val="20"/>
          <w:szCs w:val="20"/>
        </w:rPr>
        <w:t>Prat</w:t>
      </w:r>
      <w:proofErr w:type="spellEnd"/>
      <w:r w:rsidRPr="005A7C9F">
        <w:rPr>
          <w:rFonts w:asciiTheme="majorBidi" w:eastAsia="Caecilia-Roman" w:hAnsiTheme="majorBidi" w:cstheme="majorBidi"/>
          <w:sz w:val="20"/>
          <w:szCs w:val="20"/>
        </w:rPr>
        <w:t xml:space="preserve"> et al., 2008)</w:t>
      </w:r>
      <w:r w:rsidRPr="005A7C9F">
        <w:rPr>
          <w:rFonts w:asciiTheme="majorBidi" w:eastAsia="MS Mincho" w:hAnsiTheme="majorBidi" w:cstheme="majorBidi"/>
          <w:sz w:val="20"/>
          <w:szCs w:val="20"/>
        </w:rPr>
        <w:t>.</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differences among the clones in flower parameters i.e. flower number per branch, flower density and fruit set percentage of three mentioned clones are evidently due to genetic variations. These results are agreement with those of (Purcell</w:t>
      </w:r>
      <w:r w:rsidRPr="005A7C9F">
        <w:rPr>
          <w:rFonts w:asciiTheme="majorBidi" w:hAnsiTheme="majorBidi" w:cstheme="majorBidi"/>
          <w:sz w:val="20"/>
          <w:szCs w:val="20"/>
        </w:rPr>
        <w:t xml:space="preserve"> et al., 2000</w:t>
      </w:r>
      <w:r w:rsidRPr="005A7C9F">
        <w:rPr>
          <w:rFonts w:asciiTheme="majorBidi" w:eastAsia="MS Mincho" w:hAnsiTheme="majorBidi" w:cstheme="majorBidi"/>
          <w:sz w:val="20"/>
          <w:szCs w:val="20"/>
        </w:rPr>
        <w:t xml:space="preserve"> Osman and Hassan,</w:t>
      </w:r>
      <w:r w:rsidRPr="005A7C9F">
        <w:rPr>
          <w:rFonts w:asciiTheme="majorBidi" w:hAnsiTheme="majorBidi" w:cstheme="majorBidi"/>
          <w:sz w:val="20"/>
          <w:szCs w:val="20"/>
        </w:rPr>
        <w:t xml:space="preserve"> 2013; Al-</w:t>
      </w:r>
      <w:proofErr w:type="spellStart"/>
      <w:r w:rsidRPr="005A7C9F">
        <w:rPr>
          <w:rFonts w:asciiTheme="majorBidi" w:hAnsiTheme="majorBidi" w:cstheme="majorBidi"/>
          <w:sz w:val="20"/>
          <w:szCs w:val="20"/>
        </w:rPr>
        <w:t>Soqeer</w:t>
      </w:r>
      <w:proofErr w:type="spellEnd"/>
      <w:r w:rsidRPr="005A7C9F">
        <w:rPr>
          <w:rFonts w:asciiTheme="majorBidi" w:hAnsiTheme="majorBidi" w:cstheme="majorBidi"/>
          <w:sz w:val="20"/>
          <w:szCs w:val="20"/>
        </w:rPr>
        <w:t xml:space="preserve">, 2014; </w:t>
      </w:r>
      <w:proofErr w:type="spellStart"/>
      <w:r w:rsidRPr="005A7C9F">
        <w:rPr>
          <w:rFonts w:asciiTheme="majorBidi" w:hAnsiTheme="majorBidi" w:cstheme="majorBidi"/>
          <w:sz w:val="20"/>
          <w:szCs w:val="20"/>
        </w:rPr>
        <w:t>Bakeer</w:t>
      </w:r>
      <w:proofErr w:type="spellEnd"/>
      <w:r w:rsidRPr="005A7C9F">
        <w:rPr>
          <w:rFonts w:asciiTheme="majorBidi" w:hAnsiTheme="majorBidi" w:cstheme="majorBidi"/>
          <w:sz w:val="20"/>
          <w:szCs w:val="20"/>
        </w:rPr>
        <w:t xml:space="preserve"> et al., 2017)</w:t>
      </w:r>
      <w:r w:rsidRPr="005A7C9F">
        <w:rPr>
          <w:rFonts w:asciiTheme="majorBidi" w:eastAsia="MS Mincho" w:hAnsiTheme="majorBidi" w:cstheme="majorBidi"/>
          <w:sz w:val="20"/>
          <w:szCs w:val="20"/>
        </w:rPr>
        <w:t xml:space="preserve">. In addition, </w:t>
      </w:r>
      <w:proofErr w:type="spellStart"/>
      <w:r w:rsidRPr="005A7C9F">
        <w:rPr>
          <w:rFonts w:asciiTheme="majorBidi" w:eastAsia="Caecilia-Roman" w:hAnsiTheme="majorBidi" w:cstheme="majorBidi"/>
          <w:sz w:val="20"/>
          <w:szCs w:val="20"/>
        </w:rPr>
        <w:t>Prat</w:t>
      </w:r>
      <w:proofErr w:type="spellEnd"/>
      <w:r w:rsidRPr="005A7C9F">
        <w:rPr>
          <w:rFonts w:asciiTheme="majorBidi" w:eastAsia="Caecilia-Roman" w:hAnsiTheme="majorBidi" w:cstheme="majorBidi"/>
          <w:sz w:val="20"/>
          <w:szCs w:val="20"/>
        </w:rPr>
        <w:t xml:space="preserve"> et al. (2008)</w:t>
      </w:r>
      <w:r w:rsidRPr="005A7C9F">
        <w:rPr>
          <w:rFonts w:asciiTheme="majorBidi" w:eastAsia="MS Mincho" w:hAnsiTheme="majorBidi" w:cstheme="majorBidi"/>
          <w:sz w:val="20"/>
          <w:szCs w:val="20"/>
        </w:rPr>
        <w:t xml:space="preserve"> found that the total number of flowers and flower density were different between jojoba clones. However, </w:t>
      </w:r>
      <w:proofErr w:type="spellStart"/>
      <w:r w:rsidRPr="005A7C9F">
        <w:rPr>
          <w:rFonts w:asciiTheme="majorBidi" w:eastAsia="MS Mincho" w:hAnsiTheme="majorBidi" w:cstheme="majorBidi"/>
          <w:sz w:val="20"/>
          <w:szCs w:val="20"/>
        </w:rPr>
        <w:t>Benzioni</w:t>
      </w:r>
      <w:proofErr w:type="spellEnd"/>
      <w:r w:rsidRPr="005A7C9F">
        <w:rPr>
          <w:rFonts w:asciiTheme="majorBidi" w:eastAsia="MS Mincho" w:hAnsiTheme="majorBidi" w:cstheme="majorBidi"/>
          <w:sz w:val="20"/>
          <w:szCs w:val="20"/>
        </w:rPr>
        <w:t xml:space="preserve"> et al. (1999) noticed that some jojoba clones tend to have a low fruit set and a high abortion percentage. </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 xml:space="preserve">3.3. Yield parameters and seed wax content </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3.3.1. Yield</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It is clear from Table 5 that the yield per plant was varied among clones. In two seasons clone S-700 had the highest seed yield per plant (27.51 and 76.15 g), while no significant differences appeared in seed yield among clones S-1300 and S-118.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effect of spraying BA on yield (g/plant) is considered a reflection of the studied treatments on seed productivity of the examined clones. During the two seasons of study,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application resulted in the highest significant yield (25.62 and 74.08 g/plant) compared to the lowest significant yield produced from control treatment (16.75 and 40.08 g/plant).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In addition, clone S-700 combined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treatment proved to be the most effective treatment in improving yield. On the contrary, clone S-1300 or clone S-118 combined with control treatment gave comparatively the lowest values in this respect.</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3.3.2. Seed weight</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Data disclosed in Table 5 show that the highest values of seed weight (0.97 and 1.05 </w:t>
      </w:r>
      <w:proofErr w:type="spellStart"/>
      <w:r w:rsidRPr="005A7C9F">
        <w:rPr>
          <w:rFonts w:asciiTheme="majorBidi" w:eastAsia="MS Mincho" w:hAnsiTheme="majorBidi" w:cstheme="majorBidi"/>
          <w:sz w:val="20"/>
          <w:szCs w:val="20"/>
        </w:rPr>
        <w:t>gm</w:t>
      </w:r>
      <w:proofErr w:type="spellEnd"/>
      <w:r w:rsidRPr="005A7C9F">
        <w:rPr>
          <w:rFonts w:asciiTheme="majorBidi" w:eastAsia="MS Mincho" w:hAnsiTheme="majorBidi" w:cstheme="majorBidi"/>
          <w:sz w:val="20"/>
          <w:szCs w:val="20"/>
        </w:rPr>
        <w:t xml:space="preserve">) were recorded by clone S-1300 followed by clone S-118 while the lowest ones (0.62 and 0.67 </w:t>
      </w:r>
      <w:proofErr w:type="spellStart"/>
      <w:r w:rsidRPr="005A7C9F">
        <w:rPr>
          <w:rFonts w:asciiTheme="majorBidi" w:eastAsia="MS Mincho" w:hAnsiTheme="majorBidi" w:cstheme="majorBidi"/>
          <w:sz w:val="20"/>
          <w:szCs w:val="20"/>
        </w:rPr>
        <w:t>gm</w:t>
      </w:r>
      <w:proofErr w:type="spellEnd"/>
      <w:r w:rsidRPr="005A7C9F">
        <w:rPr>
          <w:rFonts w:asciiTheme="majorBidi" w:eastAsia="MS Mincho" w:hAnsiTheme="majorBidi" w:cstheme="majorBidi"/>
          <w:sz w:val="20"/>
          <w:szCs w:val="20"/>
        </w:rPr>
        <w:t xml:space="preserve">) come from clone S-700 in the two seasons, respectively.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On the other hand, the seed weight of three jojoba clones was not affected significantly by BA treatments in both seasons.</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combined effects of jojoba clones with foliar spraying treatments showed that clone S-1300 combined with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xml:space="preserve"> BA was the most effective treatment in increasing seed weight meanwhile the lowest values were recorded with clone S-700 treated with distilled water.</w:t>
      </w: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3.3.3. Seed wax content (%)</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results obtained from studying seed wax content are presented in Table 5. Clone S-700 had the highest values, while no significant differences have appeared in seed wax content among clones S-1300 and S-118 in both seasons.</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In both seasons, the highest values of seed wax content of three jojoba clones were found in untreated plants.</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interaction effect of jojoba clones and BA foliar applications showed that untreated plants of clone S-700 gave the highest values in this respect...</w:t>
      </w:r>
    </w:p>
    <w:p w:rsidR="00804C6D" w:rsidRPr="005A7C9F"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purpose of using BA foliar application as a plant growth regulator is to optimize plant production by modifying growth, increasing branches production and the quantitative and qualitative yield of jojoba plants. The increase in the number of growing tips was assumed to be related to jojoba seed yield, since flower buds develop exclusively on new growth near branch tips (</w:t>
      </w:r>
      <w:proofErr w:type="spellStart"/>
      <w:r w:rsidRPr="005A7C9F">
        <w:rPr>
          <w:rFonts w:asciiTheme="majorBidi" w:eastAsia="MS Mincho" w:hAnsiTheme="majorBidi" w:cstheme="majorBidi"/>
          <w:sz w:val="20"/>
          <w:szCs w:val="20"/>
        </w:rPr>
        <w:t>Benzioni</w:t>
      </w:r>
      <w:proofErr w:type="spellEnd"/>
      <w:r w:rsidRPr="005A7C9F">
        <w:rPr>
          <w:rFonts w:asciiTheme="majorBidi" w:eastAsia="MS Mincho" w:hAnsiTheme="majorBidi" w:cstheme="majorBidi"/>
          <w:sz w:val="20"/>
          <w:szCs w:val="20"/>
        </w:rPr>
        <w:t>, 1995). In cereals and young fruit trees, the release of lateral branches has been shown to enhance crop production (</w:t>
      </w:r>
      <w:proofErr w:type="spellStart"/>
      <w:r w:rsidRPr="005A7C9F">
        <w:rPr>
          <w:rFonts w:asciiTheme="majorBidi" w:eastAsia="MS Mincho" w:hAnsiTheme="majorBidi" w:cstheme="majorBidi"/>
          <w:sz w:val="20"/>
          <w:szCs w:val="20"/>
        </w:rPr>
        <w:t>Erez</w:t>
      </w:r>
      <w:proofErr w:type="spellEnd"/>
      <w:r w:rsidRPr="005A7C9F">
        <w:rPr>
          <w:rFonts w:asciiTheme="majorBidi" w:eastAsia="MS Mincho" w:hAnsiTheme="majorBidi" w:cstheme="majorBidi"/>
          <w:sz w:val="20"/>
          <w:szCs w:val="20"/>
        </w:rPr>
        <w:t xml:space="preserve">, 1987). Foliar spray of 6-benzyladenine to cotton at the early stage of growth has the potential to increase yield (Burke, 2011).  Foliar application of BA on </w:t>
      </w:r>
      <w:proofErr w:type="spellStart"/>
      <w:r w:rsidRPr="005A7C9F">
        <w:rPr>
          <w:rFonts w:asciiTheme="majorBidi" w:eastAsia="MS Mincho" w:hAnsiTheme="majorBidi" w:cstheme="majorBidi"/>
          <w:sz w:val="20"/>
          <w:szCs w:val="20"/>
        </w:rPr>
        <w:t>Manzanillo</w:t>
      </w:r>
      <w:proofErr w:type="spellEnd"/>
      <w:r w:rsidRPr="005A7C9F">
        <w:rPr>
          <w:rFonts w:asciiTheme="majorBidi" w:eastAsia="MS Mincho" w:hAnsiTheme="majorBidi" w:cstheme="majorBidi"/>
          <w:sz w:val="20"/>
          <w:szCs w:val="20"/>
        </w:rPr>
        <w:t xml:space="preserve"> olive trees </w:t>
      </w:r>
      <w:r w:rsidRPr="005A7C9F">
        <w:rPr>
          <w:rFonts w:asciiTheme="majorBidi" w:eastAsia="MS Mincho" w:hAnsiTheme="majorBidi" w:cstheme="majorBidi"/>
          <w:sz w:val="20"/>
          <w:szCs w:val="20"/>
        </w:rPr>
        <w:lastRenderedPageBreak/>
        <w:t>resulted in improving yield and fruit quality. Also, the higher concentration of BA was used (from 100 to 150 mg L</w:t>
      </w:r>
      <w:r w:rsidRPr="005A7C9F">
        <w:rPr>
          <w:rFonts w:asciiTheme="majorBidi" w:eastAsia="MS Mincho" w:hAnsiTheme="majorBidi" w:cstheme="majorBidi"/>
          <w:sz w:val="20"/>
          <w:szCs w:val="20"/>
          <w:vertAlign w:val="superscript"/>
        </w:rPr>
        <w:t>−1</w:t>
      </w:r>
      <w:r w:rsidRPr="005A7C9F">
        <w:rPr>
          <w:rFonts w:asciiTheme="majorBidi" w:eastAsia="MS Mincho" w:hAnsiTheme="majorBidi" w:cstheme="majorBidi"/>
          <w:sz w:val="20"/>
          <w:szCs w:val="20"/>
        </w:rPr>
        <w:t>) was recorded the higher fruit weight (</w:t>
      </w:r>
      <w:proofErr w:type="spellStart"/>
      <w:r w:rsidRPr="005A7C9F">
        <w:rPr>
          <w:rFonts w:asciiTheme="majorBidi" w:eastAsia="MS Mincho" w:hAnsiTheme="majorBidi" w:cstheme="majorBidi"/>
          <w:sz w:val="20"/>
          <w:szCs w:val="20"/>
        </w:rPr>
        <w:t>Abou-Rayya</w:t>
      </w:r>
      <w:proofErr w:type="spellEnd"/>
      <w:r w:rsidRPr="005A7C9F">
        <w:rPr>
          <w:rFonts w:asciiTheme="majorBidi" w:eastAsia="MS Mincho" w:hAnsiTheme="majorBidi" w:cstheme="majorBidi"/>
          <w:sz w:val="20"/>
          <w:szCs w:val="20"/>
        </w:rPr>
        <w:t xml:space="preserve"> et al., 2015). </w:t>
      </w:r>
    </w:p>
    <w:p w:rsidR="00804C6D" w:rsidRDefault="00804C6D"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The observations in this study are in accordance with those obtained by (</w:t>
      </w:r>
      <w:r w:rsidRPr="005A7C9F">
        <w:rPr>
          <w:rFonts w:asciiTheme="majorBidi" w:hAnsiTheme="majorBidi" w:cstheme="majorBidi"/>
          <w:sz w:val="20"/>
          <w:szCs w:val="20"/>
        </w:rPr>
        <w:t>Al-</w:t>
      </w:r>
      <w:proofErr w:type="spellStart"/>
      <w:r w:rsidRPr="005A7C9F">
        <w:rPr>
          <w:rFonts w:asciiTheme="majorBidi" w:hAnsiTheme="majorBidi" w:cstheme="majorBidi"/>
          <w:sz w:val="20"/>
          <w:szCs w:val="20"/>
        </w:rPr>
        <w:t>Soqeer</w:t>
      </w:r>
      <w:proofErr w:type="spellEnd"/>
      <w:r w:rsidRPr="005A7C9F">
        <w:rPr>
          <w:rFonts w:asciiTheme="majorBidi" w:hAnsiTheme="majorBidi" w:cstheme="majorBidi"/>
          <w:sz w:val="20"/>
          <w:szCs w:val="20"/>
        </w:rPr>
        <w:t xml:space="preserve">, 2014; </w:t>
      </w:r>
      <w:proofErr w:type="spellStart"/>
      <w:r w:rsidRPr="005A7C9F">
        <w:rPr>
          <w:rFonts w:asciiTheme="majorBidi" w:eastAsia="MS Mincho" w:hAnsiTheme="majorBidi" w:cstheme="majorBidi"/>
          <w:sz w:val="20"/>
          <w:szCs w:val="20"/>
        </w:rPr>
        <w:t>Genaidy</w:t>
      </w:r>
      <w:proofErr w:type="spellEnd"/>
      <w:r w:rsidRPr="005A7C9F">
        <w:rPr>
          <w:rFonts w:asciiTheme="majorBidi" w:eastAsia="MS Mincho" w:hAnsiTheme="majorBidi" w:cstheme="majorBidi"/>
          <w:sz w:val="20"/>
          <w:szCs w:val="20"/>
        </w:rPr>
        <w:t xml:space="preserve"> et al., 2016; </w:t>
      </w:r>
      <w:proofErr w:type="spellStart"/>
      <w:r w:rsidRPr="005A7C9F">
        <w:rPr>
          <w:rFonts w:asciiTheme="majorBidi" w:eastAsia="MS Mincho" w:hAnsiTheme="majorBidi" w:cstheme="majorBidi"/>
          <w:sz w:val="20"/>
          <w:szCs w:val="20"/>
        </w:rPr>
        <w:t>Bakeer</w:t>
      </w:r>
      <w:proofErr w:type="spellEnd"/>
      <w:r w:rsidRPr="005A7C9F">
        <w:rPr>
          <w:rFonts w:asciiTheme="majorBidi" w:eastAsia="MS Mincho" w:hAnsiTheme="majorBidi" w:cstheme="majorBidi"/>
          <w:sz w:val="20"/>
          <w:szCs w:val="20"/>
        </w:rPr>
        <w:t xml:space="preserve"> et al., 2017), they reported that there were many differences among jojoba genotypes in fruiting traits i.e. seed yield, seed weight and seed wax content. Differences in seed yield due to genetic variations between clones (</w:t>
      </w:r>
      <w:proofErr w:type="spellStart"/>
      <w:r w:rsidRPr="005A7C9F">
        <w:rPr>
          <w:rFonts w:asciiTheme="majorBidi" w:eastAsia="MS Mincho" w:hAnsiTheme="majorBidi" w:cstheme="majorBidi"/>
          <w:sz w:val="20"/>
          <w:szCs w:val="20"/>
        </w:rPr>
        <w:t>Ravetta</w:t>
      </w:r>
      <w:proofErr w:type="spellEnd"/>
      <w:r w:rsidRPr="005A7C9F">
        <w:rPr>
          <w:rFonts w:asciiTheme="majorBidi" w:eastAsia="MS Mincho" w:hAnsiTheme="majorBidi" w:cstheme="majorBidi"/>
          <w:sz w:val="20"/>
          <w:szCs w:val="20"/>
        </w:rPr>
        <w:t>, 1990).</w:t>
      </w:r>
    </w:p>
    <w:p w:rsidR="005A7C9F" w:rsidRPr="005A7C9F" w:rsidRDefault="005A7C9F" w:rsidP="005A7C9F">
      <w:pPr>
        <w:autoSpaceDE w:val="0"/>
        <w:autoSpaceDN w:val="0"/>
        <w:bidi w:val="0"/>
        <w:adjustRightInd w:val="0"/>
        <w:spacing w:after="0"/>
        <w:ind w:left="1418"/>
        <w:contextualSpacing/>
        <w:jc w:val="both"/>
        <w:rPr>
          <w:rFonts w:asciiTheme="majorBidi" w:eastAsia="MS Mincho" w:hAnsiTheme="majorBidi" w:cstheme="majorBidi"/>
          <w:sz w:val="20"/>
          <w:szCs w:val="20"/>
        </w:rPr>
      </w:pP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Conclusion</w:t>
      </w:r>
    </w:p>
    <w:p w:rsidR="00804C6D" w:rsidRDefault="00804C6D" w:rsidP="005A7C9F">
      <w:pPr>
        <w:pStyle w:val="1"/>
        <w:spacing w:beforeLines="0" w:afterLines="0" w:line="276" w:lineRule="auto"/>
        <w:ind w:leftChars="0" w:left="1418"/>
        <w:contextualSpacing/>
        <w:rPr>
          <w:rFonts w:asciiTheme="majorBidi" w:eastAsia="MS Mincho" w:hAnsiTheme="majorBidi" w:cstheme="majorBidi"/>
          <w:b w:val="0"/>
          <w:color w:val="auto"/>
          <w:sz w:val="20"/>
          <w:szCs w:val="20"/>
          <w:lang w:eastAsia="en-US"/>
        </w:rPr>
      </w:pPr>
      <w:r w:rsidRPr="005A7C9F">
        <w:rPr>
          <w:rFonts w:asciiTheme="majorBidi" w:eastAsia="MS Mincho" w:hAnsiTheme="majorBidi" w:cstheme="majorBidi"/>
          <w:b w:val="0"/>
          <w:color w:val="auto"/>
          <w:sz w:val="20"/>
          <w:szCs w:val="20"/>
          <w:lang w:eastAsia="en-US"/>
        </w:rPr>
        <w:t xml:space="preserve">In this study, the increased branches production induced from BA treatments appears to offer an effective means to improve seed yield of jojoba clones in the early years of growth. This could shorten the period from planting to the beginning of economic yield. The BA, a </w:t>
      </w:r>
      <w:proofErr w:type="spellStart"/>
      <w:r w:rsidRPr="005A7C9F">
        <w:rPr>
          <w:rFonts w:asciiTheme="majorBidi" w:eastAsia="MS Mincho" w:hAnsiTheme="majorBidi" w:cstheme="majorBidi"/>
          <w:b w:val="0"/>
          <w:color w:val="auto"/>
          <w:sz w:val="20"/>
          <w:szCs w:val="20"/>
          <w:lang w:eastAsia="en-US"/>
        </w:rPr>
        <w:t>cytokinin</w:t>
      </w:r>
      <w:proofErr w:type="spellEnd"/>
      <w:r w:rsidRPr="005A7C9F">
        <w:rPr>
          <w:rFonts w:asciiTheme="majorBidi" w:eastAsia="MS Mincho" w:hAnsiTheme="majorBidi" w:cstheme="majorBidi"/>
          <w:b w:val="0"/>
          <w:color w:val="auto"/>
          <w:sz w:val="20"/>
          <w:szCs w:val="20"/>
          <w:lang w:eastAsia="en-US"/>
        </w:rPr>
        <w:t>, seems to inhibit branch elongation, plant height and reduce fruit set, and additional studies are needed to stimulate greater elongation or prevent inhibition of growth and improve fruit set, in combination with BA applications.</w:t>
      </w:r>
    </w:p>
    <w:p w:rsidR="005A7C9F" w:rsidRPr="005A7C9F" w:rsidRDefault="005A7C9F" w:rsidP="005A7C9F">
      <w:pPr>
        <w:pStyle w:val="1"/>
        <w:spacing w:beforeLines="0" w:afterLines="0" w:line="276" w:lineRule="auto"/>
        <w:ind w:leftChars="0" w:left="1418"/>
        <w:contextualSpacing/>
        <w:rPr>
          <w:rFonts w:asciiTheme="majorBidi" w:eastAsia="MS Mincho" w:hAnsiTheme="majorBidi" w:cstheme="majorBidi"/>
          <w:b w:val="0"/>
          <w:color w:val="auto"/>
          <w:sz w:val="20"/>
          <w:szCs w:val="20"/>
          <w:lang w:eastAsia="en-US"/>
        </w:rPr>
      </w:pPr>
    </w:p>
    <w:p w:rsidR="00804C6D" w:rsidRPr="005A7C9F" w:rsidRDefault="00804C6D" w:rsidP="005A7C9F">
      <w:pPr>
        <w:pStyle w:val="1"/>
        <w:spacing w:beforeLines="0" w:afterLines="0" w:line="276" w:lineRule="auto"/>
        <w:ind w:leftChars="0" w:left="1418"/>
        <w:contextualSpacing/>
        <w:rPr>
          <w:rFonts w:asciiTheme="majorBidi" w:hAnsiTheme="majorBidi" w:cstheme="majorBidi"/>
          <w:color w:val="auto"/>
          <w:sz w:val="20"/>
          <w:szCs w:val="20"/>
        </w:rPr>
      </w:pPr>
      <w:r w:rsidRPr="005A7C9F">
        <w:rPr>
          <w:rFonts w:asciiTheme="majorBidi" w:hAnsiTheme="majorBidi" w:cstheme="majorBidi"/>
          <w:color w:val="auto"/>
          <w:sz w:val="20"/>
          <w:szCs w:val="20"/>
        </w:rPr>
        <w:t>References</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Abd</w:t>
      </w:r>
      <w:proofErr w:type="spellEnd"/>
      <w:r w:rsidRPr="005A7C9F">
        <w:rPr>
          <w:rFonts w:asciiTheme="majorBidi" w:eastAsia="MS Mincho" w:hAnsiTheme="majorBidi" w:cstheme="majorBidi"/>
          <w:sz w:val="20"/>
          <w:szCs w:val="20"/>
        </w:rPr>
        <w:t xml:space="preserve"> EL-Aziz, N. (2007) Stimulatory effect of NPK and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on growth and chemical constituents of </w:t>
      </w:r>
      <w:proofErr w:type="spellStart"/>
      <w:r w:rsidRPr="005A7C9F">
        <w:rPr>
          <w:rFonts w:asciiTheme="majorBidi" w:eastAsia="MS Mincho" w:hAnsiTheme="majorBidi" w:cstheme="majorBidi"/>
          <w:i/>
          <w:iCs/>
          <w:sz w:val="20"/>
          <w:szCs w:val="20"/>
        </w:rPr>
        <w:t>Codiaeum</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variegatum</w:t>
      </w:r>
      <w:proofErr w:type="spellEnd"/>
      <w:r w:rsidRPr="005A7C9F">
        <w:rPr>
          <w:rFonts w:asciiTheme="majorBidi" w:eastAsia="MS Mincho" w:hAnsiTheme="majorBidi" w:cstheme="majorBidi"/>
          <w:sz w:val="20"/>
          <w:szCs w:val="20"/>
        </w:rPr>
        <w:t xml:space="preserve"> L. plant. American-Eurasian J. Agric. and Environ. </w:t>
      </w:r>
      <w:proofErr w:type="gramStart"/>
      <w:r w:rsidRPr="005A7C9F">
        <w:rPr>
          <w:rFonts w:asciiTheme="majorBidi" w:eastAsia="MS Mincho" w:hAnsiTheme="majorBidi" w:cstheme="majorBidi"/>
          <w:sz w:val="20"/>
          <w:szCs w:val="20"/>
        </w:rPr>
        <w:t>Sci., 2 (6), 711- 719.</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Abou-Rayya</w:t>
      </w:r>
      <w:proofErr w:type="spellEnd"/>
      <w:r w:rsidRPr="005A7C9F">
        <w:rPr>
          <w:rFonts w:asciiTheme="majorBidi" w:eastAsia="MS Mincho" w:hAnsiTheme="majorBidi" w:cstheme="majorBidi"/>
          <w:sz w:val="20"/>
          <w:szCs w:val="20"/>
        </w:rPr>
        <w:t xml:space="preserve">, M. S., </w:t>
      </w:r>
      <w:proofErr w:type="spellStart"/>
      <w:r w:rsidRPr="005A7C9F">
        <w:rPr>
          <w:rFonts w:asciiTheme="majorBidi" w:eastAsia="MS Mincho" w:hAnsiTheme="majorBidi" w:cstheme="majorBidi"/>
          <w:sz w:val="20"/>
          <w:szCs w:val="20"/>
        </w:rPr>
        <w:t>Thanaa</w:t>
      </w:r>
      <w:proofErr w:type="spellEnd"/>
      <w:r w:rsidRPr="005A7C9F">
        <w:rPr>
          <w:rFonts w:asciiTheme="majorBidi" w:eastAsia="MS Mincho" w:hAnsiTheme="majorBidi" w:cstheme="majorBidi"/>
          <w:sz w:val="20"/>
          <w:szCs w:val="20"/>
        </w:rPr>
        <w:t xml:space="preserve">, Sh. M. and Nabila E. K. (2015) Photosynthetic pigments and fruit quality of </w:t>
      </w:r>
      <w:proofErr w:type="spellStart"/>
      <w:r w:rsidRPr="005A7C9F">
        <w:rPr>
          <w:rFonts w:asciiTheme="majorBidi" w:eastAsia="MS Mincho" w:hAnsiTheme="majorBidi" w:cstheme="majorBidi"/>
          <w:sz w:val="20"/>
          <w:szCs w:val="20"/>
        </w:rPr>
        <w:t>Manzanillo</w:t>
      </w:r>
      <w:proofErr w:type="spellEnd"/>
      <w:r w:rsidRPr="005A7C9F">
        <w:rPr>
          <w:rFonts w:asciiTheme="majorBidi" w:eastAsia="MS Mincho" w:hAnsiTheme="majorBidi" w:cstheme="majorBidi"/>
          <w:sz w:val="20"/>
          <w:szCs w:val="20"/>
        </w:rPr>
        <w:t xml:space="preserve"> olive as affected by 6-benzyladenine and studying the chemical constituents in leaves using Fourier transform infrared spectroscopy technique. International Journal of </w:t>
      </w:r>
      <w:proofErr w:type="spellStart"/>
      <w:r w:rsidRPr="005A7C9F">
        <w:rPr>
          <w:rFonts w:asciiTheme="majorBidi" w:eastAsia="MS Mincho" w:hAnsiTheme="majorBidi" w:cstheme="majorBidi"/>
          <w:sz w:val="20"/>
          <w:szCs w:val="20"/>
        </w:rPr>
        <w:t>ChemTech</w:t>
      </w:r>
      <w:proofErr w:type="spellEnd"/>
      <w:r w:rsidRPr="005A7C9F">
        <w:rPr>
          <w:rFonts w:asciiTheme="majorBidi" w:eastAsia="MS Mincho" w:hAnsiTheme="majorBidi" w:cstheme="majorBidi"/>
          <w:sz w:val="20"/>
          <w:szCs w:val="20"/>
        </w:rPr>
        <w:t xml:space="preserve"> Research, 8 (6), 514–522.</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Agrawal</w:t>
      </w:r>
      <w:proofErr w:type="spellEnd"/>
      <w:r w:rsidRPr="005A7C9F">
        <w:rPr>
          <w:rFonts w:asciiTheme="majorBidi" w:eastAsia="MS Mincho" w:hAnsiTheme="majorBidi" w:cstheme="majorBidi"/>
          <w:sz w:val="20"/>
          <w:szCs w:val="20"/>
        </w:rPr>
        <w:t xml:space="preserve">, V., Sharma, K., Gupta, S., Kumar, R., and Prasad, M. (2007) Identification of sex in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(Jojoba) using RAPD markers.</w:t>
      </w:r>
      <w:proofErr w:type="gramEnd"/>
      <w:r w:rsidRPr="005A7C9F">
        <w:rPr>
          <w:rFonts w:asciiTheme="majorBidi" w:eastAsia="MS Mincho" w:hAnsiTheme="majorBidi" w:cstheme="majorBidi"/>
          <w:sz w:val="20"/>
          <w:szCs w:val="20"/>
        </w:rPr>
        <w:t> Plant Biotechnology Reports, 1(4), 207-210.</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Al-</w:t>
      </w:r>
      <w:proofErr w:type="spellStart"/>
      <w:r w:rsidRPr="005A7C9F">
        <w:rPr>
          <w:rFonts w:asciiTheme="majorBidi" w:eastAsia="MS Mincho" w:hAnsiTheme="majorBidi" w:cstheme="majorBidi"/>
          <w:sz w:val="20"/>
          <w:szCs w:val="20"/>
        </w:rPr>
        <w:t>Soqeer</w:t>
      </w:r>
      <w:proofErr w:type="spellEnd"/>
      <w:r w:rsidRPr="005A7C9F">
        <w:rPr>
          <w:rFonts w:asciiTheme="majorBidi" w:eastAsia="MS Mincho" w:hAnsiTheme="majorBidi" w:cstheme="majorBidi"/>
          <w:sz w:val="20"/>
          <w:szCs w:val="20"/>
        </w:rPr>
        <w:t xml:space="preserve"> A. (2014) Evaluation </w:t>
      </w:r>
      <w:proofErr w:type="gramStart"/>
      <w:r w:rsidRPr="005A7C9F">
        <w:rPr>
          <w:rFonts w:asciiTheme="majorBidi" w:eastAsia="MS Mincho" w:hAnsiTheme="majorBidi" w:cstheme="majorBidi"/>
          <w:sz w:val="20"/>
          <w:szCs w:val="20"/>
        </w:rPr>
        <w:t>of seven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w:t>
      </w:r>
      <w:proofErr w:type="gramEnd"/>
      <w:r w:rsidRPr="005A7C9F">
        <w:rPr>
          <w:rFonts w:asciiTheme="majorBidi" w:eastAsia="MS Mincho" w:hAnsiTheme="majorBidi" w:cstheme="majorBidi"/>
          <w:sz w:val="20"/>
          <w:szCs w:val="20"/>
        </w:rPr>
        <w:t xml:space="preserve"> clones under </w:t>
      </w:r>
      <w:proofErr w:type="spellStart"/>
      <w:r w:rsidRPr="005A7C9F">
        <w:rPr>
          <w:rFonts w:asciiTheme="majorBidi" w:eastAsia="MS Mincho" w:hAnsiTheme="majorBidi" w:cstheme="majorBidi"/>
          <w:sz w:val="20"/>
          <w:szCs w:val="20"/>
        </w:rPr>
        <w:t>Qassim</w:t>
      </w:r>
      <w:proofErr w:type="spellEnd"/>
      <w:r w:rsidRPr="005A7C9F">
        <w:rPr>
          <w:rFonts w:asciiTheme="majorBidi" w:eastAsia="MS Mincho" w:hAnsiTheme="majorBidi" w:cstheme="majorBidi"/>
          <w:sz w:val="20"/>
          <w:szCs w:val="20"/>
        </w:rPr>
        <w:t xml:space="preserve"> Region conditions in Saudi Arabia.  International Journal of Agricultural Science Research, 3(10), 203-212.</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gramStart"/>
      <w:r w:rsidRPr="005A7C9F">
        <w:rPr>
          <w:rFonts w:asciiTheme="majorBidi" w:eastAsia="MS Mincho" w:hAnsiTheme="majorBidi" w:cstheme="majorBidi"/>
          <w:sz w:val="20"/>
          <w:szCs w:val="20"/>
        </w:rPr>
        <w:t>American Oil Chemist Society (AOCS), (1992) Recommended methods for the determination of jojoba oil quality and purity.</w:t>
      </w:r>
      <w:proofErr w:type="gramEnd"/>
      <w:r w:rsidRPr="005A7C9F">
        <w:rPr>
          <w:rFonts w:asciiTheme="majorBidi" w:eastAsia="MS Mincho" w:hAnsiTheme="majorBidi" w:cstheme="majorBidi"/>
          <w:sz w:val="20"/>
          <w:szCs w:val="20"/>
        </w:rPr>
        <w:t xml:space="preserve"> In: Sampling and Analysis of Commercial Fats and Oils. US AOCS Recommended Practices </w:t>
      </w:r>
      <w:proofErr w:type="spellStart"/>
      <w:r w:rsidRPr="005A7C9F">
        <w:rPr>
          <w:rFonts w:asciiTheme="majorBidi" w:eastAsia="MS Mincho" w:hAnsiTheme="majorBidi" w:cstheme="majorBidi"/>
          <w:sz w:val="20"/>
          <w:szCs w:val="20"/>
        </w:rPr>
        <w:t>Ci</w:t>
      </w:r>
      <w:proofErr w:type="spellEnd"/>
      <w:r w:rsidRPr="005A7C9F">
        <w:rPr>
          <w:rFonts w:asciiTheme="majorBidi" w:eastAsia="MS Mincho" w:hAnsiTheme="majorBidi" w:cstheme="majorBidi"/>
          <w:sz w:val="20"/>
          <w:szCs w:val="20"/>
        </w:rPr>
        <w:t>, 1–91.</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Bakeer</w:t>
      </w:r>
      <w:proofErr w:type="spellEnd"/>
      <w:r w:rsidRPr="005A7C9F">
        <w:rPr>
          <w:rFonts w:asciiTheme="majorBidi" w:eastAsia="MS Mincho" w:hAnsiTheme="majorBidi" w:cstheme="majorBidi"/>
          <w:sz w:val="20"/>
          <w:szCs w:val="20"/>
        </w:rPr>
        <w:t xml:space="preserve">, S. M. (2019). Effect of summer hedge-pruning and </w:t>
      </w:r>
      <w:proofErr w:type="spellStart"/>
      <w:r w:rsidRPr="005A7C9F">
        <w:rPr>
          <w:rFonts w:asciiTheme="majorBidi" w:eastAsia="MS Mincho" w:hAnsiTheme="majorBidi" w:cstheme="majorBidi"/>
          <w:sz w:val="20"/>
          <w:szCs w:val="20"/>
        </w:rPr>
        <w:t>gibberellic</w:t>
      </w:r>
      <w:proofErr w:type="spellEnd"/>
      <w:r w:rsidRPr="005A7C9F">
        <w:rPr>
          <w:rFonts w:asciiTheme="majorBidi" w:eastAsia="MS Mincho" w:hAnsiTheme="majorBidi" w:cstheme="majorBidi"/>
          <w:sz w:val="20"/>
          <w:szCs w:val="20"/>
        </w:rPr>
        <w:t xml:space="preserve"> acid foliar spray on yield and alternate bearing of S-700 jojoba clone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(Link) Schneider). </w:t>
      </w:r>
      <w:proofErr w:type="spellStart"/>
      <w:r w:rsidRPr="005A7C9F">
        <w:rPr>
          <w:rFonts w:asciiTheme="majorBidi" w:eastAsia="MS Mincho" w:hAnsiTheme="majorBidi" w:cstheme="majorBidi"/>
          <w:sz w:val="20"/>
          <w:szCs w:val="20"/>
        </w:rPr>
        <w:t>Ind</w:t>
      </w:r>
      <w:proofErr w:type="spellEnd"/>
      <w:r w:rsidRPr="005A7C9F">
        <w:rPr>
          <w:rFonts w:asciiTheme="majorBidi" w:eastAsia="MS Mincho" w:hAnsiTheme="majorBidi" w:cstheme="majorBidi"/>
          <w:sz w:val="20"/>
          <w:szCs w:val="20"/>
        </w:rPr>
        <w:t xml:space="preserve"> Crop Prod, 128, 371-376.</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Bakeer</w:t>
      </w:r>
      <w:proofErr w:type="spellEnd"/>
      <w:r w:rsidRPr="005A7C9F">
        <w:rPr>
          <w:rFonts w:asciiTheme="majorBidi" w:eastAsia="MS Mincho" w:hAnsiTheme="majorBidi" w:cstheme="majorBidi"/>
          <w:sz w:val="20"/>
          <w:szCs w:val="20"/>
        </w:rPr>
        <w:t xml:space="preserve">, S. M., </w:t>
      </w:r>
      <w:proofErr w:type="spellStart"/>
      <w:r w:rsidRPr="005A7C9F">
        <w:rPr>
          <w:rFonts w:asciiTheme="majorBidi" w:eastAsia="MS Mincho" w:hAnsiTheme="majorBidi" w:cstheme="majorBidi"/>
          <w:sz w:val="20"/>
          <w:szCs w:val="20"/>
        </w:rPr>
        <w:t>Makpoul</w:t>
      </w:r>
      <w:proofErr w:type="spellEnd"/>
      <w:r w:rsidRPr="005A7C9F">
        <w:rPr>
          <w:rFonts w:asciiTheme="majorBidi" w:eastAsia="MS Mincho" w:hAnsiTheme="majorBidi" w:cstheme="majorBidi"/>
          <w:sz w:val="20"/>
          <w:szCs w:val="20"/>
        </w:rPr>
        <w:t xml:space="preserve">, K.R., and </w:t>
      </w:r>
      <w:proofErr w:type="spellStart"/>
      <w:r w:rsidRPr="005A7C9F">
        <w:rPr>
          <w:rFonts w:asciiTheme="majorBidi" w:eastAsia="MS Mincho" w:hAnsiTheme="majorBidi" w:cstheme="majorBidi"/>
          <w:sz w:val="20"/>
          <w:szCs w:val="20"/>
        </w:rPr>
        <w:t>Abou-Ellail</w:t>
      </w:r>
      <w:proofErr w:type="spellEnd"/>
      <w:r w:rsidRPr="005A7C9F">
        <w:rPr>
          <w:rFonts w:asciiTheme="majorBidi" w:eastAsia="MS Mincho" w:hAnsiTheme="majorBidi" w:cstheme="majorBidi"/>
          <w:sz w:val="20"/>
          <w:szCs w:val="20"/>
        </w:rPr>
        <w:t>, M. (2017) Evaluation of ten jojoba clones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grown under Middle Sinai conditions. </w:t>
      </w:r>
      <w:proofErr w:type="spellStart"/>
      <w:r w:rsidRPr="005A7C9F">
        <w:rPr>
          <w:rFonts w:asciiTheme="majorBidi" w:eastAsia="MS Mincho" w:hAnsiTheme="majorBidi" w:cstheme="majorBidi"/>
          <w:sz w:val="20"/>
          <w:szCs w:val="20"/>
        </w:rPr>
        <w:t>Ind</w:t>
      </w:r>
      <w:proofErr w:type="spellEnd"/>
      <w:r w:rsidRPr="005A7C9F">
        <w:rPr>
          <w:rFonts w:asciiTheme="majorBidi" w:eastAsia="MS Mincho" w:hAnsiTheme="majorBidi" w:cstheme="majorBidi"/>
          <w:sz w:val="20"/>
          <w:szCs w:val="20"/>
        </w:rPr>
        <w:t xml:space="preserve"> Crop Prod, 107, 30–37.</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Benzioni</w:t>
      </w:r>
      <w:proofErr w:type="spellEnd"/>
      <w:r w:rsidRPr="005A7C9F">
        <w:rPr>
          <w:rFonts w:asciiTheme="majorBidi" w:eastAsia="MS Mincho" w:hAnsiTheme="majorBidi" w:cstheme="majorBidi"/>
          <w:sz w:val="20"/>
          <w:szCs w:val="20"/>
        </w:rPr>
        <w:t>, A. (1995) Jojoba domestication and commercialization in Israel.</w:t>
      </w:r>
      <w:proofErr w:type="gramEnd"/>
      <w:r w:rsidRPr="005A7C9F">
        <w:rPr>
          <w:rFonts w:asciiTheme="majorBidi" w:eastAsia="MS Mincho" w:hAnsiTheme="majorBidi" w:cstheme="majorBidi"/>
          <w:sz w:val="20"/>
          <w:szCs w:val="20"/>
        </w:rPr>
        <w:t xml:space="preserve"> In: </w:t>
      </w:r>
      <w:proofErr w:type="spellStart"/>
      <w:r w:rsidRPr="005A7C9F">
        <w:rPr>
          <w:rFonts w:asciiTheme="majorBidi" w:eastAsia="MS Mincho" w:hAnsiTheme="majorBidi" w:cstheme="majorBidi"/>
          <w:sz w:val="20"/>
          <w:szCs w:val="20"/>
        </w:rPr>
        <w:t>Janick</w:t>
      </w:r>
      <w:proofErr w:type="spellEnd"/>
      <w:r w:rsidRPr="005A7C9F">
        <w:rPr>
          <w:rFonts w:asciiTheme="majorBidi" w:eastAsia="MS Mincho" w:hAnsiTheme="majorBidi" w:cstheme="majorBidi"/>
          <w:sz w:val="20"/>
          <w:szCs w:val="20"/>
        </w:rPr>
        <w:t xml:space="preserve">, J., ed. Horticultural Reviews. Portland, Oregon. John Wiley &amp; Sons </w:t>
      </w:r>
      <w:proofErr w:type="spellStart"/>
      <w:r w:rsidRPr="005A7C9F">
        <w:rPr>
          <w:rFonts w:asciiTheme="majorBidi" w:eastAsia="MS Mincho" w:hAnsiTheme="majorBidi" w:cstheme="majorBidi"/>
          <w:sz w:val="20"/>
          <w:szCs w:val="20"/>
        </w:rPr>
        <w:t>Inc</w:t>
      </w:r>
      <w:proofErr w:type="spellEnd"/>
      <w:r w:rsidRPr="005A7C9F">
        <w:rPr>
          <w:rFonts w:asciiTheme="majorBidi" w:eastAsia="MS Mincho" w:hAnsiTheme="majorBidi" w:cstheme="majorBidi"/>
          <w:sz w:val="20"/>
          <w:szCs w:val="20"/>
        </w:rPr>
        <w:t>, 17, 233–266.</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Benzioni</w:t>
      </w:r>
      <w:proofErr w:type="spellEnd"/>
      <w:r w:rsidRPr="005A7C9F">
        <w:rPr>
          <w:rFonts w:asciiTheme="majorBidi" w:eastAsia="MS Mincho" w:hAnsiTheme="majorBidi" w:cstheme="majorBidi"/>
          <w:sz w:val="20"/>
          <w:szCs w:val="20"/>
        </w:rPr>
        <w:t xml:space="preserve">, A., and </w:t>
      </w:r>
      <w:proofErr w:type="spellStart"/>
      <w:r w:rsidRPr="005A7C9F">
        <w:rPr>
          <w:rFonts w:asciiTheme="majorBidi" w:eastAsia="MS Mincho" w:hAnsiTheme="majorBidi" w:cstheme="majorBidi"/>
          <w:sz w:val="20"/>
          <w:szCs w:val="20"/>
        </w:rPr>
        <w:t>Vaknin</w:t>
      </w:r>
      <w:proofErr w:type="spellEnd"/>
      <w:r w:rsidRPr="005A7C9F">
        <w:rPr>
          <w:rFonts w:asciiTheme="majorBidi" w:eastAsia="MS Mincho" w:hAnsiTheme="majorBidi" w:cstheme="majorBidi"/>
          <w:sz w:val="20"/>
          <w:szCs w:val="20"/>
        </w:rPr>
        <w:t xml:space="preserve">, Y. (2002) Effect of female and male genotypes and environment on wax composition in jojoba. J Am Oil </w:t>
      </w:r>
      <w:proofErr w:type="spellStart"/>
      <w:r w:rsidRPr="005A7C9F">
        <w:rPr>
          <w:rFonts w:asciiTheme="majorBidi" w:eastAsia="MS Mincho" w:hAnsiTheme="majorBidi" w:cstheme="majorBidi"/>
          <w:sz w:val="20"/>
          <w:szCs w:val="20"/>
        </w:rPr>
        <w:t>Chem</w:t>
      </w:r>
      <w:proofErr w:type="spellEnd"/>
      <w:r w:rsidRPr="005A7C9F">
        <w:rPr>
          <w:rFonts w:asciiTheme="majorBidi" w:eastAsia="MS Mincho" w:hAnsiTheme="majorBidi" w:cstheme="majorBidi"/>
          <w:sz w:val="20"/>
          <w:szCs w:val="20"/>
        </w:rPr>
        <w:t>, 79, 297–302.</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Benzioni</w:t>
      </w:r>
      <w:proofErr w:type="spellEnd"/>
      <w:r w:rsidRPr="005A7C9F">
        <w:rPr>
          <w:rFonts w:asciiTheme="majorBidi" w:eastAsia="MS Mincho" w:hAnsiTheme="majorBidi" w:cstheme="majorBidi"/>
          <w:sz w:val="20"/>
          <w:szCs w:val="20"/>
        </w:rPr>
        <w:t xml:space="preserve">, A., Mills, D., Van </w:t>
      </w:r>
      <w:proofErr w:type="spellStart"/>
      <w:r w:rsidRPr="005A7C9F">
        <w:rPr>
          <w:rFonts w:asciiTheme="majorBidi" w:eastAsia="MS Mincho" w:hAnsiTheme="majorBidi" w:cstheme="majorBidi"/>
          <w:sz w:val="20"/>
          <w:szCs w:val="20"/>
        </w:rPr>
        <w:t>Boven</w:t>
      </w:r>
      <w:proofErr w:type="spellEnd"/>
      <w:r w:rsidRPr="005A7C9F">
        <w:rPr>
          <w:rFonts w:asciiTheme="majorBidi" w:eastAsia="MS Mincho" w:hAnsiTheme="majorBidi" w:cstheme="majorBidi"/>
          <w:sz w:val="20"/>
          <w:szCs w:val="20"/>
        </w:rPr>
        <w:t xml:space="preserve">, M., and </w:t>
      </w:r>
      <w:proofErr w:type="spellStart"/>
      <w:r w:rsidRPr="005A7C9F">
        <w:rPr>
          <w:rFonts w:asciiTheme="majorBidi" w:eastAsia="MS Mincho" w:hAnsiTheme="majorBidi" w:cstheme="majorBidi"/>
          <w:sz w:val="20"/>
          <w:szCs w:val="20"/>
        </w:rPr>
        <w:t>Cokelaere</w:t>
      </w:r>
      <w:proofErr w:type="spellEnd"/>
      <w:r w:rsidRPr="005A7C9F">
        <w:rPr>
          <w:rFonts w:asciiTheme="majorBidi" w:eastAsia="MS Mincho" w:hAnsiTheme="majorBidi" w:cstheme="majorBidi"/>
          <w:sz w:val="20"/>
          <w:szCs w:val="20"/>
        </w:rPr>
        <w:t xml:space="preserve">, M. (2005) Effect of genotype and environment on the concentration of </w:t>
      </w:r>
      <w:proofErr w:type="spellStart"/>
      <w:r w:rsidRPr="005A7C9F">
        <w:rPr>
          <w:rFonts w:asciiTheme="majorBidi" w:eastAsia="MS Mincho" w:hAnsiTheme="majorBidi" w:cstheme="majorBidi"/>
          <w:sz w:val="20"/>
          <w:szCs w:val="20"/>
        </w:rPr>
        <w:t>simmondsin</w:t>
      </w:r>
      <w:proofErr w:type="spellEnd"/>
      <w:r w:rsidRPr="005A7C9F">
        <w:rPr>
          <w:rFonts w:asciiTheme="majorBidi" w:eastAsia="MS Mincho" w:hAnsiTheme="majorBidi" w:cstheme="majorBidi"/>
          <w:sz w:val="20"/>
          <w:szCs w:val="20"/>
        </w:rPr>
        <w:t xml:space="preserve"> and its derivatives in jojoba seeds and foliage.</w:t>
      </w:r>
      <w:proofErr w:type="gram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Ind</w:t>
      </w:r>
      <w:proofErr w:type="spellEnd"/>
      <w:r w:rsidRPr="005A7C9F">
        <w:rPr>
          <w:rFonts w:asciiTheme="majorBidi" w:eastAsia="MS Mincho" w:hAnsiTheme="majorBidi" w:cstheme="majorBidi"/>
          <w:sz w:val="20"/>
          <w:szCs w:val="20"/>
        </w:rPr>
        <w:t xml:space="preserve"> Crop Prod, 21, 241–249.</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Benzioni</w:t>
      </w:r>
      <w:proofErr w:type="spellEnd"/>
      <w:r w:rsidRPr="005A7C9F">
        <w:rPr>
          <w:rFonts w:asciiTheme="majorBidi" w:eastAsia="MS Mincho" w:hAnsiTheme="majorBidi" w:cstheme="majorBidi"/>
          <w:sz w:val="20"/>
          <w:szCs w:val="20"/>
        </w:rPr>
        <w:t xml:space="preserve">, A., Shiloh, E., and </w:t>
      </w:r>
      <w:proofErr w:type="spellStart"/>
      <w:r w:rsidRPr="005A7C9F">
        <w:rPr>
          <w:rFonts w:asciiTheme="majorBidi" w:eastAsia="MS Mincho" w:hAnsiTheme="majorBidi" w:cstheme="majorBidi"/>
          <w:sz w:val="20"/>
          <w:szCs w:val="20"/>
        </w:rPr>
        <w:t>Venturaa</w:t>
      </w:r>
      <w:proofErr w:type="spellEnd"/>
      <w:r w:rsidRPr="005A7C9F">
        <w:rPr>
          <w:rFonts w:asciiTheme="majorBidi" w:eastAsia="MS Mincho" w:hAnsiTheme="majorBidi" w:cstheme="majorBidi"/>
          <w:sz w:val="20"/>
          <w:szCs w:val="20"/>
        </w:rPr>
        <w:t xml:space="preserve">, M. (1999) Yield parameters in young jojoba plants and their relation to actual yield in later years. </w:t>
      </w:r>
      <w:proofErr w:type="spellStart"/>
      <w:r w:rsidRPr="005A7C9F">
        <w:rPr>
          <w:rFonts w:asciiTheme="majorBidi" w:eastAsia="MS Mincho" w:hAnsiTheme="majorBidi" w:cstheme="majorBidi"/>
          <w:sz w:val="20"/>
          <w:szCs w:val="20"/>
        </w:rPr>
        <w:t>Ind</w:t>
      </w:r>
      <w:proofErr w:type="spellEnd"/>
      <w:r w:rsidRPr="005A7C9F">
        <w:rPr>
          <w:rFonts w:asciiTheme="majorBidi" w:eastAsia="MS Mincho" w:hAnsiTheme="majorBidi" w:cstheme="majorBidi"/>
          <w:sz w:val="20"/>
          <w:szCs w:val="20"/>
        </w:rPr>
        <w:t xml:space="preserve"> Crop Prod, 10, 85-95.</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gramStart"/>
      <w:r w:rsidRPr="005A7C9F">
        <w:rPr>
          <w:rFonts w:asciiTheme="majorBidi" w:eastAsia="MS Mincho" w:hAnsiTheme="majorBidi" w:cstheme="majorBidi"/>
          <w:sz w:val="20"/>
          <w:szCs w:val="20"/>
        </w:rPr>
        <w:t xml:space="preserve">Bernier, G., </w:t>
      </w:r>
      <w:proofErr w:type="spellStart"/>
      <w:r w:rsidRPr="005A7C9F">
        <w:rPr>
          <w:rFonts w:asciiTheme="majorBidi" w:eastAsia="MS Mincho" w:hAnsiTheme="majorBidi" w:cstheme="majorBidi"/>
          <w:sz w:val="20"/>
          <w:szCs w:val="20"/>
        </w:rPr>
        <w:t>Havelange</w:t>
      </w:r>
      <w:proofErr w:type="spellEnd"/>
      <w:r w:rsidRPr="005A7C9F">
        <w:rPr>
          <w:rFonts w:asciiTheme="majorBidi" w:eastAsia="MS Mincho" w:hAnsiTheme="majorBidi" w:cstheme="majorBidi"/>
          <w:sz w:val="20"/>
          <w:szCs w:val="20"/>
        </w:rPr>
        <w:t xml:space="preserve">, A., </w:t>
      </w:r>
      <w:proofErr w:type="spellStart"/>
      <w:r w:rsidRPr="005A7C9F">
        <w:rPr>
          <w:rFonts w:asciiTheme="majorBidi" w:eastAsia="MS Mincho" w:hAnsiTheme="majorBidi" w:cstheme="majorBidi"/>
          <w:sz w:val="20"/>
          <w:szCs w:val="20"/>
        </w:rPr>
        <w:t>Houssa</w:t>
      </w:r>
      <w:proofErr w:type="spellEnd"/>
      <w:r w:rsidRPr="005A7C9F">
        <w:rPr>
          <w:rFonts w:asciiTheme="majorBidi" w:eastAsia="MS Mincho" w:hAnsiTheme="majorBidi" w:cstheme="majorBidi"/>
          <w:sz w:val="20"/>
          <w:szCs w:val="20"/>
        </w:rPr>
        <w:t xml:space="preserve">, C., </w:t>
      </w:r>
      <w:proofErr w:type="spellStart"/>
      <w:r w:rsidRPr="005A7C9F">
        <w:rPr>
          <w:rFonts w:asciiTheme="majorBidi" w:eastAsia="MS Mincho" w:hAnsiTheme="majorBidi" w:cstheme="majorBidi"/>
          <w:sz w:val="20"/>
          <w:szCs w:val="20"/>
        </w:rPr>
        <w:t>Petitjean</w:t>
      </w:r>
      <w:proofErr w:type="spellEnd"/>
      <w:r w:rsidRPr="005A7C9F">
        <w:rPr>
          <w:rFonts w:asciiTheme="majorBidi" w:eastAsia="MS Mincho" w:hAnsiTheme="majorBidi" w:cstheme="majorBidi"/>
          <w:sz w:val="20"/>
          <w:szCs w:val="20"/>
        </w:rPr>
        <w:t>, A., &amp; Lejeune, P. (1993).</w:t>
      </w:r>
      <w:proofErr w:type="gramEnd"/>
      <w:r w:rsidRPr="005A7C9F">
        <w:rPr>
          <w:rFonts w:asciiTheme="majorBidi" w:eastAsia="MS Mincho" w:hAnsiTheme="majorBidi" w:cstheme="majorBidi"/>
          <w:sz w:val="20"/>
          <w:szCs w:val="20"/>
        </w:rPr>
        <w:t xml:space="preserve"> Physiological signals that induce flowering. </w:t>
      </w:r>
      <w:proofErr w:type="gramStart"/>
      <w:r w:rsidRPr="005A7C9F">
        <w:rPr>
          <w:rFonts w:asciiTheme="majorBidi" w:eastAsia="MS Mincho" w:hAnsiTheme="majorBidi" w:cstheme="majorBidi"/>
          <w:sz w:val="20"/>
          <w:szCs w:val="20"/>
        </w:rPr>
        <w:t>The Plant Cell, 5(10), 1147.</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Bhardwaj</w:t>
      </w:r>
      <w:proofErr w:type="spellEnd"/>
      <w:r w:rsidRPr="005A7C9F">
        <w:rPr>
          <w:rFonts w:asciiTheme="majorBidi" w:eastAsia="MS Mincho" w:hAnsiTheme="majorBidi" w:cstheme="majorBidi"/>
          <w:sz w:val="20"/>
          <w:szCs w:val="20"/>
        </w:rPr>
        <w:t xml:space="preserve">, M., </w:t>
      </w:r>
      <w:proofErr w:type="spellStart"/>
      <w:r w:rsidRPr="005A7C9F">
        <w:rPr>
          <w:rFonts w:asciiTheme="majorBidi" w:eastAsia="MS Mincho" w:hAnsiTheme="majorBidi" w:cstheme="majorBidi"/>
          <w:sz w:val="20"/>
          <w:szCs w:val="20"/>
        </w:rPr>
        <w:t>Uppal</w:t>
      </w:r>
      <w:proofErr w:type="spellEnd"/>
      <w:r w:rsidRPr="005A7C9F">
        <w:rPr>
          <w:rFonts w:asciiTheme="majorBidi" w:eastAsia="MS Mincho" w:hAnsiTheme="majorBidi" w:cstheme="majorBidi"/>
          <w:sz w:val="20"/>
          <w:szCs w:val="20"/>
        </w:rPr>
        <w:t xml:space="preserve">, S., Jain, S., </w:t>
      </w:r>
      <w:proofErr w:type="spellStart"/>
      <w:r w:rsidRPr="005A7C9F">
        <w:rPr>
          <w:rFonts w:asciiTheme="majorBidi" w:eastAsia="MS Mincho" w:hAnsiTheme="majorBidi" w:cstheme="majorBidi"/>
          <w:sz w:val="20"/>
          <w:szCs w:val="20"/>
        </w:rPr>
        <w:t>Kharb</w:t>
      </w:r>
      <w:proofErr w:type="spellEnd"/>
      <w:r w:rsidRPr="005A7C9F">
        <w:rPr>
          <w:rFonts w:asciiTheme="majorBidi" w:eastAsia="MS Mincho" w:hAnsiTheme="majorBidi" w:cstheme="majorBidi"/>
          <w:sz w:val="20"/>
          <w:szCs w:val="20"/>
        </w:rPr>
        <w:t xml:space="preserve">, P., </w:t>
      </w:r>
      <w:proofErr w:type="spellStart"/>
      <w:r w:rsidRPr="005A7C9F">
        <w:rPr>
          <w:rFonts w:asciiTheme="majorBidi" w:eastAsia="MS Mincho" w:hAnsiTheme="majorBidi" w:cstheme="majorBidi"/>
          <w:sz w:val="20"/>
          <w:szCs w:val="20"/>
        </w:rPr>
        <w:t>Dhillon</w:t>
      </w:r>
      <w:proofErr w:type="spellEnd"/>
      <w:r w:rsidRPr="005A7C9F">
        <w:rPr>
          <w:rFonts w:asciiTheme="majorBidi" w:eastAsia="MS Mincho" w:hAnsiTheme="majorBidi" w:cstheme="majorBidi"/>
          <w:sz w:val="20"/>
          <w:szCs w:val="20"/>
        </w:rPr>
        <w:t xml:space="preserve">, R., and Jain, R.K. (2010) Comparative assessment of ISSR and RAPD marker </w:t>
      </w:r>
      <w:proofErr w:type="spellStart"/>
      <w:r w:rsidRPr="005A7C9F">
        <w:rPr>
          <w:rFonts w:asciiTheme="majorBidi" w:eastAsia="MS Mincho" w:hAnsiTheme="majorBidi" w:cstheme="majorBidi"/>
          <w:sz w:val="20"/>
          <w:szCs w:val="20"/>
        </w:rPr>
        <w:t>assys</w:t>
      </w:r>
      <w:proofErr w:type="spellEnd"/>
      <w:r w:rsidRPr="005A7C9F">
        <w:rPr>
          <w:rFonts w:asciiTheme="majorBidi" w:eastAsia="MS Mincho" w:hAnsiTheme="majorBidi" w:cstheme="majorBidi"/>
          <w:sz w:val="20"/>
          <w:szCs w:val="20"/>
        </w:rPr>
        <w:t xml:space="preserve"> for genetic diversity analysis in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(Link) Schneider].</w:t>
      </w:r>
      <w:proofErr w:type="gramEnd"/>
      <w:r w:rsidRPr="005A7C9F">
        <w:rPr>
          <w:rFonts w:asciiTheme="majorBidi" w:eastAsia="MS Mincho" w:hAnsiTheme="majorBidi" w:cstheme="majorBidi"/>
          <w:sz w:val="20"/>
          <w:szCs w:val="20"/>
        </w:rPr>
        <w:t xml:space="preserve"> J. Plant Biochemistry and Biotechnology, 19(2), 255-258.</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gramStart"/>
      <w:r w:rsidRPr="005A7C9F">
        <w:rPr>
          <w:rFonts w:asciiTheme="majorBidi" w:eastAsia="MS Mincho" w:hAnsiTheme="majorBidi" w:cstheme="majorBidi"/>
          <w:sz w:val="20"/>
          <w:szCs w:val="20"/>
        </w:rPr>
        <w:t>Burke, J. J. (2011) 6-benzyladenine enhancement of cotton.</w:t>
      </w:r>
      <w:proofErr w:type="gramEnd"/>
      <w:r w:rsidRPr="005A7C9F">
        <w:rPr>
          <w:rFonts w:asciiTheme="majorBidi" w:eastAsia="MS Mincho" w:hAnsiTheme="majorBidi" w:cstheme="majorBidi"/>
          <w:sz w:val="20"/>
          <w:szCs w:val="20"/>
        </w:rPr>
        <w:t xml:space="preserve"> J. Cotton </w:t>
      </w:r>
      <w:proofErr w:type="spellStart"/>
      <w:r w:rsidRPr="005A7C9F">
        <w:rPr>
          <w:rFonts w:asciiTheme="majorBidi" w:eastAsia="MS Mincho" w:hAnsiTheme="majorBidi" w:cstheme="majorBidi"/>
          <w:sz w:val="20"/>
          <w:szCs w:val="20"/>
        </w:rPr>
        <w:t>Sci</w:t>
      </w:r>
      <w:proofErr w:type="spellEnd"/>
      <w:r w:rsidRPr="005A7C9F">
        <w:rPr>
          <w:rFonts w:asciiTheme="majorBidi" w:eastAsia="MS Mincho" w:hAnsiTheme="majorBidi" w:cstheme="majorBidi"/>
          <w:sz w:val="20"/>
          <w:szCs w:val="20"/>
        </w:rPr>
        <w:t>, 15, 206-214.</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lastRenderedPageBreak/>
        <w:t xml:space="preserve">Cline, M. G., and Dong, K. (2002) </w:t>
      </w:r>
      <w:proofErr w:type="gramStart"/>
      <w:r w:rsidRPr="005A7C9F">
        <w:rPr>
          <w:rFonts w:asciiTheme="majorBidi" w:eastAsia="MS Mincho" w:hAnsiTheme="majorBidi" w:cstheme="majorBidi"/>
          <w:sz w:val="20"/>
          <w:szCs w:val="20"/>
        </w:rPr>
        <w:t>A</w:t>
      </w:r>
      <w:proofErr w:type="gramEnd"/>
      <w:r w:rsidRPr="005A7C9F">
        <w:rPr>
          <w:rFonts w:asciiTheme="majorBidi" w:eastAsia="MS Mincho" w:hAnsiTheme="majorBidi" w:cstheme="majorBidi"/>
          <w:sz w:val="20"/>
          <w:szCs w:val="20"/>
        </w:rPr>
        <w:t xml:space="preserve"> preliminary investigation of the role of </w:t>
      </w:r>
      <w:proofErr w:type="spellStart"/>
      <w:r w:rsidRPr="005A7C9F">
        <w:rPr>
          <w:rFonts w:asciiTheme="majorBidi" w:eastAsia="MS Mincho" w:hAnsiTheme="majorBidi" w:cstheme="majorBidi"/>
          <w:sz w:val="20"/>
          <w:szCs w:val="20"/>
        </w:rPr>
        <w:t>auxin</w:t>
      </w:r>
      <w:proofErr w:type="spellEnd"/>
      <w:r w:rsidRPr="005A7C9F">
        <w:rPr>
          <w:rFonts w:asciiTheme="majorBidi" w:eastAsia="MS Mincho" w:hAnsiTheme="majorBidi" w:cstheme="majorBidi"/>
          <w:sz w:val="20"/>
          <w:szCs w:val="20"/>
        </w:rPr>
        <w:t xml:space="preserve"> and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in </w:t>
      </w:r>
      <w:proofErr w:type="spellStart"/>
      <w:r w:rsidRPr="005A7C9F">
        <w:rPr>
          <w:rFonts w:asciiTheme="majorBidi" w:eastAsia="MS Mincho" w:hAnsiTheme="majorBidi" w:cstheme="majorBidi"/>
          <w:sz w:val="20"/>
          <w:szCs w:val="20"/>
        </w:rPr>
        <w:t>sylleptic</w:t>
      </w:r>
      <w:proofErr w:type="spellEnd"/>
      <w:r w:rsidRPr="005A7C9F">
        <w:rPr>
          <w:rFonts w:asciiTheme="majorBidi" w:eastAsia="MS Mincho" w:hAnsiTheme="majorBidi" w:cstheme="majorBidi"/>
          <w:sz w:val="20"/>
          <w:szCs w:val="20"/>
        </w:rPr>
        <w:t xml:space="preserve"> branching of three hybrid poplar clones exhibiting contrasting degrees of </w:t>
      </w:r>
      <w:proofErr w:type="spellStart"/>
      <w:r w:rsidRPr="005A7C9F">
        <w:rPr>
          <w:rFonts w:asciiTheme="majorBidi" w:eastAsia="MS Mincho" w:hAnsiTheme="majorBidi" w:cstheme="majorBidi"/>
          <w:sz w:val="20"/>
          <w:szCs w:val="20"/>
        </w:rPr>
        <w:t>sylleptic</w:t>
      </w:r>
      <w:proofErr w:type="spellEnd"/>
      <w:r w:rsidRPr="005A7C9F">
        <w:rPr>
          <w:rFonts w:asciiTheme="majorBidi" w:eastAsia="MS Mincho" w:hAnsiTheme="majorBidi" w:cstheme="majorBidi"/>
          <w:sz w:val="20"/>
          <w:szCs w:val="20"/>
        </w:rPr>
        <w:t xml:space="preserve"> branching. Ann. Bot, 90, 417-421.</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Dal </w:t>
      </w:r>
      <w:proofErr w:type="spellStart"/>
      <w:r w:rsidRPr="005A7C9F">
        <w:rPr>
          <w:rFonts w:asciiTheme="majorBidi" w:eastAsia="MS Mincho" w:hAnsiTheme="majorBidi" w:cstheme="majorBidi"/>
          <w:sz w:val="20"/>
          <w:szCs w:val="20"/>
        </w:rPr>
        <w:t>Cin</w:t>
      </w:r>
      <w:proofErr w:type="spellEnd"/>
      <w:r w:rsidRPr="005A7C9F">
        <w:rPr>
          <w:rFonts w:asciiTheme="majorBidi" w:eastAsia="MS Mincho" w:hAnsiTheme="majorBidi" w:cstheme="majorBidi"/>
          <w:sz w:val="20"/>
          <w:szCs w:val="20"/>
        </w:rPr>
        <w:t xml:space="preserve">, V., </w:t>
      </w:r>
      <w:proofErr w:type="spellStart"/>
      <w:r w:rsidRPr="005A7C9F">
        <w:rPr>
          <w:rFonts w:asciiTheme="majorBidi" w:eastAsia="MS Mincho" w:hAnsiTheme="majorBidi" w:cstheme="majorBidi"/>
          <w:sz w:val="20"/>
          <w:szCs w:val="20"/>
        </w:rPr>
        <w:t>Boschetti</w:t>
      </w:r>
      <w:proofErr w:type="spellEnd"/>
      <w:r w:rsidRPr="005A7C9F">
        <w:rPr>
          <w:rFonts w:asciiTheme="majorBidi" w:eastAsia="MS Mincho" w:hAnsiTheme="majorBidi" w:cstheme="majorBidi"/>
          <w:sz w:val="20"/>
          <w:szCs w:val="20"/>
        </w:rPr>
        <w:t xml:space="preserve">, A., </w:t>
      </w:r>
      <w:proofErr w:type="spellStart"/>
      <w:r w:rsidRPr="005A7C9F">
        <w:rPr>
          <w:rFonts w:asciiTheme="majorBidi" w:eastAsia="MS Mincho" w:hAnsiTheme="majorBidi" w:cstheme="majorBidi"/>
          <w:sz w:val="20"/>
          <w:szCs w:val="20"/>
        </w:rPr>
        <w:t>Dorigoni</w:t>
      </w:r>
      <w:proofErr w:type="spellEnd"/>
      <w:r w:rsidRPr="005A7C9F">
        <w:rPr>
          <w:rFonts w:asciiTheme="majorBidi" w:eastAsia="MS Mincho" w:hAnsiTheme="majorBidi" w:cstheme="majorBidi"/>
          <w:sz w:val="20"/>
          <w:szCs w:val="20"/>
        </w:rPr>
        <w:t xml:space="preserve">, A., and </w:t>
      </w:r>
      <w:proofErr w:type="spellStart"/>
      <w:r w:rsidRPr="005A7C9F">
        <w:rPr>
          <w:rFonts w:asciiTheme="majorBidi" w:eastAsia="MS Mincho" w:hAnsiTheme="majorBidi" w:cstheme="majorBidi"/>
          <w:sz w:val="20"/>
          <w:szCs w:val="20"/>
        </w:rPr>
        <w:t>Ramina</w:t>
      </w:r>
      <w:proofErr w:type="spellEnd"/>
      <w:r w:rsidRPr="005A7C9F">
        <w:rPr>
          <w:rFonts w:asciiTheme="majorBidi" w:eastAsia="MS Mincho" w:hAnsiTheme="majorBidi" w:cstheme="majorBidi"/>
          <w:sz w:val="20"/>
          <w:szCs w:val="20"/>
        </w:rPr>
        <w:t xml:space="preserve">, A. (2007) </w:t>
      </w:r>
      <w:proofErr w:type="spellStart"/>
      <w:r w:rsidRPr="005A7C9F">
        <w:rPr>
          <w:rFonts w:asciiTheme="majorBidi" w:eastAsia="MS Mincho" w:hAnsiTheme="majorBidi" w:cstheme="majorBidi"/>
          <w:sz w:val="20"/>
          <w:szCs w:val="20"/>
        </w:rPr>
        <w:t>Benzylaminopurine</w:t>
      </w:r>
      <w:proofErr w:type="spellEnd"/>
      <w:r w:rsidRPr="005A7C9F">
        <w:rPr>
          <w:rFonts w:asciiTheme="majorBidi" w:eastAsia="MS Mincho" w:hAnsiTheme="majorBidi" w:cstheme="majorBidi"/>
          <w:sz w:val="20"/>
          <w:szCs w:val="20"/>
        </w:rPr>
        <w:t xml:space="preserve"> application on two different apple cultivars (</w:t>
      </w:r>
      <w:proofErr w:type="spellStart"/>
      <w:r w:rsidRPr="005A7C9F">
        <w:rPr>
          <w:rFonts w:asciiTheme="majorBidi" w:eastAsia="MS Mincho" w:hAnsiTheme="majorBidi" w:cstheme="majorBidi"/>
          <w:i/>
          <w:iCs/>
          <w:sz w:val="20"/>
          <w:szCs w:val="20"/>
        </w:rPr>
        <w:t>Malus</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domestica</w:t>
      </w:r>
      <w:proofErr w:type="spellEnd"/>
      <w:r w:rsidRPr="005A7C9F">
        <w:rPr>
          <w:rFonts w:asciiTheme="majorBidi" w:eastAsia="MS Mincho" w:hAnsiTheme="majorBidi" w:cstheme="majorBidi"/>
          <w:sz w:val="20"/>
          <w:szCs w:val="20"/>
        </w:rPr>
        <w:t xml:space="preserve">) displays new and unexpected fruitlet abscission features. Ann. of Botany, 99, 1195-1202. </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Duncan, D. B. (1955) </w:t>
      </w:r>
      <w:proofErr w:type="gramStart"/>
      <w:r w:rsidRPr="005A7C9F">
        <w:rPr>
          <w:rFonts w:asciiTheme="majorBidi" w:eastAsia="MS Mincho" w:hAnsiTheme="majorBidi" w:cstheme="majorBidi"/>
          <w:sz w:val="20"/>
          <w:szCs w:val="20"/>
        </w:rPr>
        <w:t>Multiple</w:t>
      </w:r>
      <w:proofErr w:type="gramEnd"/>
      <w:r w:rsidRPr="005A7C9F">
        <w:rPr>
          <w:rFonts w:asciiTheme="majorBidi" w:eastAsia="MS Mincho" w:hAnsiTheme="majorBidi" w:cstheme="majorBidi"/>
          <w:sz w:val="20"/>
          <w:szCs w:val="20"/>
        </w:rPr>
        <w:t xml:space="preserve"> ranges and multiple F test. </w:t>
      </w:r>
      <w:proofErr w:type="spellStart"/>
      <w:r w:rsidRPr="005A7C9F">
        <w:rPr>
          <w:rFonts w:asciiTheme="majorBidi" w:eastAsia="MS Mincho" w:hAnsiTheme="majorBidi" w:cstheme="majorBidi"/>
          <w:sz w:val="20"/>
          <w:szCs w:val="20"/>
        </w:rPr>
        <w:t>Biometriics</w:t>
      </w:r>
      <w:proofErr w:type="spellEnd"/>
      <w:r w:rsidRPr="005A7C9F">
        <w:rPr>
          <w:rFonts w:asciiTheme="majorBidi" w:eastAsia="MS Mincho" w:hAnsiTheme="majorBidi" w:cstheme="majorBidi"/>
          <w:sz w:val="20"/>
          <w:szCs w:val="20"/>
        </w:rPr>
        <w:t>, 11, 1-24.</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Dunstone</w:t>
      </w:r>
      <w:proofErr w:type="spellEnd"/>
      <w:r w:rsidRPr="005A7C9F">
        <w:rPr>
          <w:rFonts w:asciiTheme="majorBidi" w:eastAsia="MS Mincho" w:hAnsiTheme="majorBidi" w:cstheme="majorBidi"/>
          <w:sz w:val="20"/>
          <w:szCs w:val="20"/>
        </w:rPr>
        <w:t>, R.L. (1988</w:t>
      </w:r>
      <w:proofErr w:type="gramStart"/>
      <w:r w:rsidRPr="005A7C9F">
        <w:rPr>
          <w:rFonts w:asciiTheme="majorBidi" w:eastAsia="MS Mincho" w:hAnsiTheme="majorBidi" w:cstheme="majorBidi"/>
          <w:sz w:val="20"/>
          <w:szCs w:val="20"/>
        </w:rPr>
        <w:t>)The</w:t>
      </w:r>
      <w:proofErr w:type="gramEnd"/>
      <w:r w:rsidRPr="005A7C9F">
        <w:rPr>
          <w:rFonts w:asciiTheme="majorBidi" w:eastAsia="MS Mincho" w:hAnsiTheme="majorBidi" w:cstheme="majorBidi"/>
          <w:sz w:val="20"/>
          <w:szCs w:val="20"/>
        </w:rPr>
        <w:t xml:space="preserve"> reproductive cycle in jojoba. In: Proc. Int. Conf. on Jojoba and its Uses, A.R. Baldwin (</w:t>
      </w:r>
      <w:proofErr w:type="spellStart"/>
      <w:proofErr w:type="gramStart"/>
      <w:r w:rsidRPr="005A7C9F">
        <w:rPr>
          <w:rFonts w:asciiTheme="majorBidi" w:eastAsia="MS Mincho" w:hAnsiTheme="majorBidi" w:cstheme="majorBidi"/>
          <w:sz w:val="20"/>
          <w:szCs w:val="20"/>
        </w:rPr>
        <w:t>ed</w:t>
      </w:r>
      <w:proofErr w:type="spellEnd"/>
      <w:proofErr w:type="gramEnd"/>
      <w:r w:rsidRPr="005A7C9F">
        <w:rPr>
          <w:rFonts w:asciiTheme="majorBidi" w:eastAsia="MS Mincho" w:hAnsiTheme="majorBidi" w:cstheme="majorBidi"/>
          <w:sz w:val="20"/>
          <w:szCs w:val="20"/>
        </w:rPr>
        <w:t xml:space="preserve">), 50-59. </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Elfving</w:t>
      </w:r>
      <w:proofErr w:type="spellEnd"/>
      <w:r w:rsidRPr="005A7C9F">
        <w:rPr>
          <w:rFonts w:asciiTheme="majorBidi" w:eastAsia="MS Mincho" w:hAnsiTheme="majorBidi" w:cstheme="majorBidi"/>
          <w:sz w:val="20"/>
          <w:szCs w:val="20"/>
        </w:rPr>
        <w:t>, D. C. (1984) Factors affecting apple-tree response to chemical branch induction treatments. Journal of the American Society for Horticultural Science, 109(4), 476-481.</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Elfving</w:t>
      </w:r>
      <w:proofErr w:type="spellEnd"/>
      <w:r w:rsidRPr="005A7C9F">
        <w:rPr>
          <w:rFonts w:asciiTheme="majorBidi" w:eastAsia="MS Mincho" w:hAnsiTheme="majorBidi" w:cstheme="majorBidi"/>
          <w:sz w:val="20"/>
          <w:szCs w:val="20"/>
        </w:rPr>
        <w:t xml:space="preserve">, D. C. (1985) Comparison of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and apical dominance inhibiting growth regulators for lateral branch induction in nursery and orchard apple trees. J. Hort. </w:t>
      </w:r>
      <w:proofErr w:type="spellStart"/>
      <w:r w:rsidRPr="005A7C9F">
        <w:rPr>
          <w:rFonts w:asciiTheme="majorBidi" w:eastAsia="MS Mincho" w:hAnsiTheme="majorBidi" w:cstheme="majorBidi"/>
          <w:sz w:val="20"/>
          <w:szCs w:val="20"/>
        </w:rPr>
        <w:t>Sci</w:t>
      </w:r>
      <w:proofErr w:type="spellEnd"/>
      <w:r w:rsidRPr="005A7C9F">
        <w:rPr>
          <w:rFonts w:asciiTheme="majorBidi" w:eastAsia="MS Mincho" w:hAnsiTheme="majorBidi" w:cstheme="majorBidi"/>
          <w:sz w:val="20"/>
          <w:szCs w:val="20"/>
        </w:rPr>
        <w:t xml:space="preserve">, 60(4), 447-454. </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Elfving</w:t>
      </w:r>
      <w:proofErr w:type="spellEnd"/>
      <w:r w:rsidRPr="005A7C9F">
        <w:rPr>
          <w:rFonts w:asciiTheme="majorBidi" w:eastAsia="MS Mincho" w:hAnsiTheme="majorBidi" w:cstheme="majorBidi"/>
          <w:sz w:val="20"/>
          <w:szCs w:val="20"/>
        </w:rPr>
        <w:t xml:space="preserve">, D. C., and Cline, R. A. (1993) </w:t>
      </w:r>
      <w:proofErr w:type="spellStart"/>
      <w:r w:rsidRPr="005A7C9F">
        <w:rPr>
          <w:rFonts w:asciiTheme="majorBidi" w:eastAsia="MS Mincho" w:hAnsiTheme="majorBidi" w:cstheme="majorBidi"/>
          <w:sz w:val="20"/>
          <w:szCs w:val="20"/>
        </w:rPr>
        <w:t>Benzyadenine</w:t>
      </w:r>
      <w:proofErr w:type="spellEnd"/>
      <w:r w:rsidRPr="005A7C9F">
        <w:rPr>
          <w:rFonts w:asciiTheme="majorBidi" w:eastAsia="MS Mincho" w:hAnsiTheme="majorBidi" w:cstheme="majorBidi"/>
          <w:sz w:val="20"/>
          <w:szCs w:val="20"/>
        </w:rPr>
        <w:t xml:space="preserve"> and other chemicals for thinning 'Empire' apple </w:t>
      </w:r>
      <w:proofErr w:type="spellStart"/>
      <w:r w:rsidRPr="005A7C9F">
        <w:rPr>
          <w:rFonts w:asciiTheme="majorBidi" w:eastAsia="MS Mincho" w:hAnsiTheme="majorBidi" w:cstheme="majorBidi"/>
          <w:sz w:val="20"/>
          <w:szCs w:val="20"/>
        </w:rPr>
        <w:t>trees.J.Amer</w:t>
      </w:r>
      <w:proofErr w:type="spellEnd"/>
      <w:r w:rsidRPr="005A7C9F">
        <w:rPr>
          <w:rFonts w:asciiTheme="majorBidi" w:eastAsia="MS Mincho" w:hAnsiTheme="majorBidi" w:cstheme="majorBidi"/>
          <w:sz w:val="20"/>
          <w:szCs w:val="20"/>
        </w:rPr>
        <w:t>.</w:t>
      </w:r>
      <w:proofErr w:type="gramEnd"/>
      <w:r w:rsidRPr="005A7C9F">
        <w:rPr>
          <w:rFonts w:asciiTheme="majorBidi" w:eastAsia="MS Mincho" w:hAnsiTheme="majorBidi" w:cstheme="majorBidi"/>
          <w:sz w:val="20"/>
          <w:szCs w:val="20"/>
        </w:rPr>
        <w:t xml:space="preserve"> Soc. Hort. </w:t>
      </w:r>
      <w:proofErr w:type="spellStart"/>
      <w:r w:rsidRPr="005A7C9F">
        <w:rPr>
          <w:rFonts w:asciiTheme="majorBidi" w:eastAsia="MS Mincho" w:hAnsiTheme="majorBidi" w:cstheme="majorBidi"/>
          <w:sz w:val="20"/>
          <w:szCs w:val="20"/>
        </w:rPr>
        <w:t>Sci</w:t>
      </w:r>
      <w:proofErr w:type="spellEnd"/>
      <w:r w:rsidRPr="005A7C9F">
        <w:rPr>
          <w:rFonts w:asciiTheme="majorBidi" w:eastAsia="MS Mincho" w:hAnsiTheme="majorBidi" w:cstheme="majorBidi"/>
          <w:sz w:val="20"/>
          <w:szCs w:val="20"/>
        </w:rPr>
        <w:t>, 118 (5), 593-598.</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Erez</w:t>
      </w:r>
      <w:proofErr w:type="spellEnd"/>
      <w:r w:rsidRPr="005A7C9F">
        <w:rPr>
          <w:rFonts w:asciiTheme="majorBidi" w:eastAsia="MS Mincho" w:hAnsiTheme="majorBidi" w:cstheme="majorBidi"/>
          <w:sz w:val="20"/>
          <w:szCs w:val="20"/>
        </w:rPr>
        <w:t>, A. (1987) Chemical control of bud break.</w:t>
      </w:r>
      <w:proofErr w:type="gram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Hort</w:t>
      </w:r>
      <w:proofErr w:type="spellEnd"/>
      <w:r w:rsidRPr="005A7C9F">
        <w:rPr>
          <w:rFonts w:asciiTheme="majorBidi" w:eastAsia="MS Mincho" w:hAnsiTheme="majorBidi" w:cstheme="majorBidi"/>
          <w:sz w:val="20"/>
          <w:szCs w:val="20"/>
        </w:rPr>
        <w:t xml:space="preserve"> Science, 22, 1240-1243.</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Fooshee</w:t>
      </w:r>
      <w:proofErr w:type="spellEnd"/>
      <w:r w:rsidRPr="005A7C9F">
        <w:rPr>
          <w:rFonts w:asciiTheme="majorBidi" w:eastAsia="MS Mincho" w:hAnsiTheme="majorBidi" w:cstheme="majorBidi"/>
          <w:sz w:val="20"/>
          <w:szCs w:val="20"/>
        </w:rPr>
        <w:t xml:space="preserve">, W.C. and </w:t>
      </w:r>
      <w:proofErr w:type="spellStart"/>
      <w:r w:rsidRPr="005A7C9F">
        <w:rPr>
          <w:rFonts w:asciiTheme="majorBidi" w:eastAsia="MS Mincho" w:hAnsiTheme="majorBidi" w:cstheme="majorBidi"/>
          <w:sz w:val="20"/>
          <w:szCs w:val="20"/>
        </w:rPr>
        <w:t>Henny</w:t>
      </w:r>
      <w:proofErr w:type="spellEnd"/>
      <w:r w:rsidRPr="005A7C9F">
        <w:rPr>
          <w:rFonts w:asciiTheme="majorBidi" w:eastAsia="MS Mincho" w:hAnsiTheme="majorBidi" w:cstheme="majorBidi"/>
          <w:sz w:val="20"/>
          <w:szCs w:val="20"/>
        </w:rPr>
        <w:t xml:space="preserve">, J., (1986) BA-induced basal shoot production in </w:t>
      </w:r>
      <w:proofErr w:type="spellStart"/>
      <w:r w:rsidRPr="005A7C9F">
        <w:rPr>
          <w:rFonts w:asciiTheme="majorBidi" w:eastAsia="MS Mincho" w:hAnsiTheme="majorBidi" w:cstheme="majorBidi"/>
          <w:i/>
          <w:iCs/>
          <w:sz w:val="20"/>
          <w:szCs w:val="20"/>
        </w:rPr>
        <w:t>Spathiphyllum</w:t>
      </w:r>
      <w:proofErr w:type="spellEnd"/>
      <w:r w:rsidRPr="005A7C9F">
        <w:rPr>
          <w:rFonts w:asciiTheme="majorBidi" w:eastAsia="MS Mincho" w:hAnsiTheme="majorBidi" w:cstheme="majorBidi"/>
          <w:sz w:val="20"/>
          <w:szCs w:val="20"/>
        </w:rPr>
        <w:t xml:space="preserve"> 'Viscount' affected by plant age. </w:t>
      </w:r>
      <w:proofErr w:type="gramStart"/>
      <w:r w:rsidRPr="005A7C9F">
        <w:rPr>
          <w:rFonts w:asciiTheme="majorBidi" w:eastAsia="MS Mincho" w:hAnsiTheme="majorBidi" w:cstheme="majorBidi"/>
          <w:sz w:val="20"/>
          <w:szCs w:val="20"/>
        </w:rPr>
        <w:t xml:space="preserve">In Proc. Fla. State Hort. </w:t>
      </w:r>
      <w:proofErr w:type="spellStart"/>
      <w:r w:rsidRPr="005A7C9F">
        <w:rPr>
          <w:rFonts w:asciiTheme="majorBidi" w:eastAsia="MS Mincho" w:hAnsiTheme="majorBidi" w:cstheme="majorBidi"/>
          <w:sz w:val="20"/>
          <w:szCs w:val="20"/>
        </w:rPr>
        <w:t>Soc</w:t>
      </w:r>
      <w:proofErr w:type="spellEnd"/>
      <w:r w:rsidRPr="005A7C9F">
        <w:rPr>
          <w:rFonts w:asciiTheme="majorBidi" w:eastAsia="MS Mincho" w:hAnsiTheme="majorBidi" w:cstheme="majorBidi"/>
          <w:sz w:val="20"/>
          <w:szCs w:val="20"/>
        </w:rPr>
        <w:t>, 99, 240-241.</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Forshey</w:t>
      </w:r>
      <w:proofErr w:type="spellEnd"/>
      <w:r w:rsidRPr="005A7C9F">
        <w:rPr>
          <w:rFonts w:asciiTheme="majorBidi" w:eastAsia="MS Mincho" w:hAnsiTheme="majorBidi" w:cstheme="majorBidi"/>
          <w:sz w:val="20"/>
          <w:szCs w:val="20"/>
        </w:rPr>
        <w:t>, C.G. (1982) Branching responses of young apple trees to applications of 6-benzylamino purine and gibberellin A4+ 71 [Growth regulators, chemical induction of feathering in nursery stock].</w:t>
      </w:r>
      <w:proofErr w:type="gramEnd"/>
      <w:r w:rsidRPr="005A7C9F">
        <w:rPr>
          <w:rFonts w:asciiTheme="majorBidi" w:eastAsia="MS Mincho" w:hAnsiTheme="majorBidi" w:cstheme="majorBidi"/>
          <w:sz w:val="20"/>
          <w:szCs w:val="20"/>
        </w:rPr>
        <w:t> </w:t>
      </w:r>
      <w:proofErr w:type="gramStart"/>
      <w:r w:rsidRPr="005A7C9F">
        <w:rPr>
          <w:rFonts w:asciiTheme="majorBidi" w:eastAsia="MS Mincho" w:hAnsiTheme="majorBidi" w:cstheme="majorBidi"/>
          <w:sz w:val="20"/>
          <w:szCs w:val="20"/>
        </w:rPr>
        <w:t>Journal American Society for Horticultural Science.</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Genaidy</w:t>
      </w:r>
      <w:proofErr w:type="spellEnd"/>
      <w:r w:rsidRPr="005A7C9F">
        <w:rPr>
          <w:rFonts w:asciiTheme="majorBidi" w:eastAsia="MS Mincho" w:hAnsiTheme="majorBidi" w:cstheme="majorBidi"/>
          <w:sz w:val="20"/>
          <w:szCs w:val="20"/>
        </w:rPr>
        <w:t xml:space="preserve">, E.A., </w:t>
      </w:r>
      <w:proofErr w:type="spellStart"/>
      <w:r w:rsidRPr="005A7C9F">
        <w:rPr>
          <w:rFonts w:asciiTheme="majorBidi" w:eastAsia="MS Mincho" w:hAnsiTheme="majorBidi" w:cstheme="majorBidi"/>
          <w:sz w:val="20"/>
          <w:szCs w:val="20"/>
        </w:rPr>
        <w:t>Atteya</w:t>
      </w:r>
      <w:proofErr w:type="spellEnd"/>
      <w:r w:rsidRPr="005A7C9F">
        <w:rPr>
          <w:rFonts w:asciiTheme="majorBidi" w:eastAsia="MS Mincho" w:hAnsiTheme="majorBidi" w:cstheme="majorBidi"/>
          <w:sz w:val="20"/>
          <w:szCs w:val="20"/>
        </w:rPr>
        <w:t xml:space="preserve">, A.K. and </w:t>
      </w:r>
      <w:proofErr w:type="spellStart"/>
      <w:r w:rsidRPr="005A7C9F">
        <w:rPr>
          <w:rFonts w:asciiTheme="majorBidi" w:eastAsia="MS Mincho" w:hAnsiTheme="majorBidi" w:cstheme="majorBidi"/>
          <w:sz w:val="20"/>
          <w:szCs w:val="20"/>
        </w:rPr>
        <w:t>Adss</w:t>
      </w:r>
      <w:proofErr w:type="spellEnd"/>
      <w:r w:rsidRPr="005A7C9F">
        <w:rPr>
          <w:rFonts w:asciiTheme="majorBidi" w:eastAsia="MS Mincho" w:hAnsiTheme="majorBidi" w:cstheme="majorBidi"/>
          <w:sz w:val="20"/>
          <w:szCs w:val="20"/>
        </w:rPr>
        <w:t>, I.A.A. (2016) Increase the economic value of the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yield using evaluation of distinctive clones grown under the Egyptian environmental conditions. Journal of Agricultural Technology, 12, 145-165.</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Gentry, H. S. (1958) </w:t>
      </w:r>
      <w:proofErr w:type="gramStart"/>
      <w:r w:rsidRPr="005A7C9F">
        <w:rPr>
          <w:rFonts w:asciiTheme="majorBidi" w:eastAsia="MS Mincho" w:hAnsiTheme="majorBidi" w:cstheme="majorBidi"/>
          <w:sz w:val="20"/>
          <w:szCs w:val="20"/>
        </w:rPr>
        <w:t>The</w:t>
      </w:r>
      <w:proofErr w:type="gramEnd"/>
      <w:r w:rsidRPr="005A7C9F">
        <w:rPr>
          <w:rFonts w:asciiTheme="majorBidi" w:eastAsia="MS Mincho" w:hAnsiTheme="majorBidi" w:cstheme="majorBidi"/>
          <w:sz w:val="20"/>
          <w:szCs w:val="20"/>
        </w:rPr>
        <w:t xml:space="preserve"> natural history of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and its cultural aspects. </w:t>
      </w:r>
      <w:proofErr w:type="gramStart"/>
      <w:r w:rsidRPr="005A7C9F">
        <w:rPr>
          <w:rFonts w:asciiTheme="majorBidi" w:eastAsia="MS Mincho" w:hAnsiTheme="majorBidi" w:cstheme="majorBidi"/>
          <w:sz w:val="20"/>
          <w:szCs w:val="20"/>
        </w:rPr>
        <w:t>Econ.</w:t>
      </w:r>
      <w:proofErr w:type="gramEnd"/>
      <w:r w:rsidRPr="005A7C9F">
        <w:rPr>
          <w:rFonts w:asciiTheme="majorBidi" w:eastAsia="MS Mincho" w:hAnsiTheme="majorBidi" w:cstheme="majorBidi"/>
          <w:sz w:val="20"/>
          <w:szCs w:val="20"/>
        </w:rPr>
        <w:t xml:space="preserve"> Bot, 12, 261–295.</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hAnsiTheme="majorBidi" w:cstheme="majorBidi"/>
          <w:sz w:val="20"/>
          <w:szCs w:val="20"/>
        </w:rPr>
        <w:t xml:space="preserve"> </w:t>
      </w:r>
      <w:proofErr w:type="spellStart"/>
      <w:r w:rsidRPr="005A7C9F">
        <w:rPr>
          <w:rFonts w:asciiTheme="majorBidi" w:eastAsia="MS Mincho" w:hAnsiTheme="majorBidi" w:cstheme="majorBidi"/>
          <w:sz w:val="20"/>
          <w:szCs w:val="20"/>
        </w:rPr>
        <w:t>Inglis</w:t>
      </w:r>
      <w:proofErr w:type="spellEnd"/>
      <w:r w:rsidRPr="005A7C9F">
        <w:rPr>
          <w:rFonts w:asciiTheme="majorBidi" w:eastAsia="MS Mincho" w:hAnsiTheme="majorBidi" w:cstheme="majorBidi"/>
          <w:sz w:val="20"/>
          <w:szCs w:val="20"/>
        </w:rPr>
        <w:t xml:space="preserve">, J.E. 1984. </w:t>
      </w:r>
      <w:proofErr w:type="gramStart"/>
      <w:r w:rsidRPr="005A7C9F">
        <w:rPr>
          <w:rFonts w:asciiTheme="majorBidi" w:eastAsia="MS Mincho" w:hAnsiTheme="majorBidi" w:cstheme="majorBidi"/>
          <w:sz w:val="20"/>
          <w:szCs w:val="20"/>
        </w:rPr>
        <w:t xml:space="preserve">The effects of some growth substances on the promotion and rooting of </w:t>
      </w:r>
      <w:proofErr w:type="spellStart"/>
      <w:r w:rsidRPr="005A7C9F">
        <w:rPr>
          <w:rFonts w:asciiTheme="majorBidi" w:eastAsia="MS Mincho" w:hAnsiTheme="majorBidi" w:cstheme="majorBidi"/>
          <w:sz w:val="20"/>
          <w:szCs w:val="20"/>
        </w:rPr>
        <w:t>interfascicular</w:t>
      </w:r>
      <w:proofErr w:type="spellEnd"/>
      <w:r w:rsidRPr="005A7C9F">
        <w:rPr>
          <w:rFonts w:asciiTheme="majorBidi" w:eastAsia="MS Mincho" w:hAnsiTheme="majorBidi" w:cstheme="majorBidi"/>
          <w:sz w:val="20"/>
          <w:szCs w:val="20"/>
        </w:rPr>
        <w:t xml:space="preserve"> shoots in </w:t>
      </w:r>
      <w:proofErr w:type="spellStart"/>
      <w:r w:rsidRPr="005A7C9F">
        <w:rPr>
          <w:rFonts w:asciiTheme="majorBidi" w:eastAsia="MS Mincho" w:hAnsiTheme="majorBidi" w:cstheme="majorBidi"/>
          <w:i/>
          <w:iCs/>
          <w:sz w:val="20"/>
          <w:szCs w:val="20"/>
        </w:rPr>
        <w:t>Pinus</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caribaea</w:t>
      </w:r>
      <w:proofErr w:type="spell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Morelet</w:t>
      </w:r>
      <w:proofErr w:type="spellEnd"/>
      <w:r w:rsidRPr="005A7C9F">
        <w:rPr>
          <w:rFonts w:asciiTheme="majorBidi" w:eastAsia="MS Mincho" w:hAnsiTheme="majorBidi" w:cstheme="majorBidi"/>
          <w:sz w:val="20"/>
          <w:szCs w:val="20"/>
        </w:rPr>
        <w:t>.</w:t>
      </w:r>
      <w:proofErr w:type="gramEnd"/>
      <w:r w:rsidRPr="005A7C9F">
        <w:rPr>
          <w:rFonts w:asciiTheme="majorBidi" w:eastAsia="MS Mincho" w:hAnsiTheme="majorBidi" w:cstheme="majorBidi"/>
          <w:sz w:val="20"/>
          <w:szCs w:val="20"/>
        </w:rPr>
        <w:t xml:space="preserve"> </w:t>
      </w:r>
      <w:proofErr w:type="spellStart"/>
      <w:proofErr w:type="gramStart"/>
      <w:r w:rsidRPr="005A7C9F">
        <w:rPr>
          <w:rFonts w:asciiTheme="majorBidi" w:eastAsia="MS Mincho" w:hAnsiTheme="majorBidi" w:cstheme="majorBidi"/>
          <w:sz w:val="20"/>
          <w:szCs w:val="20"/>
        </w:rPr>
        <w:t>Commonw</w:t>
      </w:r>
      <w:proofErr w:type="spellEnd"/>
      <w:r w:rsidRPr="005A7C9F">
        <w:rPr>
          <w:rFonts w:asciiTheme="majorBidi" w:eastAsia="MS Mincho" w:hAnsiTheme="majorBidi" w:cstheme="majorBidi"/>
          <w:sz w:val="20"/>
          <w:szCs w:val="20"/>
        </w:rPr>
        <w:t>.</w:t>
      </w:r>
      <w:proofErr w:type="gramEnd"/>
      <w:r w:rsidRPr="005A7C9F">
        <w:rPr>
          <w:rFonts w:asciiTheme="majorBidi" w:eastAsia="MS Mincho" w:hAnsiTheme="majorBidi" w:cstheme="majorBidi"/>
          <w:sz w:val="20"/>
          <w:szCs w:val="20"/>
        </w:rPr>
        <w:t xml:space="preserve"> </w:t>
      </w:r>
      <w:proofErr w:type="gramStart"/>
      <w:r w:rsidRPr="005A7C9F">
        <w:rPr>
          <w:rFonts w:asciiTheme="majorBidi" w:eastAsia="MS Mincho" w:hAnsiTheme="majorBidi" w:cstheme="majorBidi"/>
          <w:sz w:val="20"/>
          <w:szCs w:val="20"/>
        </w:rPr>
        <w:t>For.</w:t>
      </w:r>
      <w:proofErr w:type="gramEnd"/>
      <w:r w:rsidRPr="005A7C9F">
        <w:rPr>
          <w:rFonts w:asciiTheme="majorBidi" w:eastAsia="MS Mincho" w:hAnsiTheme="majorBidi" w:cstheme="majorBidi"/>
          <w:sz w:val="20"/>
          <w:szCs w:val="20"/>
        </w:rPr>
        <w:t xml:space="preserve"> </w:t>
      </w:r>
      <w:proofErr w:type="gramStart"/>
      <w:r w:rsidRPr="005A7C9F">
        <w:rPr>
          <w:rFonts w:asciiTheme="majorBidi" w:eastAsia="MS Mincho" w:hAnsiTheme="majorBidi" w:cstheme="majorBidi"/>
          <w:sz w:val="20"/>
          <w:szCs w:val="20"/>
        </w:rPr>
        <w:t>Rev. 63: 115–120.</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Jaumien</w:t>
      </w:r>
      <w:proofErr w:type="spellEnd"/>
      <w:r w:rsidRPr="005A7C9F">
        <w:rPr>
          <w:rFonts w:asciiTheme="majorBidi" w:eastAsia="MS Mincho" w:hAnsiTheme="majorBidi" w:cstheme="majorBidi"/>
          <w:sz w:val="20"/>
          <w:szCs w:val="20"/>
        </w:rPr>
        <w:t xml:space="preserve">, F., </w:t>
      </w:r>
      <w:proofErr w:type="spellStart"/>
      <w:r w:rsidRPr="005A7C9F">
        <w:rPr>
          <w:rFonts w:asciiTheme="majorBidi" w:eastAsia="MS Mincho" w:hAnsiTheme="majorBidi" w:cstheme="majorBidi"/>
          <w:sz w:val="20"/>
          <w:szCs w:val="20"/>
        </w:rPr>
        <w:t>Dziuban</w:t>
      </w:r>
      <w:proofErr w:type="spellEnd"/>
      <w:r w:rsidRPr="005A7C9F">
        <w:rPr>
          <w:rFonts w:asciiTheme="majorBidi" w:eastAsia="MS Mincho" w:hAnsiTheme="majorBidi" w:cstheme="majorBidi"/>
          <w:sz w:val="20"/>
          <w:szCs w:val="20"/>
        </w:rPr>
        <w:t xml:space="preserve">, R., and </w:t>
      </w:r>
      <w:proofErr w:type="spellStart"/>
      <w:r w:rsidRPr="005A7C9F">
        <w:rPr>
          <w:rFonts w:asciiTheme="majorBidi" w:eastAsia="MS Mincho" w:hAnsiTheme="majorBidi" w:cstheme="majorBidi"/>
          <w:sz w:val="20"/>
          <w:szCs w:val="20"/>
        </w:rPr>
        <w:t>Nowakowski</w:t>
      </w:r>
      <w:proofErr w:type="spellEnd"/>
      <w:r w:rsidRPr="005A7C9F">
        <w:rPr>
          <w:rFonts w:asciiTheme="majorBidi" w:eastAsia="MS Mincho" w:hAnsiTheme="majorBidi" w:cstheme="majorBidi"/>
          <w:sz w:val="20"/>
          <w:szCs w:val="20"/>
        </w:rPr>
        <w:t xml:space="preserve">, R. (2002) </w:t>
      </w:r>
      <w:proofErr w:type="spellStart"/>
      <w:r w:rsidRPr="005A7C9F">
        <w:rPr>
          <w:rFonts w:asciiTheme="majorBidi" w:eastAsia="MS Mincho" w:hAnsiTheme="majorBidi" w:cstheme="majorBidi"/>
          <w:sz w:val="20"/>
          <w:szCs w:val="20"/>
        </w:rPr>
        <w:t>Arbolin</w:t>
      </w:r>
      <w:proofErr w:type="spellEnd"/>
      <w:r w:rsidRPr="005A7C9F">
        <w:rPr>
          <w:rFonts w:asciiTheme="majorBidi" w:eastAsia="MS Mincho" w:hAnsiTheme="majorBidi" w:cstheme="majorBidi"/>
          <w:sz w:val="20"/>
          <w:szCs w:val="20"/>
        </w:rPr>
        <w:t xml:space="preserve"> extra- a new promising chemical for branching apple trees in nurseries. Sci. works Lith. Inst. Hort. Lith. Univ. </w:t>
      </w:r>
      <w:proofErr w:type="spellStart"/>
      <w:r w:rsidRPr="005A7C9F">
        <w:rPr>
          <w:rFonts w:asciiTheme="majorBidi" w:eastAsia="MS Mincho" w:hAnsiTheme="majorBidi" w:cstheme="majorBidi"/>
          <w:sz w:val="20"/>
          <w:szCs w:val="20"/>
        </w:rPr>
        <w:t>Agric</w:t>
      </w:r>
      <w:proofErr w:type="spellEnd"/>
      <w:r w:rsidRPr="005A7C9F">
        <w:rPr>
          <w:rFonts w:asciiTheme="majorBidi" w:eastAsia="MS Mincho" w:hAnsiTheme="majorBidi" w:cstheme="majorBidi"/>
          <w:sz w:val="20"/>
          <w:szCs w:val="20"/>
        </w:rPr>
        <w:t>, 21(2), 106-116.</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Keever</w:t>
      </w:r>
      <w:proofErr w:type="spellEnd"/>
      <w:r w:rsidRPr="005A7C9F">
        <w:rPr>
          <w:rFonts w:asciiTheme="majorBidi" w:eastAsia="MS Mincho" w:hAnsiTheme="majorBidi" w:cstheme="majorBidi"/>
          <w:sz w:val="20"/>
          <w:szCs w:val="20"/>
        </w:rPr>
        <w:t xml:space="preserve">, G. J., (1995) Plant Growth Regulators: Potential Uses in the Nursery Industry. </w:t>
      </w:r>
      <w:proofErr w:type="gramStart"/>
      <w:r w:rsidRPr="005A7C9F">
        <w:rPr>
          <w:rFonts w:asciiTheme="majorBidi" w:eastAsia="MS Mincho" w:hAnsiTheme="majorBidi" w:cstheme="majorBidi"/>
          <w:sz w:val="20"/>
          <w:szCs w:val="20"/>
        </w:rPr>
        <w:t>Southern region.</w:t>
      </w:r>
      <w:proofErr w:type="gramEnd"/>
      <w:r w:rsidRPr="005A7C9F">
        <w:rPr>
          <w:rFonts w:asciiTheme="majorBidi" w:eastAsia="MS Mincho" w:hAnsiTheme="majorBidi" w:cstheme="majorBidi"/>
          <w:sz w:val="20"/>
          <w:szCs w:val="20"/>
        </w:rPr>
        <w:t xml:space="preserve"> </w:t>
      </w:r>
      <w:proofErr w:type="gramStart"/>
      <w:r w:rsidRPr="005A7C9F">
        <w:rPr>
          <w:rFonts w:asciiTheme="majorBidi" w:eastAsia="MS Mincho" w:hAnsiTheme="majorBidi" w:cstheme="majorBidi"/>
          <w:sz w:val="20"/>
          <w:szCs w:val="20"/>
        </w:rPr>
        <w:t>Nineteenth annual meeting, Athens, Georgia, USA, 6-9 Nov., (1994) International Plant Propagators Society Combined Proceedings, 44, 474-477.</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Keever</w:t>
      </w:r>
      <w:proofErr w:type="spellEnd"/>
      <w:r w:rsidRPr="005A7C9F">
        <w:rPr>
          <w:rFonts w:asciiTheme="majorBidi" w:eastAsia="MS Mincho" w:hAnsiTheme="majorBidi" w:cstheme="majorBidi"/>
          <w:sz w:val="20"/>
          <w:szCs w:val="20"/>
        </w:rPr>
        <w:t xml:space="preserve">, G. J., and Morrison, T. A. (2003) </w:t>
      </w:r>
      <w:proofErr w:type="gramStart"/>
      <w:r w:rsidRPr="005A7C9F">
        <w:rPr>
          <w:rFonts w:asciiTheme="majorBidi" w:eastAsia="MS Mincho" w:hAnsiTheme="majorBidi" w:cstheme="majorBidi"/>
          <w:sz w:val="20"/>
          <w:szCs w:val="20"/>
        </w:rPr>
        <w:t>Multiple</w:t>
      </w:r>
      <w:proofErr w:type="gram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benzyladenine</w:t>
      </w:r>
      <w:proofErr w:type="spellEnd"/>
      <w:r w:rsidRPr="005A7C9F">
        <w:rPr>
          <w:rFonts w:asciiTheme="majorBidi" w:eastAsia="MS Mincho" w:hAnsiTheme="majorBidi" w:cstheme="majorBidi"/>
          <w:sz w:val="20"/>
          <w:szCs w:val="20"/>
        </w:rPr>
        <w:t xml:space="preserve"> applications increase shoot formation in </w:t>
      </w:r>
      <w:proofErr w:type="spellStart"/>
      <w:r w:rsidRPr="005A7C9F">
        <w:rPr>
          <w:rFonts w:asciiTheme="majorBidi" w:eastAsia="MS Mincho" w:hAnsiTheme="majorBidi" w:cstheme="majorBidi"/>
          <w:sz w:val="20"/>
          <w:szCs w:val="20"/>
        </w:rPr>
        <w:t>nandina</w:t>
      </w:r>
      <w:proofErr w:type="spellEnd"/>
      <w:r w:rsidRPr="005A7C9F">
        <w:rPr>
          <w:rFonts w:asciiTheme="majorBidi" w:eastAsia="MS Mincho" w:hAnsiTheme="majorBidi" w:cstheme="majorBidi"/>
          <w:sz w:val="20"/>
          <w:szCs w:val="20"/>
        </w:rPr>
        <w:t xml:space="preserve">. J. Environ. </w:t>
      </w:r>
      <w:proofErr w:type="spellStart"/>
      <w:r w:rsidRPr="005A7C9F">
        <w:rPr>
          <w:rFonts w:asciiTheme="majorBidi" w:eastAsia="MS Mincho" w:hAnsiTheme="majorBidi" w:cstheme="majorBidi"/>
          <w:sz w:val="20"/>
          <w:szCs w:val="20"/>
        </w:rPr>
        <w:t>Hort</w:t>
      </w:r>
      <w:proofErr w:type="spellEnd"/>
      <w:r w:rsidRPr="005A7C9F">
        <w:rPr>
          <w:rFonts w:asciiTheme="majorBidi" w:eastAsia="MS Mincho" w:hAnsiTheme="majorBidi" w:cstheme="majorBidi"/>
          <w:sz w:val="20"/>
          <w:szCs w:val="20"/>
        </w:rPr>
        <w:t>, 21(3), 144-147.</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Kiba</w:t>
      </w:r>
      <w:proofErr w:type="spellEnd"/>
      <w:r w:rsidRPr="005A7C9F">
        <w:rPr>
          <w:rFonts w:asciiTheme="majorBidi" w:eastAsia="MS Mincho" w:hAnsiTheme="majorBidi" w:cstheme="majorBidi"/>
          <w:sz w:val="20"/>
          <w:szCs w:val="20"/>
        </w:rPr>
        <w:t xml:space="preserve">, T., and </w:t>
      </w:r>
      <w:proofErr w:type="spellStart"/>
      <w:r w:rsidRPr="005A7C9F">
        <w:rPr>
          <w:rFonts w:asciiTheme="majorBidi" w:eastAsia="MS Mincho" w:hAnsiTheme="majorBidi" w:cstheme="majorBidi"/>
          <w:sz w:val="20"/>
          <w:szCs w:val="20"/>
        </w:rPr>
        <w:t>Sakakibara</w:t>
      </w:r>
      <w:proofErr w:type="spellEnd"/>
      <w:r w:rsidRPr="005A7C9F">
        <w:rPr>
          <w:rFonts w:asciiTheme="majorBidi" w:eastAsia="MS Mincho" w:hAnsiTheme="majorBidi" w:cstheme="majorBidi"/>
          <w:sz w:val="20"/>
          <w:szCs w:val="20"/>
        </w:rPr>
        <w:t xml:space="preserve">, H. (2010) Role of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in the regulation of plant development.</w:t>
      </w:r>
      <w:proofErr w:type="gramEnd"/>
      <w:r w:rsidRPr="005A7C9F">
        <w:rPr>
          <w:rFonts w:asciiTheme="majorBidi" w:eastAsia="MS Mincho" w:hAnsiTheme="majorBidi" w:cstheme="majorBidi"/>
          <w:sz w:val="20"/>
          <w:szCs w:val="20"/>
        </w:rPr>
        <w:t xml:space="preserve"> In: </w:t>
      </w:r>
      <w:proofErr w:type="spellStart"/>
      <w:r w:rsidRPr="005A7C9F">
        <w:rPr>
          <w:rFonts w:asciiTheme="majorBidi" w:eastAsia="MS Mincho" w:hAnsiTheme="majorBidi" w:cstheme="majorBidi"/>
          <w:sz w:val="20"/>
          <w:szCs w:val="20"/>
        </w:rPr>
        <w:t>Pua</w:t>
      </w:r>
      <w:proofErr w:type="spellEnd"/>
      <w:r w:rsidRPr="005A7C9F">
        <w:rPr>
          <w:rFonts w:asciiTheme="majorBidi" w:eastAsia="MS Mincho" w:hAnsiTheme="majorBidi" w:cstheme="majorBidi"/>
          <w:sz w:val="20"/>
          <w:szCs w:val="20"/>
        </w:rPr>
        <w:t xml:space="preserve"> EC, Davey MR (</w:t>
      </w:r>
      <w:proofErr w:type="spellStart"/>
      <w:proofErr w:type="gramStart"/>
      <w:r w:rsidRPr="005A7C9F">
        <w:rPr>
          <w:rFonts w:asciiTheme="majorBidi" w:eastAsia="MS Mincho" w:hAnsiTheme="majorBidi" w:cstheme="majorBidi"/>
          <w:sz w:val="20"/>
          <w:szCs w:val="20"/>
        </w:rPr>
        <w:t>eds</w:t>
      </w:r>
      <w:proofErr w:type="spellEnd"/>
      <w:proofErr w:type="gramEnd"/>
      <w:r w:rsidRPr="005A7C9F">
        <w:rPr>
          <w:rFonts w:asciiTheme="majorBidi" w:eastAsia="MS Mincho" w:hAnsiTheme="majorBidi" w:cstheme="majorBidi"/>
          <w:sz w:val="20"/>
          <w:szCs w:val="20"/>
        </w:rPr>
        <w:t>) Plant developmental biology-biotechnological perspectives. Springer, New York, 237–254.</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Martin, G. (1983) Reflections on oil crops as sources of energy 1. </w:t>
      </w:r>
      <w:proofErr w:type="gramStart"/>
      <w:r w:rsidRPr="005A7C9F">
        <w:rPr>
          <w:rFonts w:asciiTheme="majorBidi" w:eastAsia="MS Mincho" w:hAnsiTheme="majorBidi" w:cstheme="majorBidi"/>
          <w:sz w:val="20"/>
          <w:szCs w:val="20"/>
        </w:rPr>
        <w:t>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a lubricant of the </w:t>
      </w:r>
      <w:proofErr w:type="spellStart"/>
      <w:r w:rsidRPr="005A7C9F">
        <w:rPr>
          <w:rFonts w:asciiTheme="majorBidi" w:eastAsia="MS Mincho" w:hAnsiTheme="majorBidi" w:cstheme="majorBidi"/>
          <w:sz w:val="20"/>
          <w:szCs w:val="20"/>
        </w:rPr>
        <w:t>future.Oleagineux</w:t>
      </w:r>
      <w:proofErr w:type="spellEnd"/>
      <w:r w:rsidRPr="005A7C9F">
        <w:rPr>
          <w:rFonts w:asciiTheme="majorBidi" w:eastAsia="MS Mincho" w:hAnsiTheme="majorBidi" w:cstheme="majorBidi"/>
          <w:sz w:val="20"/>
          <w:szCs w:val="20"/>
        </w:rPr>
        <w:t>, 6, 387-392.</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proofErr w:type="gramStart"/>
      <w:r w:rsidRPr="005A7C9F">
        <w:rPr>
          <w:rFonts w:asciiTheme="majorBidi" w:eastAsia="MS Mincho" w:hAnsiTheme="majorBidi" w:cstheme="majorBidi"/>
          <w:sz w:val="20"/>
          <w:szCs w:val="20"/>
        </w:rPr>
        <w:t>Nauer</w:t>
      </w:r>
      <w:proofErr w:type="spellEnd"/>
      <w:r w:rsidRPr="005A7C9F">
        <w:rPr>
          <w:rFonts w:asciiTheme="majorBidi" w:eastAsia="MS Mincho" w:hAnsiTheme="majorBidi" w:cstheme="majorBidi"/>
          <w:sz w:val="20"/>
          <w:szCs w:val="20"/>
        </w:rPr>
        <w:t>, E.M. and Boswell, S.B. (1981) Stimulating growth of quiescent citrus buds with 6-benzylamino purine [Varieties].</w:t>
      </w:r>
      <w:proofErr w:type="gramEnd"/>
      <w:r w:rsidRPr="005A7C9F">
        <w:rPr>
          <w:rFonts w:asciiTheme="majorBidi" w:eastAsia="MS Mincho" w:hAnsiTheme="majorBidi" w:cstheme="majorBidi"/>
          <w:sz w:val="20"/>
          <w:szCs w:val="20"/>
        </w:rPr>
        <w:t> </w:t>
      </w:r>
      <w:proofErr w:type="spellStart"/>
      <w:r w:rsidRPr="005A7C9F">
        <w:rPr>
          <w:rFonts w:asciiTheme="majorBidi" w:eastAsia="MS Mincho" w:hAnsiTheme="majorBidi" w:cstheme="majorBidi"/>
          <w:sz w:val="20"/>
          <w:szCs w:val="20"/>
        </w:rPr>
        <w:t>HortScience</w:t>
      </w:r>
      <w:proofErr w:type="spellEnd"/>
      <w:r w:rsidRPr="005A7C9F">
        <w:rPr>
          <w:rFonts w:asciiTheme="majorBidi" w:eastAsia="MS Mincho" w:hAnsiTheme="majorBidi" w:cstheme="majorBidi"/>
          <w:sz w:val="20"/>
          <w:szCs w:val="20"/>
        </w:rPr>
        <w:t xml:space="preserve"> (USA).</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Nelson, J. M., </w:t>
      </w:r>
      <w:proofErr w:type="spellStart"/>
      <w:r w:rsidRPr="005A7C9F">
        <w:rPr>
          <w:rFonts w:asciiTheme="majorBidi" w:eastAsia="MS Mincho" w:hAnsiTheme="majorBidi" w:cstheme="majorBidi"/>
          <w:sz w:val="20"/>
          <w:szCs w:val="20"/>
        </w:rPr>
        <w:t>Palzkill</w:t>
      </w:r>
      <w:proofErr w:type="spellEnd"/>
      <w:r w:rsidRPr="005A7C9F">
        <w:rPr>
          <w:rFonts w:asciiTheme="majorBidi" w:eastAsia="MS Mincho" w:hAnsiTheme="majorBidi" w:cstheme="majorBidi"/>
          <w:sz w:val="20"/>
          <w:szCs w:val="20"/>
        </w:rPr>
        <w:t xml:space="preserve">, D. A., and Bartels, P. G. (1993) Irrigation cut-off date affects growth, frost damage, and yield of jojoba. J. Amer. Soc. Hort. </w:t>
      </w:r>
      <w:proofErr w:type="spellStart"/>
      <w:r w:rsidRPr="005A7C9F">
        <w:rPr>
          <w:rFonts w:asciiTheme="majorBidi" w:eastAsia="MS Mincho" w:hAnsiTheme="majorBidi" w:cstheme="majorBidi"/>
          <w:sz w:val="20"/>
          <w:szCs w:val="20"/>
        </w:rPr>
        <w:t>Sci</w:t>
      </w:r>
      <w:proofErr w:type="spellEnd"/>
      <w:r w:rsidRPr="005A7C9F">
        <w:rPr>
          <w:rFonts w:asciiTheme="majorBidi" w:eastAsia="MS Mincho" w:hAnsiTheme="majorBidi" w:cstheme="majorBidi"/>
          <w:sz w:val="20"/>
          <w:szCs w:val="20"/>
        </w:rPr>
        <w:t>, 118, 731–735.</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Neri</w:t>
      </w:r>
      <w:proofErr w:type="spellEnd"/>
      <w:r w:rsidRPr="005A7C9F">
        <w:rPr>
          <w:rFonts w:asciiTheme="majorBidi" w:eastAsia="MS Mincho" w:hAnsiTheme="majorBidi" w:cstheme="majorBidi"/>
          <w:sz w:val="20"/>
          <w:szCs w:val="20"/>
        </w:rPr>
        <w:t xml:space="preserve">, D., </w:t>
      </w:r>
      <w:proofErr w:type="spellStart"/>
      <w:r w:rsidRPr="005A7C9F">
        <w:rPr>
          <w:rFonts w:asciiTheme="majorBidi" w:eastAsia="MS Mincho" w:hAnsiTheme="majorBidi" w:cstheme="majorBidi"/>
          <w:sz w:val="20"/>
          <w:szCs w:val="20"/>
        </w:rPr>
        <w:t>Mazzoni</w:t>
      </w:r>
      <w:proofErr w:type="spellEnd"/>
      <w:r w:rsidRPr="005A7C9F">
        <w:rPr>
          <w:rFonts w:asciiTheme="majorBidi" w:eastAsia="MS Mincho" w:hAnsiTheme="majorBidi" w:cstheme="majorBidi"/>
          <w:sz w:val="20"/>
          <w:szCs w:val="20"/>
        </w:rPr>
        <w:t xml:space="preserve">, M., and </w:t>
      </w:r>
      <w:proofErr w:type="spellStart"/>
      <w:r w:rsidRPr="005A7C9F">
        <w:rPr>
          <w:rFonts w:asciiTheme="majorBidi" w:eastAsia="MS Mincho" w:hAnsiTheme="majorBidi" w:cstheme="majorBidi"/>
          <w:sz w:val="20"/>
          <w:szCs w:val="20"/>
        </w:rPr>
        <w:t>Zucconi</w:t>
      </w:r>
      <w:proofErr w:type="spellEnd"/>
      <w:r w:rsidRPr="005A7C9F">
        <w:rPr>
          <w:rFonts w:asciiTheme="majorBidi" w:eastAsia="MS Mincho" w:hAnsiTheme="majorBidi" w:cstheme="majorBidi"/>
          <w:sz w:val="20"/>
          <w:szCs w:val="20"/>
        </w:rPr>
        <w:t>, F. (2004) Feathering control in sweet cherry (</w:t>
      </w:r>
      <w:proofErr w:type="spellStart"/>
      <w:r w:rsidRPr="005A7C9F">
        <w:rPr>
          <w:rFonts w:asciiTheme="majorBidi" w:eastAsia="MS Mincho" w:hAnsiTheme="majorBidi" w:cstheme="majorBidi"/>
          <w:i/>
          <w:iCs/>
          <w:sz w:val="20"/>
          <w:szCs w:val="20"/>
        </w:rPr>
        <w:t>Prunus</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avium</w:t>
      </w:r>
      <w:proofErr w:type="spellEnd"/>
      <w:r w:rsidRPr="005A7C9F">
        <w:rPr>
          <w:rFonts w:asciiTheme="majorBidi" w:eastAsia="MS Mincho" w:hAnsiTheme="majorBidi" w:cstheme="majorBidi"/>
          <w:sz w:val="20"/>
          <w:szCs w:val="20"/>
        </w:rPr>
        <w:t xml:space="preserve"> L.) nursery, by </w:t>
      </w:r>
      <w:proofErr w:type="spellStart"/>
      <w:r w:rsidRPr="005A7C9F">
        <w:rPr>
          <w:rFonts w:asciiTheme="majorBidi" w:eastAsia="MS Mincho" w:hAnsiTheme="majorBidi" w:cstheme="majorBidi"/>
          <w:sz w:val="20"/>
          <w:szCs w:val="20"/>
        </w:rPr>
        <w:t>deblading</w:t>
      </w:r>
      <w:proofErr w:type="spellEnd"/>
      <w:r w:rsidRPr="005A7C9F">
        <w:rPr>
          <w:rFonts w:asciiTheme="majorBidi" w:eastAsia="MS Mincho" w:hAnsiTheme="majorBidi" w:cstheme="majorBidi"/>
          <w:sz w:val="20"/>
          <w:szCs w:val="20"/>
        </w:rPr>
        <w:t xml:space="preserve"> and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Acta</w:t>
      </w:r>
      <w:proofErr w:type="spell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Hortic</w:t>
      </w:r>
      <w:proofErr w:type="spellEnd"/>
      <w:r w:rsidRPr="005A7C9F">
        <w:rPr>
          <w:rFonts w:asciiTheme="majorBidi" w:eastAsia="MS Mincho" w:hAnsiTheme="majorBidi" w:cstheme="majorBidi"/>
          <w:sz w:val="20"/>
          <w:szCs w:val="20"/>
        </w:rPr>
        <w:t>, 636, 119-127.</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Osman, H.E. and Hassan, A.A.A. (2013) Introducing Jojoba in Saudi Arabia: A Simple Modified Propagation Procedure for Rooting of Jojoba Stem Cuttings. </w:t>
      </w:r>
      <w:proofErr w:type="gramStart"/>
      <w:r w:rsidRPr="005A7C9F">
        <w:rPr>
          <w:rFonts w:asciiTheme="majorBidi" w:eastAsia="MS Mincho" w:hAnsiTheme="majorBidi" w:cstheme="majorBidi"/>
          <w:sz w:val="20"/>
          <w:szCs w:val="20"/>
        </w:rPr>
        <w:t xml:space="preserve">Journal of King </w:t>
      </w:r>
      <w:proofErr w:type="spellStart"/>
      <w:r w:rsidRPr="005A7C9F">
        <w:rPr>
          <w:rFonts w:asciiTheme="majorBidi" w:eastAsia="MS Mincho" w:hAnsiTheme="majorBidi" w:cstheme="majorBidi"/>
          <w:sz w:val="20"/>
          <w:szCs w:val="20"/>
        </w:rPr>
        <w:t>Abdulaziz</w:t>
      </w:r>
      <w:proofErr w:type="spellEnd"/>
      <w:r w:rsidRPr="005A7C9F">
        <w:rPr>
          <w:rFonts w:asciiTheme="majorBidi" w:eastAsia="MS Mincho" w:hAnsiTheme="majorBidi" w:cstheme="majorBidi"/>
          <w:sz w:val="20"/>
          <w:szCs w:val="20"/>
        </w:rPr>
        <w:t xml:space="preserve"> University, 24(1), 3.</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Prat</w:t>
      </w:r>
      <w:proofErr w:type="spellEnd"/>
      <w:r w:rsidRPr="005A7C9F">
        <w:rPr>
          <w:rFonts w:asciiTheme="majorBidi" w:eastAsia="MS Mincho" w:hAnsiTheme="majorBidi" w:cstheme="majorBidi"/>
          <w:sz w:val="20"/>
          <w:szCs w:val="20"/>
        </w:rPr>
        <w:t xml:space="preserve">, L., </w:t>
      </w:r>
      <w:proofErr w:type="spellStart"/>
      <w:r w:rsidRPr="005A7C9F">
        <w:rPr>
          <w:rFonts w:asciiTheme="majorBidi" w:eastAsia="MS Mincho" w:hAnsiTheme="majorBidi" w:cstheme="majorBidi"/>
          <w:sz w:val="20"/>
          <w:szCs w:val="20"/>
        </w:rPr>
        <w:t>Botti</w:t>
      </w:r>
      <w:proofErr w:type="spellEnd"/>
      <w:r w:rsidRPr="005A7C9F">
        <w:rPr>
          <w:rFonts w:asciiTheme="majorBidi" w:eastAsia="MS Mincho" w:hAnsiTheme="majorBidi" w:cstheme="majorBidi"/>
          <w:sz w:val="20"/>
          <w:szCs w:val="20"/>
        </w:rPr>
        <w:t xml:space="preserve">, C., and </w:t>
      </w:r>
      <w:proofErr w:type="spellStart"/>
      <w:r w:rsidRPr="005A7C9F">
        <w:rPr>
          <w:rFonts w:asciiTheme="majorBidi" w:eastAsia="MS Mincho" w:hAnsiTheme="majorBidi" w:cstheme="majorBidi"/>
          <w:sz w:val="20"/>
          <w:szCs w:val="20"/>
        </w:rPr>
        <w:t>Fichet</w:t>
      </w:r>
      <w:proofErr w:type="spellEnd"/>
      <w:r w:rsidRPr="005A7C9F">
        <w:rPr>
          <w:rFonts w:asciiTheme="majorBidi" w:eastAsia="MS Mincho" w:hAnsiTheme="majorBidi" w:cstheme="majorBidi"/>
          <w:sz w:val="20"/>
          <w:szCs w:val="20"/>
        </w:rPr>
        <w:t>, T. (2008) Effect of plant growth regulators on floral differentiation and seed production in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xml:space="preserve"> (Link) Schneider). Ind. Crops Prod, 27, 44–49.</w:t>
      </w:r>
    </w:p>
    <w:p w:rsidR="005A7C9F" w:rsidRDefault="00804C6D" w:rsidP="005A7C9F">
      <w:pPr>
        <w:bidi w:val="0"/>
        <w:spacing w:after="0"/>
        <w:ind w:left="1418"/>
        <w:contextualSpacing/>
        <w:jc w:val="both"/>
        <w:rPr>
          <w:rFonts w:asciiTheme="majorBidi" w:eastAsia="MS Mincho" w:hAnsiTheme="majorBidi" w:cstheme="majorBidi"/>
          <w:sz w:val="20"/>
          <w:szCs w:val="20"/>
        </w:rPr>
      </w:pPr>
      <w:proofErr w:type="gramStart"/>
      <w:r w:rsidRPr="005A7C9F">
        <w:rPr>
          <w:rFonts w:asciiTheme="majorBidi" w:eastAsia="MS Mincho" w:hAnsiTheme="majorBidi" w:cstheme="majorBidi"/>
          <w:sz w:val="20"/>
          <w:szCs w:val="20"/>
        </w:rPr>
        <w:t xml:space="preserve">Purcell, H.C., Abbott, T.P., </w:t>
      </w:r>
      <w:proofErr w:type="spellStart"/>
      <w:r w:rsidRPr="005A7C9F">
        <w:rPr>
          <w:rFonts w:asciiTheme="majorBidi" w:eastAsia="MS Mincho" w:hAnsiTheme="majorBidi" w:cstheme="majorBidi"/>
          <w:sz w:val="20"/>
          <w:szCs w:val="20"/>
        </w:rPr>
        <w:t>Holser</w:t>
      </w:r>
      <w:proofErr w:type="spellEnd"/>
      <w:r w:rsidRPr="005A7C9F">
        <w:rPr>
          <w:rFonts w:asciiTheme="majorBidi" w:eastAsia="MS Mincho" w:hAnsiTheme="majorBidi" w:cstheme="majorBidi"/>
          <w:sz w:val="20"/>
          <w:szCs w:val="20"/>
        </w:rPr>
        <w:t xml:space="preserve">, R.A., and Phillips, B.S. (2000) </w:t>
      </w:r>
      <w:proofErr w:type="spellStart"/>
      <w:r w:rsidRPr="005A7C9F">
        <w:rPr>
          <w:rFonts w:asciiTheme="majorBidi" w:eastAsia="MS Mincho" w:hAnsiTheme="majorBidi" w:cstheme="majorBidi"/>
          <w:sz w:val="20"/>
          <w:szCs w:val="20"/>
        </w:rPr>
        <w:t>Simmondsin</w:t>
      </w:r>
      <w:proofErr w:type="spellEnd"/>
      <w:r w:rsidRPr="005A7C9F">
        <w:rPr>
          <w:rFonts w:asciiTheme="majorBidi" w:eastAsia="MS Mincho" w:hAnsiTheme="majorBidi" w:cstheme="majorBidi"/>
          <w:sz w:val="20"/>
          <w:szCs w:val="20"/>
        </w:rPr>
        <w:t xml:space="preserve"> and wax ester levels in 100 high-yielding jojoba clones.</w:t>
      </w:r>
      <w:proofErr w:type="gramEnd"/>
      <w:r w:rsidRPr="005A7C9F">
        <w:rPr>
          <w:rFonts w:asciiTheme="majorBidi" w:eastAsia="MS Mincho" w:hAnsiTheme="majorBidi" w:cstheme="majorBidi"/>
          <w:sz w:val="20"/>
          <w:szCs w:val="20"/>
        </w:rPr>
        <w:t xml:space="preserve"> Ind. Crops Prod, 12, 151–157.</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bookmarkStart w:id="0" w:name="_GoBack"/>
      <w:bookmarkEnd w:id="0"/>
      <w:r w:rsidRPr="005A7C9F">
        <w:rPr>
          <w:rFonts w:asciiTheme="majorBidi" w:eastAsia="MS Mincho" w:hAnsiTheme="majorBidi" w:cstheme="majorBidi"/>
          <w:sz w:val="20"/>
          <w:szCs w:val="20"/>
        </w:rPr>
        <w:lastRenderedPageBreak/>
        <w:t xml:space="preserve">Ravetta, D. A. (1990) </w:t>
      </w:r>
      <w:proofErr w:type="gramStart"/>
      <w:r w:rsidRPr="005A7C9F">
        <w:rPr>
          <w:rFonts w:asciiTheme="majorBidi" w:eastAsia="MS Mincho" w:hAnsiTheme="majorBidi" w:cstheme="majorBidi"/>
          <w:sz w:val="20"/>
          <w:szCs w:val="20"/>
        </w:rPr>
        <w:t>Branching</w:t>
      </w:r>
      <w:proofErr w:type="gramEnd"/>
      <w:r w:rsidRPr="005A7C9F">
        <w:rPr>
          <w:rFonts w:asciiTheme="majorBidi" w:eastAsia="MS Mincho" w:hAnsiTheme="majorBidi" w:cstheme="majorBidi"/>
          <w:sz w:val="20"/>
          <w:szCs w:val="20"/>
        </w:rPr>
        <w:t xml:space="preserve"> in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natural variation and effects of plant growth regulators and pruning.MS Thesis, Univ. of Arizona, Tucson.</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Ravetta</w:t>
      </w:r>
      <w:proofErr w:type="spellEnd"/>
      <w:r w:rsidRPr="005A7C9F">
        <w:rPr>
          <w:rFonts w:asciiTheme="majorBidi" w:eastAsia="MS Mincho" w:hAnsiTheme="majorBidi" w:cstheme="majorBidi"/>
          <w:sz w:val="20"/>
          <w:szCs w:val="20"/>
        </w:rPr>
        <w:t xml:space="preserve">, D., and </w:t>
      </w:r>
      <w:proofErr w:type="spellStart"/>
      <w:r w:rsidRPr="005A7C9F">
        <w:rPr>
          <w:rFonts w:asciiTheme="majorBidi" w:eastAsia="MS Mincho" w:hAnsiTheme="majorBidi" w:cstheme="majorBidi"/>
          <w:sz w:val="20"/>
          <w:szCs w:val="20"/>
        </w:rPr>
        <w:t>Palzkill</w:t>
      </w:r>
      <w:proofErr w:type="spellEnd"/>
      <w:r w:rsidRPr="005A7C9F">
        <w:rPr>
          <w:rFonts w:asciiTheme="majorBidi" w:eastAsia="MS Mincho" w:hAnsiTheme="majorBidi" w:cstheme="majorBidi"/>
          <w:sz w:val="20"/>
          <w:szCs w:val="20"/>
        </w:rPr>
        <w:t xml:space="preserve">, D. (1992) </w:t>
      </w:r>
      <w:proofErr w:type="gramStart"/>
      <w:r w:rsidRPr="005A7C9F">
        <w:rPr>
          <w:rFonts w:asciiTheme="majorBidi" w:eastAsia="MS Mincho" w:hAnsiTheme="majorBidi" w:cstheme="majorBidi"/>
          <w:sz w:val="20"/>
          <w:szCs w:val="20"/>
        </w:rPr>
        <w:t>The</w:t>
      </w:r>
      <w:proofErr w:type="gramEnd"/>
      <w:r w:rsidRPr="005A7C9F">
        <w:rPr>
          <w:rFonts w:asciiTheme="majorBidi" w:eastAsia="MS Mincho" w:hAnsiTheme="majorBidi" w:cstheme="majorBidi"/>
          <w:sz w:val="20"/>
          <w:szCs w:val="20"/>
        </w:rPr>
        <w:t xml:space="preserve"> effect of growth regulators and apex removal on branching and flower bud production of jojoba. Ind. Crop Prod, 1, 47–55. </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r w:rsidRPr="005A7C9F">
        <w:rPr>
          <w:rFonts w:asciiTheme="majorBidi" w:eastAsia="MS Mincho" w:hAnsiTheme="majorBidi" w:cstheme="majorBidi"/>
          <w:sz w:val="20"/>
          <w:szCs w:val="20"/>
        </w:rPr>
        <w:t xml:space="preserve">Sachs, T. and </w:t>
      </w:r>
      <w:proofErr w:type="spellStart"/>
      <w:r w:rsidRPr="005A7C9F">
        <w:rPr>
          <w:rFonts w:asciiTheme="majorBidi" w:eastAsia="MS Mincho" w:hAnsiTheme="majorBidi" w:cstheme="majorBidi"/>
          <w:sz w:val="20"/>
          <w:szCs w:val="20"/>
        </w:rPr>
        <w:t>Thimann</w:t>
      </w:r>
      <w:proofErr w:type="spellEnd"/>
      <w:r w:rsidRPr="005A7C9F">
        <w:rPr>
          <w:rFonts w:asciiTheme="majorBidi" w:eastAsia="MS Mincho" w:hAnsiTheme="majorBidi" w:cstheme="majorBidi"/>
          <w:sz w:val="20"/>
          <w:szCs w:val="20"/>
        </w:rPr>
        <w:t xml:space="preserve">, K.V. (1967) </w:t>
      </w:r>
      <w:proofErr w:type="gramStart"/>
      <w:r w:rsidRPr="005A7C9F">
        <w:rPr>
          <w:rFonts w:asciiTheme="majorBidi" w:eastAsia="MS Mincho" w:hAnsiTheme="majorBidi" w:cstheme="majorBidi"/>
          <w:sz w:val="20"/>
          <w:szCs w:val="20"/>
        </w:rPr>
        <w:t>The</w:t>
      </w:r>
      <w:proofErr w:type="gramEnd"/>
      <w:r w:rsidRPr="005A7C9F">
        <w:rPr>
          <w:rFonts w:asciiTheme="majorBidi" w:eastAsia="MS Mincho" w:hAnsiTheme="majorBidi" w:cstheme="majorBidi"/>
          <w:sz w:val="20"/>
          <w:szCs w:val="20"/>
        </w:rPr>
        <w:t xml:space="preserve"> role of </w:t>
      </w:r>
      <w:proofErr w:type="spellStart"/>
      <w:r w:rsidRPr="005A7C9F">
        <w:rPr>
          <w:rFonts w:asciiTheme="majorBidi" w:eastAsia="MS Mincho" w:hAnsiTheme="majorBidi" w:cstheme="majorBidi"/>
          <w:sz w:val="20"/>
          <w:szCs w:val="20"/>
        </w:rPr>
        <w:t>auxins</w:t>
      </w:r>
      <w:proofErr w:type="spellEnd"/>
      <w:r w:rsidRPr="005A7C9F">
        <w:rPr>
          <w:rFonts w:asciiTheme="majorBidi" w:eastAsia="MS Mincho" w:hAnsiTheme="majorBidi" w:cstheme="majorBidi"/>
          <w:sz w:val="20"/>
          <w:szCs w:val="20"/>
        </w:rPr>
        <w:t xml:space="preserve"> and </w:t>
      </w:r>
      <w:proofErr w:type="spellStart"/>
      <w:r w:rsidRPr="005A7C9F">
        <w:rPr>
          <w:rFonts w:asciiTheme="majorBidi" w:eastAsia="MS Mincho" w:hAnsiTheme="majorBidi" w:cstheme="majorBidi"/>
          <w:sz w:val="20"/>
          <w:szCs w:val="20"/>
        </w:rPr>
        <w:t>cytokinins</w:t>
      </w:r>
      <w:proofErr w:type="spellEnd"/>
      <w:r w:rsidRPr="005A7C9F">
        <w:rPr>
          <w:rFonts w:asciiTheme="majorBidi" w:eastAsia="MS Mincho" w:hAnsiTheme="majorBidi" w:cstheme="majorBidi"/>
          <w:sz w:val="20"/>
          <w:szCs w:val="20"/>
        </w:rPr>
        <w:t xml:space="preserve"> in the release of buds from dominance. American Journal of Botany</w:t>
      </w:r>
      <w:proofErr w:type="gramStart"/>
      <w:r w:rsidRPr="005A7C9F">
        <w:rPr>
          <w:rFonts w:asciiTheme="majorBidi" w:eastAsia="MS Mincho" w:hAnsiTheme="majorBidi" w:cstheme="majorBidi"/>
          <w:sz w:val="20"/>
          <w:szCs w:val="20"/>
        </w:rPr>
        <w:t>,136</w:t>
      </w:r>
      <w:proofErr w:type="gramEnd"/>
      <w:r w:rsidRPr="005A7C9F">
        <w:rPr>
          <w:rFonts w:asciiTheme="majorBidi" w:eastAsia="MS Mincho" w:hAnsiTheme="majorBidi" w:cstheme="majorBidi"/>
          <w:sz w:val="20"/>
          <w:szCs w:val="20"/>
        </w:rPr>
        <w:t>-144.</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gramStart"/>
      <w:r w:rsidRPr="005A7C9F">
        <w:rPr>
          <w:rFonts w:asciiTheme="majorBidi" w:eastAsia="MS Mincho" w:hAnsiTheme="majorBidi" w:cstheme="majorBidi"/>
          <w:sz w:val="20"/>
          <w:szCs w:val="20"/>
        </w:rPr>
        <w:t xml:space="preserve">Sharma, K., </w:t>
      </w:r>
      <w:proofErr w:type="spellStart"/>
      <w:r w:rsidRPr="005A7C9F">
        <w:rPr>
          <w:rFonts w:asciiTheme="majorBidi" w:eastAsia="MS Mincho" w:hAnsiTheme="majorBidi" w:cstheme="majorBidi"/>
          <w:sz w:val="20"/>
          <w:szCs w:val="20"/>
        </w:rPr>
        <w:t>Agrawal</w:t>
      </w:r>
      <w:proofErr w:type="spellEnd"/>
      <w:r w:rsidRPr="005A7C9F">
        <w:rPr>
          <w:rFonts w:asciiTheme="majorBidi" w:eastAsia="MS Mincho" w:hAnsiTheme="majorBidi" w:cstheme="majorBidi"/>
          <w:sz w:val="20"/>
          <w:szCs w:val="20"/>
        </w:rPr>
        <w:t>, V., Gupta, S., Kumar, R. and Prasad, M. (2008).</w:t>
      </w:r>
      <w:proofErr w:type="gramEnd"/>
      <w:r w:rsidRPr="005A7C9F">
        <w:rPr>
          <w:rFonts w:asciiTheme="majorBidi" w:eastAsia="MS Mincho" w:hAnsiTheme="majorBidi" w:cstheme="majorBidi"/>
          <w:sz w:val="20"/>
          <w:szCs w:val="20"/>
        </w:rPr>
        <w:t xml:space="preserve"> ISSR marker-assisted selection of male and female plants in a promising </w:t>
      </w:r>
      <w:proofErr w:type="spellStart"/>
      <w:r w:rsidRPr="005A7C9F">
        <w:rPr>
          <w:rFonts w:asciiTheme="majorBidi" w:eastAsia="MS Mincho" w:hAnsiTheme="majorBidi" w:cstheme="majorBidi"/>
          <w:sz w:val="20"/>
          <w:szCs w:val="20"/>
        </w:rPr>
        <w:t>dioecious</w:t>
      </w:r>
      <w:proofErr w:type="spellEnd"/>
      <w:r w:rsidRPr="005A7C9F">
        <w:rPr>
          <w:rFonts w:asciiTheme="majorBidi" w:eastAsia="MS Mincho" w:hAnsiTheme="majorBidi" w:cstheme="majorBidi"/>
          <w:sz w:val="20"/>
          <w:szCs w:val="20"/>
        </w:rPr>
        <w:t xml:space="preserve"> crop: jojoba (</w:t>
      </w:r>
      <w:proofErr w:type="spellStart"/>
      <w:r w:rsidRPr="005A7C9F">
        <w:rPr>
          <w:rFonts w:asciiTheme="majorBidi" w:eastAsia="MS Mincho" w:hAnsiTheme="majorBidi" w:cstheme="majorBidi"/>
          <w:i/>
          <w:iCs/>
          <w:sz w:val="20"/>
          <w:szCs w:val="20"/>
        </w:rPr>
        <w:t>Simmondsia</w:t>
      </w:r>
      <w:proofErr w:type="spellEnd"/>
      <w:r w:rsidRPr="005A7C9F">
        <w:rPr>
          <w:rFonts w:asciiTheme="majorBidi" w:eastAsia="MS Mincho" w:hAnsiTheme="majorBidi" w:cstheme="majorBidi"/>
          <w:i/>
          <w:iCs/>
          <w:sz w:val="20"/>
          <w:szCs w:val="20"/>
        </w:rPr>
        <w:t xml:space="preserve"> </w:t>
      </w:r>
      <w:proofErr w:type="spellStart"/>
      <w:r w:rsidRPr="005A7C9F">
        <w:rPr>
          <w:rFonts w:asciiTheme="majorBidi" w:eastAsia="MS Mincho" w:hAnsiTheme="majorBidi" w:cstheme="majorBidi"/>
          <w:i/>
          <w:iCs/>
          <w:sz w:val="20"/>
          <w:szCs w:val="20"/>
        </w:rPr>
        <w:t>chinensis</w:t>
      </w:r>
      <w:proofErr w:type="spellEnd"/>
      <w:r w:rsidRPr="005A7C9F">
        <w:rPr>
          <w:rFonts w:asciiTheme="majorBidi" w:eastAsia="MS Mincho" w:hAnsiTheme="majorBidi" w:cstheme="majorBidi"/>
          <w:sz w:val="20"/>
          <w:szCs w:val="20"/>
        </w:rPr>
        <w:t>). Plant Biotechnology Reports, 2(4), 239-243.</w:t>
      </w:r>
    </w:p>
    <w:p w:rsidR="00804C6D" w:rsidRPr="005A7C9F" w:rsidRDefault="00804C6D" w:rsidP="005A7C9F">
      <w:pPr>
        <w:bidi w:val="0"/>
        <w:spacing w:after="0"/>
        <w:ind w:left="1418"/>
        <w:jc w:val="both"/>
        <w:rPr>
          <w:rFonts w:asciiTheme="majorBidi" w:hAnsiTheme="majorBidi" w:cstheme="majorBidi"/>
          <w:sz w:val="20"/>
          <w:szCs w:val="20"/>
        </w:rPr>
      </w:pPr>
      <w:proofErr w:type="spellStart"/>
      <w:proofErr w:type="gramStart"/>
      <w:r w:rsidRPr="005A7C9F">
        <w:rPr>
          <w:rFonts w:asciiTheme="majorBidi" w:hAnsiTheme="majorBidi" w:cstheme="majorBidi"/>
          <w:color w:val="222222"/>
          <w:sz w:val="20"/>
          <w:szCs w:val="20"/>
          <w:shd w:val="clear" w:color="auto" w:fill="FFFFFF"/>
        </w:rPr>
        <w:t>Snedecor</w:t>
      </w:r>
      <w:proofErr w:type="spellEnd"/>
      <w:r w:rsidRPr="005A7C9F">
        <w:rPr>
          <w:rFonts w:asciiTheme="majorBidi" w:hAnsiTheme="majorBidi" w:cstheme="majorBidi"/>
          <w:color w:val="222222"/>
          <w:sz w:val="20"/>
          <w:szCs w:val="20"/>
          <w:shd w:val="clear" w:color="auto" w:fill="FFFFFF"/>
        </w:rPr>
        <w:t>, G. W., and Cochran, W. G. (1980).</w:t>
      </w:r>
      <w:proofErr w:type="gramEnd"/>
      <w:r w:rsidRPr="005A7C9F">
        <w:rPr>
          <w:rFonts w:asciiTheme="majorBidi" w:hAnsiTheme="majorBidi" w:cstheme="majorBidi"/>
          <w:color w:val="222222"/>
          <w:sz w:val="20"/>
          <w:szCs w:val="20"/>
          <w:shd w:val="clear" w:color="auto" w:fill="FFFFFF"/>
        </w:rPr>
        <w:t xml:space="preserve"> Statistical Methods Iowa State University Press, Ames. </w:t>
      </w:r>
      <w:proofErr w:type="gramStart"/>
      <w:r w:rsidRPr="005A7C9F">
        <w:rPr>
          <w:rFonts w:asciiTheme="majorBidi" w:hAnsiTheme="majorBidi" w:cstheme="majorBidi"/>
          <w:i/>
          <w:iCs/>
          <w:color w:val="222222"/>
          <w:sz w:val="20"/>
          <w:szCs w:val="20"/>
          <w:shd w:val="clear" w:color="auto" w:fill="FFFFFF"/>
        </w:rPr>
        <w:t>Statistical methods.</w:t>
      </w:r>
      <w:proofErr w:type="gramEnd"/>
      <w:r w:rsidRPr="005A7C9F">
        <w:rPr>
          <w:rFonts w:asciiTheme="majorBidi" w:hAnsiTheme="majorBidi" w:cstheme="majorBidi"/>
          <w:i/>
          <w:iCs/>
          <w:color w:val="222222"/>
          <w:sz w:val="20"/>
          <w:szCs w:val="20"/>
          <w:shd w:val="clear" w:color="auto" w:fill="FFFFFF"/>
        </w:rPr>
        <w:t xml:space="preserve"> 7th ed</w:t>
      </w:r>
      <w:proofErr w:type="gramStart"/>
      <w:r w:rsidRPr="005A7C9F">
        <w:rPr>
          <w:rFonts w:asciiTheme="majorBidi" w:hAnsiTheme="majorBidi" w:cstheme="majorBidi"/>
          <w:i/>
          <w:iCs/>
          <w:color w:val="222222"/>
          <w:sz w:val="20"/>
          <w:szCs w:val="20"/>
          <w:shd w:val="clear" w:color="auto" w:fill="FFFFFF"/>
        </w:rPr>
        <w:t>..</w:t>
      </w:r>
      <w:proofErr w:type="gramEnd"/>
      <w:r w:rsidRPr="005A7C9F">
        <w:rPr>
          <w:rFonts w:asciiTheme="majorBidi" w:hAnsiTheme="majorBidi" w:cstheme="majorBidi"/>
          <w:i/>
          <w:iCs/>
          <w:color w:val="222222"/>
          <w:sz w:val="20"/>
          <w:szCs w:val="20"/>
          <w:shd w:val="clear" w:color="auto" w:fill="FFFFFF"/>
        </w:rPr>
        <w:t xml:space="preserve"> The Iowa State University Press, Ames.</w:t>
      </w:r>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gramStart"/>
      <w:r w:rsidRPr="005A7C9F">
        <w:rPr>
          <w:rFonts w:asciiTheme="majorBidi" w:eastAsia="MS Mincho" w:hAnsiTheme="majorBidi" w:cstheme="majorBidi"/>
          <w:sz w:val="20"/>
          <w:szCs w:val="20"/>
        </w:rPr>
        <w:t xml:space="preserve">Werner, T., and </w:t>
      </w:r>
      <w:proofErr w:type="spellStart"/>
      <w:r w:rsidRPr="005A7C9F">
        <w:rPr>
          <w:rFonts w:asciiTheme="majorBidi" w:eastAsia="MS Mincho" w:hAnsiTheme="majorBidi" w:cstheme="majorBidi"/>
          <w:sz w:val="20"/>
          <w:szCs w:val="20"/>
        </w:rPr>
        <w:t>Schmulling</w:t>
      </w:r>
      <w:proofErr w:type="spellEnd"/>
      <w:r w:rsidRPr="005A7C9F">
        <w:rPr>
          <w:rFonts w:asciiTheme="majorBidi" w:eastAsia="MS Mincho" w:hAnsiTheme="majorBidi" w:cstheme="majorBidi"/>
          <w:sz w:val="20"/>
          <w:szCs w:val="20"/>
        </w:rPr>
        <w:t xml:space="preserve">, T. (2009) </w:t>
      </w:r>
      <w:proofErr w:type="spellStart"/>
      <w:r w:rsidRPr="005A7C9F">
        <w:rPr>
          <w:rFonts w:asciiTheme="majorBidi" w:eastAsia="MS Mincho" w:hAnsiTheme="majorBidi" w:cstheme="majorBidi"/>
          <w:sz w:val="20"/>
          <w:szCs w:val="20"/>
        </w:rPr>
        <w:t>Cytokinin</w:t>
      </w:r>
      <w:proofErr w:type="spellEnd"/>
      <w:r w:rsidRPr="005A7C9F">
        <w:rPr>
          <w:rFonts w:asciiTheme="majorBidi" w:eastAsia="MS Mincho" w:hAnsiTheme="majorBidi" w:cstheme="majorBidi"/>
          <w:sz w:val="20"/>
          <w:szCs w:val="20"/>
        </w:rPr>
        <w:t xml:space="preserve"> action in plant development.</w:t>
      </w:r>
      <w:proofErr w:type="gramEnd"/>
      <w:r w:rsidRPr="005A7C9F">
        <w:rPr>
          <w:rFonts w:asciiTheme="majorBidi" w:eastAsia="MS Mincho" w:hAnsiTheme="majorBidi" w:cstheme="majorBidi"/>
          <w:sz w:val="20"/>
          <w:szCs w:val="20"/>
        </w:rPr>
        <w:t xml:space="preserve"> </w:t>
      </w:r>
      <w:proofErr w:type="spellStart"/>
      <w:proofErr w:type="gramStart"/>
      <w:r w:rsidRPr="005A7C9F">
        <w:rPr>
          <w:rFonts w:asciiTheme="majorBidi" w:eastAsia="MS Mincho" w:hAnsiTheme="majorBidi" w:cstheme="majorBidi"/>
          <w:sz w:val="20"/>
          <w:szCs w:val="20"/>
        </w:rPr>
        <w:t>Curr</w:t>
      </w:r>
      <w:proofErr w:type="spellEnd"/>
      <w:r w:rsidRPr="005A7C9F">
        <w:rPr>
          <w:rFonts w:asciiTheme="majorBidi" w:eastAsia="MS Mincho" w:hAnsiTheme="majorBidi" w:cstheme="majorBidi"/>
          <w:sz w:val="20"/>
          <w:szCs w:val="20"/>
        </w:rPr>
        <w:t xml:space="preserve"> </w:t>
      </w:r>
      <w:proofErr w:type="spellStart"/>
      <w:r w:rsidRPr="005A7C9F">
        <w:rPr>
          <w:rFonts w:asciiTheme="majorBidi" w:eastAsia="MS Mincho" w:hAnsiTheme="majorBidi" w:cstheme="majorBidi"/>
          <w:sz w:val="20"/>
          <w:szCs w:val="20"/>
        </w:rPr>
        <w:t>Opin</w:t>
      </w:r>
      <w:proofErr w:type="spellEnd"/>
      <w:r w:rsidRPr="005A7C9F">
        <w:rPr>
          <w:rFonts w:asciiTheme="majorBidi" w:eastAsia="MS Mincho" w:hAnsiTheme="majorBidi" w:cstheme="majorBidi"/>
          <w:sz w:val="20"/>
          <w:szCs w:val="20"/>
        </w:rPr>
        <w:t xml:space="preserve"> Plant </w:t>
      </w:r>
      <w:proofErr w:type="spellStart"/>
      <w:r w:rsidRPr="005A7C9F">
        <w:rPr>
          <w:rFonts w:asciiTheme="majorBidi" w:eastAsia="MS Mincho" w:hAnsiTheme="majorBidi" w:cstheme="majorBidi"/>
          <w:sz w:val="20"/>
          <w:szCs w:val="20"/>
        </w:rPr>
        <w:t>Biol</w:t>
      </w:r>
      <w:proofErr w:type="spellEnd"/>
      <w:r w:rsidRPr="005A7C9F">
        <w:rPr>
          <w:rFonts w:asciiTheme="majorBidi" w:eastAsia="MS Mincho" w:hAnsiTheme="majorBidi" w:cstheme="majorBidi"/>
          <w:sz w:val="20"/>
          <w:szCs w:val="20"/>
        </w:rPr>
        <w:t>, 12, 527–538.</w:t>
      </w:r>
      <w:proofErr w:type="gramEnd"/>
    </w:p>
    <w:p w:rsidR="00804C6D" w:rsidRPr="005A7C9F" w:rsidRDefault="00804C6D" w:rsidP="005A7C9F">
      <w:pPr>
        <w:bidi w:val="0"/>
        <w:spacing w:after="0"/>
        <w:ind w:left="1418"/>
        <w:contextualSpacing/>
        <w:jc w:val="both"/>
        <w:rPr>
          <w:rFonts w:asciiTheme="majorBidi" w:eastAsia="MS Mincho" w:hAnsiTheme="majorBidi" w:cstheme="majorBidi"/>
          <w:sz w:val="20"/>
          <w:szCs w:val="20"/>
        </w:rPr>
      </w:pPr>
      <w:proofErr w:type="spellStart"/>
      <w:r w:rsidRPr="005A7C9F">
        <w:rPr>
          <w:rFonts w:asciiTheme="majorBidi" w:eastAsia="MS Mincho" w:hAnsiTheme="majorBidi" w:cstheme="majorBidi"/>
          <w:sz w:val="20"/>
          <w:szCs w:val="20"/>
        </w:rPr>
        <w:t>Yermanos</w:t>
      </w:r>
      <w:proofErr w:type="spellEnd"/>
      <w:r w:rsidRPr="005A7C9F">
        <w:rPr>
          <w:rFonts w:asciiTheme="majorBidi" w:eastAsia="MS Mincho" w:hAnsiTheme="majorBidi" w:cstheme="majorBidi"/>
          <w:sz w:val="20"/>
          <w:szCs w:val="20"/>
        </w:rPr>
        <w:t xml:space="preserve">, D.M. (1982) Performance of jojoba under cultivation </w:t>
      </w:r>
      <w:proofErr w:type="gramStart"/>
      <w:r w:rsidRPr="005A7C9F">
        <w:rPr>
          <w:rFonts w:asciiTheme="majorBidi" w:eastAsia="MS Mincho" w:hAnsiTheme="majorBidi" w:cstheme="majorBidi"/>
          <w:sz w:val="20"/>
          <w:szCs w:val="20"/>
        </w:rPr>
        <w:t>between 1973-1982</w:t>
      </w:r>
      <w:proofErr w:type="gramEnd"/>
      <w:r w:rsidRPr="005A7C9F">
        <w:rPr>
          <w:rFonts w:asciiTheme="majorBidi" w:eastAsia="MS Mincho" w:hAnsiTheme="majorBidi" w:cstheme="majorBidi"/>
          <w:sz w:val="20"/>
          <w:szCs w:val="20"/>
        </w:rPr>
        <w:t xml:space="preserve">: Information developed at the University of California, Riverside. </w:t>
      </w:r>
      <w:proofErr w:type="gramStart"/>
      <w:r w:rsidRPr="005A7C9F">
        <w:rPr>
          <w:rFonts w:asciiTheme="majorBidi" w:eastAsia="MS Mincho" w:hAnsiTheme="majorBidi" w:cstheme="majorBidi"/>
          <w:sz w:val="20"/>
          <w:szCs w:val="20"/>
        </w:rPr>
        <w:t>In Jojoba and its uses through 1982.</w:t>
      </w:r>
      <w:proofErr w:type="gramEnd"/>
      <w:r w:rsidRPr="005A7C9F">
        <w:rPr>
          <w:rFonts w:asciiTheme="majorBidi" w:eastAsia="MS Mincho" w:hAnsiTheme="majorBidi" w:cstheme="majorBidi"/>
          <w:sz w:val="20"/>
          <w:szCs w:val="20"/>
        </w:rPr>
        <w:t xml:space="preserve"> Proceedings of the Fifth International Conference on Jojoba and its Uses, 197-211.</w:t>
      </w:r>
    </w:p>
    <w:p w:rsidR="00804C6D" w:rsidRPr="005A7C9F" w:rsidRDefault="00804C6D" w:rsidP="005A7C9F">
      <w:pPr>
        <w:bidi w:val="0"/>
        <w:spacing w:after="0"/>
        <w:ind w:left="900" w:hangingChars="450" w:hanging="900"/>
        <w:contextualSpacing/>
        <w:jc w:val="both"/>
        <w:rPr>
          <w:rFonts w:asciiTheme="majorBidi" w:hAnsiTheme="majorBidi" w:cstheme="majorBidi"/>
          <w:sz w:val="20"/>
          <w:szCs w:val="20"/>
        </w:rPr>
      </w:pPr>
    </w:p>
    <w:p w:rsidR="00BB7994" w:rsidRPr="005A7C9F" w:rsidRDefault="00BB7994" w:rsidP="005A7C9F">
      <w:pPr>
        <w:bidi w:val="0"/>
        <w:spacing w:after="0"/>
        <w:ind w:left="1418"/>
        <w:jc w:val="both"/>
        <w:rPr>
          <w:rFonts w:asciiTheme="majorBidi" w:hAnsiTheme="majorBidi" w:cstheme="majorBidi"/>
          <w:sz w:val="20"/>
          <w:szCs w:val="20"/>
        </w:rPr>
      </w:pPr>
    </w:p>
    <w:p w:rsidR="001D57A5" w:rsidRPr="005A7C9F" w:rsidRDefault="001D57A5" w:rsidP="005A7C9F">
      <w:pPr>
        <w:bidi w:val="0"/>
        <w:spacing w:after="0"/>
        <w:ind w:left="1418"/>
        <w:jc w:val="both"/>
        <w:rPr>
          <w:rFonts w:asciiTheme="majorBidi" w:hAnsiTheme="majorBidi" w:cstheme="majorBidi"/>
          <w:sz w:val="20"/>
          <w:szCs w:val="20"/>
        </w:rPr>
      </w:pPr>
    </w:p>
    <w:p w:rsidR="001D57A5" w:rsidRPr="005A7C9F" w:rsidRDefault="001D57A5" w:rsidP="005A7C9F">
      <w:pPr>
        <w:bidi w:val="0"/>
        <w:spacing w:after="0"/>
        <w:ind w:left="1418"/>
        <w:jc w:val="both"/>
        <w:rPr>
          <w:rFonts w:asciiTheme="majorBidi" w:hAnsiTheme="majorBidi" w:cstheme="majorBidi"/>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pStyle w:val="NoSpacing"/>
        <w:jc w:val="center"/>
        <w:sectPr w:rsidR="001D57A5" w:rsidSect="001D57A5">
          <w:footerReference w:type="default" r:id="rId9"/>
          <w:type w:val="continuous"/>
          <w:pgSz w:w="11906" w:h="16838" w:code="9"/>
          <w:pgMar w:top="1418" w:right="1418" w:bottom="1418" w:left="851" w:header="709" w:footer="709" w:gutter="142"/>
          <w:cols w:space="708"/>
          <w:vAlign w:val="center"/>
          <w:docGrid w:linePitch="360"/>
        </w:sectPr>
      </w:pPr>
    </w:p>
    <w:p w:rsidR="001D57A5" w:rsidRPr="0040681C" w:rsidRDefault="001D57A5" w:rsidP="001D57A5">
      <w:pPr>
        <w:pStyle w:val="NoSpacing"/>
        <w:bidi w:val="0"/>
        <w:jc w:val="left"/>
      </w:pPr>
    </w:p>
    <w:p w:rsidR="001D57A5" w:rsidRPr="00623004" w:rsidRDefault="001D57A5" w:rsidP="001D57A5">
      <w:pPr>
        <w:autoSpaceDE w:val="0"/>
        <w:autoSpaceDN w:val="0"/>
        <w:bidi w:val="0"/>
        <w:adjustRightInd w:val="0"/>
        <w:rPr>
          <w:rFonts w:ascii="Minion Pro Capt" w:eastAsia="MS Mincho" w:hAnsi="Minion Pro Capt"/>
          <w:sz w:val="18"/>
          <w:szCs w:val="18"/>
        </w:rPr>
      </w:pPr>
      <w:proofErr w:type="gramStart"/>
      <w:r w:rsidRPr="00623004">
        <w:rPr>
          <w:rFonts w:asciiTheme="majorBidi" w:eastAsiaTheme="minorHAnsi" w:hAnsiTheme="majorBidi" w:cstheme="majorBidi"/>
          <w:b/>
          <w:bCs/>
          <w:sz w:val="18"/>
          <w:szCs w:val="18"/>
        </w:rPr>
        <w:t>Table 1.</w:t>
      </w:r>
      <w:proofErr w:type="gramEnd"/>
      <w:r w:rsidRPr="00623004">
        <w:rPr>
          <w:rFonts w:asciiTheme="majorBidi" w:eastAsiaTheme="minorHAnsi" w:hAnsiTheme="majorBidi" w:cstheme="majorBidi"/>
          <w:b/>
          <w:bCs/>
          <w:sz w:val="18"/>
          <w:szCs w:val="18"/>
        </w:rPr>
        <w:t xml:space="preserve"> </w:t>
      </w:r>
      <w:proofErr w:type="gramStart"/>
      <w:r w:rsidRPr="00623004">
        <w:rPr>
          <w:rFonts w:ascii="Minion Pro Capt" w:eastAsia="MS Mincho" w:hAnsi="Minion Pro Capt"/>
          <w:sz w:val="18"/>
          <w:szCs w:val="18"/>
        </w:rPr>
        <w:t xml:space="preserve">Effect of </w:t>
      </w:r>
      <w:proofErr w:type="spellStart"/>
      <w:r w:rsidRPr="00623004">
        <w:rPr>
          <w:rFonts w:ascii="Minion Pro Capt" w:eastAsia="MS Mincho" w:hAnsi="Minion Pro Capt"/>
          <w:sz w:val="18"/>
          <w:szCs w:val="18"/>
        </w:rPr>
        <w:t>benzyladenine</w:t>
      </w:r>
      <w:proofErr w:type="spellEnd"/>
      <w:r w:rsidRPr="00623004">
        <w:rPr>
          <w:rFonts w:ascii="Minion Pro Capt" w:eastAsia="MS Mincho" w:hAnsi="Minion Pro Capt"/>
          <w:sz w:val="18"/>
          <w:szCs w:val="18"/>
        </w:rPr>
        <w:t xml:space="preserve"> (BA) foliar spray on plant height and plant diameter of three jojoba clones during 2016 and 2017 seasons.</w:t>
      </w:r>
      <w:proofErr w:type="gramEnd"/>
    </w:p>
    <w:tbl>
      <w:tblPr>
        <w:tblW w:w="5001" w:type="pct"/>
        <w:tblLook w:val="04A0" w:firstRow="1" w:lastRow="0" w:firstColumn="1" w:lastColumn="0" w:noHBand="0" w:noVBand="1"/>
      </w:tblPr>
      <w:tblGrid>
        <w:gridCol w:w="2258"/>
        <w:gridCol w:w="1654"/>
        <w:gridCol w:w="1372"/>
        <w:gridCol w:w="1509"/>
        <w:gridCol w:w="1452"/>
        <w:gridCol w:w="1557"/>
        <w:gridCol w:w="1506"/>
        <w:gridCol w:w="1529"/>
        <w:gridCol w:w="1398"/>
      </w:tblGrid>
      <w:tr w:rsidR="001D57A5" w:rsidRPr="002F0C3C" w:rsidTr="00331C8A">
        <w:trPr>
          <w:cantSplit/>
          <w:trHeight w:val="216"/>
        </w:trPr>
        <w:tc>
          <w:tcPr>
            <w:tcW w:w="793" w:type="pct"/>
            <w:vMerge w:val="restar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tl/>
              </w:rPr>
            </w:pPr>
            <w:proofErr w:type="spellStart"/>
            <w:r w:rsidRPr="002F0C3C">
              <w:rPr>
                <w:rFonts w:asciiTheme="majorBidi" w:hAnsiTheme="majorBidi" w:cstheme="majorBidi"/>
                <w:b/>
                <w:bCs/>
                <w:sz w:val="18"/>
                <w:szCs w:val="18"/>
              </w:rPr>
              <w:t>Benzyladenine</w:t>
            </w:r>
            <w:proofErr w:type="spellEnd"/>
          </w:p>
          <w:p w:rsidR="001D57A5" w:rsidRDefault="001D57A5" w:rsidP="001D57A5">
            <w:pPr>
              <w:bidi w:val="0"/>
              <w:rPr>
                <w:rFonts w:asciiTheme="majorBidi" w:hAnsiTheme="majorBidi" w:cstheme="majorBidi"/>
                <w:b/>
                <w:bCs/>
                <w:sz w:val="18"/>
                <w:szCs w:val="18"/>
                <w:rtl/>
              </w:rPr>
            </w:pPr>
            <w:r w:rsidRPr="002F0C3C">
              <w:rPr>
                <w:rFonts w:asciiTheme="majorBidi" w:hAnsiTheme="majorBidi" w:cstheme="majorBidi"/>
                <w:b/>
                <w:bCs/>
                <w:sz w:val="18"/>
                <w:szCs w:val="18"/>
              </w:rPr>
              <w:t>treatments</w:t>
            </w:r>
          </w:p>
          <w:p w:rsidR="001D57A5" w:rsidRDefault="001D57A5" w:rsidP="001D57A5">
            <w:pPr>
              <w:bidi w:val="0"/>
              <w:rPr>
                <w:rFonts w:asciiTheme="majorBidi" w:hAnsiTheme="majorBidi" w:cstheme="majorBidi"/>
                <w:sz w:val="18"/>
                <w:szCs w:val="18"/>
                <w:rtl/>
              </w:rPr>
            </w:pPr>
          </w:p>
          <w:p w:rsidR="001D57A5" w:rsidRPr="00F35373" w:rsidRDefault="001D57A5" w:rsidP="001D57A5">
            <w:pPr>
              <w:bidi w:val="0"/>
              <w:rPr>
                <w:rFonts w:asciiTheme="majorBidi" w:hAnsiTheme="majorBidi" w:cstheme="majorBidi"/>
                <w:sz w:val="18"/>
                <w:szCs w:val="18"/>
                <w:rtl/>
              </w:rPr>
            </w:pPr>
          </w:p>
        </w:tc>
        <w:tc>
          <w:tcPr>
            <w:tcW w:w="2103" w:type="pct"/>
            <w:gridSpan w:val="4"/>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2016</w:t>
            </w:r>
          </w:p>
        </w:tc>
        <w:tc>
          <w:tcPr>
            <w:tcW w:w="2104" w:type="pct"/>
            <w:gridSpan w:val="4"/>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2017</w:t>
            </w:r>
          </w:p>
        </w:tc>
      </w:tr>
      <w:tr w:rsidR="001D57A5" w:rsidRPr="002F0C3C" w:rsidTr="00331C8A">
        <w:trPr>
          <w:cantSplit/>
        </w:trPr>
        <w:tc>
          <w:tcPr>
            <w:tcW w:w="793" w:type="pct"/>
            <w:vMerge/>
            <w:tcBorders>
              <w:bottom w:val="single" w:sz="4" w:space="0" w:color="auto"/>
            </w:tcBorders>
          </w:tcPr>
          <w:p w:rsidR="001D57A5" w:rsidRPr="002F0C3C" w:rsidRDefault="001D57A5" w:rsidP="001D57A5">
            <w:pPr>
              <w:bidi w:val="0"/>
              <w:rPr>
                <w:rFonts w:asciiTheme="majorBidi" w:hAnsiTheme="majorBidi" w:cstheme="majorBidi"/>
                <w:b/>
                <w:bCs/>
                <w:sz w:val="18"/>
                <w:szCs w:val="18"/>
              </w:rPr>
            </w:pPr>
          </w:p>
        </w:tc>
        <w:tc>
          <w:tcPr>
            <w:tcW w:w="4207" w:type="pct"/>
            <w:gridSpan w:val="8"/>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tl/>
              </w:rPr>
            </w:pPr>
            <w:r w:rsidRPr="002F0C3C">
              <w:rPr>
                <w:rFonts w:asciiTheme="majorBidi" w:hAnsiTheme="majorBidi" w:cstheme="majorBidi"/>
                <w:b/>
                <w:bCs/>
                <w:sz w:val="18"/>
                <w:szCs w:val="18"/>
              </w:rPr>
              <w:t>Clones</w:t>
            </w:r>
          </w:p>
        </w:tc>
      </w:tr>
      <w:tr w:rsidR="001D57A5" w:rsidRPr="002F0C3C" w:rsidTr="00331C8A">
        <w:trPr>
          <w:cantSplit/>
        </w:trPr>
        <w:tc>
          <w:tcPr>
            <w:tcW w:w="793" w:type="pct"/>
            <w:vMerge/>
            <w:tcBorders>
              <w:bottom w:val="single" w:sz="4" w:space="0" w:color="auto"/>
            </w:tcBorders>
          </w:tcPr>
          <w:p w:rsidR="001D57A5" w:rsidRPr="002F0C3C" w:rsidRDefault="001D57A5" w:rsidP="001D57A5">
            <w:pPr>
              <w:bidi w:val="0"/>
              <w:rPr>
                <w:rFonts w:asciiTheme="majorBidi" w:hAnsiTheme="majorBidi" w:cstheme="majorBidi"/>
                <w:b/>
                <w:bCs/>
                <w:sz w:val="18"/>
                <w:szCs w:val="18"/>
              </w:rPr>
            </w:pPr>
          </w:p>
        </w:tc>
        <w:tc>
          <w:tcPr>
            <w:tcW w:w="581"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S-700</w:t>
            </w:r>
          </w:p>
        </w:tc>
        <w:tc>
          <w:tcPr>
            <w:tcW w:w="482"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S-118</w:t>
            </w:r>
          </w:p>
        </w:tc>
        <w:tc>
          <w:tcPr>
            <w:tcW w:w="530"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S-1300</w:t>
            </w:r>
          </w:p>
        </w:tc>
        <w:tc>
          <w:tcPr>
            <w:tcW w:w="510"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Mean</w:t>
            </w:r>
          </w:p>
        </w:tc>
        <w:tc>
          <w:tcPr>
            <w:tcW w:w="547"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S-700</w:t>
            </w:r>
          </w:p>
        </w:tc>
        <w:tc>
          <w:tcPr>
            <w:tcW w:w="529"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S-118</w:t>
            </w:r>
          </w:p>
        </w:tc>
        <w:tc>
          <w:tcPr>
            <w:tcW w:w="537"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S-1300</w:t>
            </w:r>
          </w:p>
        </w:tc>
        <w:tc>
          <w:tcPr>
            <w:tcW w:w="491" w:type="pct"/>
            <w:tcBorders>
              <w:top w:val="single" w:sz="4" w:space="0" w:color="auto"/>
              <w:bottom w:val="single" w:sz="4" w:space="0" w:color="auto"/>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Mean</w:t>
            </w:r>
          </w:p>
        </w:tc>
      </w:tr>
      <w:tr w:rsidR="001D57A5" w:rsidRPr="002F0C3C" w:rsidTr="00331C8A">
        <w:trPr>
          <w:cantSplit/>
          <w:trHeight w:val="78"/>
        </w:trPr>
        <w:tc>
          <w:tcPr>
            <w:tcW w:w="5000" w:type="pct"/>
            <w:gridSpan w:val="9"/>
            <w:tcBorders>
              <w:top w:val="single" w:sz="4" w:space="0" w:color="auto"/>
            </w:tcBorders>
          </w:tcPr>
          <w:p w:rsidR="001D57A5" w:rsidRPr="00F35373" w:rsidRDefault="001D57A5" w:rsidP="001D57A5">
            <w:pPr>
              <w:bidi w:val="0"/>
              <w:rPr>
                <w:rFonts w:asciiTheme="majorBidi" w:hAnsiTheme="majorBidi" w:cstheme="majorBidi"/>
                <w:sz w:val="18"/>
                <w:szCs w:val="18"/>
                <w:rtl/>
              </w:rPr>
            </w:pPr>
            <w:r w:rsidRPr="00F35373">
              <w:rPr>
                <w:rFonts w:asciiTheme="majorBidi" w:hAnsiTheme="majorBidi" w:cstheme="majorBidi"/>
                <w:sz w:val="18"/>
                <w:szCs w:val="18"/>
              </w:rPr>
              <w:t>Plant  height (cm)</w:t>
            </w:r>
          </w:p>
        </w:tc>
      </w:tr>
      <w:tr w:rsidR="001D57A5" w:rsidRPr="002F0C3C" w:rsidTr="00331C8A">
        <w:trPr>
          <w:cantSplit/>
        </w:trPr>
        <w:tc>
          <w:tcPr>
            <w:tcW w:w="793" w:type="pct"/>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Control</w:t>
            </w:r>
          </w:p>
        </w:tc>
        <w:tc>
          <w:tcPr>
            <w:tcW w:w="581" w:type="pct"/>
          </w:tcPr>
          <w:p w:rsidR="001D57A5" w:rsidRPr="00314F65" w:rsidRDefault="001D57A5" w:rsidP="001D57A5">
            <w:pPr>
              <w:pStyle w:val="PlainText"/>
              <w:rPr>
                <w:rFonts w:asciiTheme="majorBidi" w:eastAsiaTheme="minorEastAsia" w:hAnsiTheme="majorBidi" w:cstheme="majorBidi"/>
                <w:sz w:val="18"/>
                <w:szCs w:val="18"/>
              </w:rPr>
            </w:pPr>
            <w:r w:rsidRPr="00314F65">
              <w:rPr>
                <w:rFonts w:asciiTheme="majorBidi" w:hAnsiTheme="majorBidi" w:cstheme="majorBidi"/>
                <w:color w:val="000000"/>
                <w:sz w:val="18"/>
                <w:szCs w:val="18"/>
              </w:rPr>
              <w:t xml:space="preserve">38.86 </w:t>
            </w:r>
            <w:r w:rsidRPr="00314F65">
              <w:rPr>
                <w:rFonts w:asciiTheme="majorBidi" w:eastAsiaTheme="minorEastAsia" w:hAnsiTheme="majorBidi" w:cstheme="majorBidi"/>
                <w:sz w:val="18"/>
                <w:szCs w:val="18"/>
              </w:rPr>
              <w:t>a</w:t>
            </w:r>
          </w:p>
        </w:tc>
        <w:tc>
          <w:tcPr>
            <w:tcW w:w="482" w:type="pct"/>
          </w:tcPr>
          <w:p w:rsidR="001D57A5" w:rsidRPr="002F0C3C" w:rsidRDefault="001D57A5" w:rsidP="001D57A5">
            <w:pPr>
              <w:bidi w:val="0"/>
              <w:rPr>
                <w:rFonts w:asciiTheme="majorBidi" w:hAnsiTheme="majorBidi" w:cstheme="majorBidi"/>
                <w:sz w:val="18"/>
                <w:szCs w:val="18"/>
              </w:rPr>
            </w:pPr>
            <w:r w:rsidRPr="002F0C3C">
              <w:rPr>
                <w:rFonts w:asciiTheme="majorBidi" w:hAnsiTheme="majorBidi" w:cstheme="majorBidi"/>
                <w:sz w:val="18"/>
                <w:szCs w:val="18"/>
              </w:rPr>
              <w:t>2</w:t>
            </w:r>
            <w:r>
              <w:rPr>
                <w:rFonts w:asciiTheme="majorBidi" w:hAnsiTheme="majorBidi" w:cstheme="majorBidi"/>
                <w:sz w:val="18"/>
                <w:szCs w:val="18"/>
              </w:rPr>
              <w:t>0</w:t>
            </w:r>
            <w:r w:rsidRPr="002F0C3C">
              <w:rPr>
                <w:rFonts w:asciiTheme="majorBidi" w:hAnsiTheme="majorBidi" w:cstheme="majorBidi"/>
                <w:sz w:val="18"/>
                <w:szCs w:val="18"/>
              </w:rPr>
              <w:t xml:space="preserve">.50 </w:t>
            </w:r>
            <w:proofErr w:type="spellStart"/>
            <w:r w:rsidRPr="002F0C3C">
              <w:rPr>
                <w:rFonts w:asciiTheme="majorBidi" w:hAnsiTheme="majorBidi" w:cstheme="majorBidi"/>
                <w:sz w:val="18"/>
                <w:szCs w:val="18"/>
              </w:rPr>
              <w:t>ef</w:t>
            </w:r>
            <w:proofErr w:type="spellEnd"/>
          </w:p>
        </w:tc>
        <w:tc>
          <w:tcPr>
            <w:tcW w:w="530" w:type="pct"/>
          </w:tcPr>
          <w:p w:rsidR="001D57A5" w:rsidRPr="002F0C3C" w:rsidRDefault="001D57A5" w:rsidP="001D57A5">
            <w:pPr>
              <w:pStyle w:val="PlainText"/>
              <w:rPr>
                <w:rFonts w:asciiTheme="majorBidi" w:eastAsiaTheme="minorEastAsia" w:hAnsiTheme="majorBidi" w:cstheme="majorBidi"/>
                <w:sz w:val="18"/>
                <w:szCs w:val="18"/>
              </w:rPr>
            </w:pPr>
            <w:r w:rsidRPr="002F0C3C">
              <w:rPr>
                <w:rFonts w:asciiTheme="majorBidi" w:eastAsiaTheme="minorEastAsia" w:hAnsiTheme="majorBidi" w:cstheme="majorBidi"/>
                <w:sz w:val="18"/>
                <w:szCs w:val="18"/>
              </w:rPr>
              <w:t>2</w:t>
            </w:r>
            <w:r>
              <w:rPr>
                <w:rFonts w:asciiTheme="majorBidi" w:eastAsiaTheme="minorEastAsia" w:hAnsiTheme="majorBidi" w:cstheme="majorBidi"/>
                <w:sz w:val="18"/>
                <w:szCs w:val="18"/>
              </w:rPr>
              <w:t>6</w:t>
            </w:r>
            <w:r w:rsidRPr="002F0C3C">
              <w:rPr>
                <w:rFonts w:asciiTheme="majorBidi" w:eastAsiaTheme="minorEastAsia" w:hAnsiTheme="majorBidi" w:cstheme="majorBidi"/>
                <w:sz w:val="18"/>
                <w:szCs w:val="18"/>
              </w:rPr>
              <w:t>.70 d</w:t>
            </w:r>
          </w:p>
        </w:tc>
        <w:tc>
          <w:tcPr>
            <w:tcW w:w="510" w:type="pct"/>
            <w:vAlign w:val="bottom"/>
          </w:tcPr>
          <w:p w:rsidR="001D57A5" w:rsidRPr="002C556E" w:rsidRDefault="001D57A5" w:rsidP="001D57A5">
            <w:pPr>
              <w:bidi w:val="0"/>
              <w:rPr>
                <w:b/>
                <w:bCs/>
                <w:color w:val="000000"/>
                <w:sz w:val="18"/>
                <w:szCs w:val="18"/>
              </w:rPr>
            </w:pPr>
            <w:r w:rsidRPr="002C556E">
              <w:rPr>
                <w:b/>
                <w:bCs/>
                <w:color w:val="000000"/>
                <w:sz w:val="18"/>
                <w:szCs w:val="18"/>
              </w:rPr>
              <w:t>28.69 A</w:t>
            </w:r>
          </w:p>
        </w:tc>
        <w:tc>
          <w:tcPr>
            <w:tcW w:w="547" w:type="pct"/>
          </w:tcPr>
          <w:p w:rsidR="001D57A5" w:rsidRPr="002F0C3C" w:rsidRDefault="001D57A5" w:rsidP="001D57A5">
            <w:pPr>
              <w:bidi w:val="0"/>
              <w:rPr>
                <w:rFonts w:asciiTheme="majorBidi" w:hAnsiTheme="majorBidi" w:cstheme="majorBidi"/>
                <w:sz w:val="18"/>
                <w:szCs w:val="18"/>
              </w:rPr>
            </w:pPr>
            <w:r w:rsidRPr="0091028F">
              <w:rPr>
                <w:rFonts w:eastAsia="Times New Roman"/>
                <w:sz w:val="18"/>
                <w:szCs w:val="18"/>
              </w:rPr>
              <w:t>55.</w:t>
            </w:r>
            <w:r>
              <w:rPr>
                <w:rFonts w:eastAsia="Times New Roman"/>
                <w:sz w:val="18"/>
                <w:szCs w:val="18"/>
              </w:rPr>
              <w:t>52</w:t>
            </w:r>
            <w:r w:rsidRPr="0091028F">
              <w:rPr>
                <w:rFonts w:eastAsia="Times New Roman"/>
                <w:sz w:val="18"/>
                <w:szCs w:val="18"/>
              </w:rPr>
              <w:t xml:space="preserve"> </w:t>
            </w:r>
            <w:r>
              <w:rPr>
                <w:rFonts w:asciiTheme="majorBidi" w:hAnsiTheme="majorBidi" w:cstheme="majorBidi"/>
                <w:color w:val="000000"/>
                <w:sz w:val="18"/>
                <w:szCs w:val="18"/>
              </w:rPr>
              <w:t xml:space="preserve"> </w:t>
            </w:r>
            <w:r w:rsidRPr="002F0C3C">
              <w:rPr>
                <w:rFonts w:asciiTheme="majorBidi" w:hAnsiTheme="majorBidi" w:cstheme="majorBidi"/>
                <w:sz w:val="18"/>
                <w:szCs w:val="18"/>
              </w:rPr>
              <w:t>a</w:t>
            </w:r>
          </w:p>
        </w:tc>
        <w:tc>
          <w:tcPr>
            <w:tcW w:w="529" w:type="pct"/>
          </w:tcPr>
          <w:p w:rsidR="001D57A5" w:rsidRPr="002F0C3C" w:rsidRDefault="001D57A5" w:rsidP="001D57A5">
            <w:pPr>
              <w:bidi w:val="0"/>
              <w:rPr>
                <w:rFonts w:asciiTheme="majorBidi" w:hAnsiTheme="majorBidi" w:cstheme="majorBidi"/>
                <w:sz w:val="18"/>
                <w:szCs w:val="18"/>
              </w:rPr>
            </w:pPr>
            <w:r w:rsidRPr="002F0C3C">
              <w:rPr>
                <w:rFonts w:asciiTheme="majorBidi" w:hAnsiTheme="majorBidi" w:cstheme="majorBidi"/>
                <w:sz w:val="18"/>
                <w:szCs w:val="18"/>
              </w:rPr>
              <w:t>3</w:t>
            </w:r>
            <w:r>
              <w:rPr>
                <w:rFonts w:asciiTheme="majorBidi" w:hAnsiTheme="majorBidi" w:cstheme="majorBidi"/>
                <w:sz w:val="18"/>
                <w:szCs w:val="18"/>
              </w:rPr>
              <w:t>0</w:t>
            </w:r>
            <w:r w:rsidRPr="002F0C3C">
              <w:rPr>
                <w:rFonts w:asciiTheme="majorBidi" w:hAnsiTheme="majorBidi" w:cstheme="majorBidi"/>
                <w:sz w:val="18"/>
                <w:szCs w:val="18"/>
              </w:rPr>
              <w:t>.20 d</w:t>
            </w:r>
          </w:p>
        </w:tc>
        <w:tc>
          <w:tcPr>
            <w:tcW w:w="537"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sz w:val="18"/>
                <w:szCs w:val="18"/>
              </w:rPr>
              <w:t>38</w:t>
            </w:r>
            <w:r w:rsidRPr="002F0C3C">
              <w:rPr>
                <w:rFonts w:asciiTheme="majorBidi" w:hAnsiTheme="majorBidi" w:cstheme="majorBidi"/>
                <w:sz w:val="18"/>
                <w:szCs w:val="18"/>
              </w:rPr>
              <w:t>.13 c</w:t>
            </w:r>
          </w:p>
        </w:tc>
        <w:tc>
          <w:tcPr>
            <w:tcW w:w="491" w:type="pct"/>
            <w:vAlign w:val="bottom"/>
          </w:tcPr>
          <w:p w:rsidR="001D57A5" w:rsidRPr="002C556E" w:rsidRDefault="001D57A5" w:rsidP="001D57A5">
            <w:pPr>
              <w:bidi w:val="0"/>
              <w:rPr>
                <w:b/>
                <w:bCs/>
                <w:color w:val="000000"/>
                <w:sz w:val="18"/>
                <w:szCs w:val="18"/>
              </w:rPr>
            </w:pPr>
            <w:r w:rsidRPr="002C556E">
              <w:rPr>
                <w:b/>
                <w:bCs/>
                <w:color w:val="000000"/>
                <w:sz w:val="18"/>
                <w:szCs w:val="18"/>
              </w:rPr>
              <w:t>41.28 A</w:t>
            </w:r>
          </w:p>
        </w:tc>
      </w:tr>
      <w:tr w:rsidR="001D57A5" w:rsidRPr="002F0C3C" w:rsidTr="00331C8A">
        <w:trPr>
          <w:cantSplit/>
        </w:trPr>
        <w:tc>
          <w:tcPr>
            <w:tcW w:w="793" w:type="pct"/>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100 mg L</w:t>
            </w:r>
            <w:r w:rsidRPr="002F0C3C">
              <w:rPr>
                <w:rFonts w:asciiTheme="majorBidi" w:hAnsiTheme="majorBidi" w:cstheme="majorBidi"/>
                <w:b/>
                <w:bCs/>
                <w:sz w:val="18"/>
                <w:szCs w:val="18"/>
                <w:vertAlign w:val="superscript"/>
              </w:rPr>
              <w:t>-1</w:t>
            </w:r>
          </w:p>
        </w:tc>
        <w:tc>
          <w:tcPr>
            <w:tcW w:w="581" w:type="pct"/>
          </w:tcPr>
          <w:p w:rsidR="001D57A5" w:rsidRPr="00314F65" w:rsidRDefault="001D57A5" w:rsidP="001D57A5">
            <w:pPr>
              <w:pStyle w:val="PlainText"/>
              <w:rPr>
                <w:rFonts w:asciiTheme="majorBidi" w:eastAsiaTheme="minorEastAsia" w:hAnsiTheme="majorBidi" w:cstheme="majorBidi"/>
                <w:sz w:val="18"/>
                <w:szCs w:val="18"/>
              </w:rPr>
            </w:pPr>
            <w:r w:rsidRPr="00314F65">
              <w:rPr>
                <w:rFonts w:asciiTheme="majorBidi" w:hAnsiTheme="majorBidi" w:cstheme="majorBidi"/>
                <w:color w:val="000000"/>
                <w:sz w:val="18"/>
                <w:szCs w:val="18"/>
              </w:rPr>
              <w:t xml:space="preserve">31.18 </w:t>
            </w:r>
            <w:r w:rsidRPr="00314F65">
              <w:rPr>
                <w:rFonts w:asciiTheme="majorBidi" w:eastAsiaTheme="minorEastAsia" w:hAnsiTheme="majorBidi" w:cstheme="majorBidi"/>
                <w:sz w:val="18"/>
                <w:szCs w:val="18"/>
              </w:rPr>
              <w:t>b</w:t>
            </w:r>
          </w:p>
        </w:tc>
        <w:tc>
          <w:tcPr>
            <w:tcW w:w="482"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sz w:val="18"/>
                <w:szCs w:val="18"/>
              </w:rPr>
              <w:t>18</w:t>
            </w:r>
            <w:r w:rsidRPr="002F0C3C">
              <w:rPr>
                <w:rFonts w:asciiTheme="majorBidi" w:hAnsiTheme="majorBidi" w:cstheme="majorBidi"/>
                <w:sz w:val="18"/>
                <w:szCs w:val="18"/>
              </w:rPr>
              <w:t>.60 f</w:t>
            </w:r>
          </w:p>
        </w:tc>
        <w:tc>
          <w:tcPr>
            <w:tcW w:w="530" w:type="pct"/>
          </w:tcPr>
          <w:p w:rsidR="001D57A5" w:rsidRPr="002F0C3C" w:rsidRDefault="001D57A5" w:rsidP="001D57A5">
            <w:pPr>
              <w:bidi w:val="0"/>
              <w:rPr>
                <w:rFonts w:asciiTheme="majorBidi" w:hAnsiTheme="majorBidi" w:cstheme="majorBidi"/>
                <w:sz w:val="18"/>
                <w:szCs w:val="18"/>
              </w:rPr>
            </w:pPr>
            <w:r w:rsidRPr="002F0C3C">
              <w:rPr>
                <w:rFonts w:asciiTheme="majorBidi" w:hAnsiTheme="majorBidi" w:cstheme="majorBidi"/>
                <w:sz w:val="18"/>
                <w:szCs w:val="18"/>
              </w:rPr>
              <w:t>2</w:t>
            </w:r>
            <w:r>
              <w:rPr>
                <w:rFonts w:asciiTheme="majorBidi" w:hAnsiTheme="majorBidi" w:cstheme="majorBidi"/>
                <w:sz w:val="18"/>
                <w:szCs w:val="18"/>
              </w:rPr>
              <w:t>3</w:t>
            </w:r>
            <w:r w:rsidRPr="002F0C3C">
              <w:rPr>
                <w:rFonts w:asciiTheme="majorBidi" w:hAnsiTheme="majorBidi" w:cstheme="majorBidi"/>
                <w:sz w:val="18"/>
                <w:szCs w:val="18"/>
              </w:rPr>
              <w:t>.40 e</w:t>
            </w:r>
          </w:p>
        </w:tc>
        <w:tc>
          <w:tcPr>
            <w:tcW w:w="510" w:type="pct"/>
            <w:vAlign w:val="bottom"/>
          </w:tcPr>
          <w:p w:rsidR="001D57A5" w:rsidRPr="002C556E" w:rsidRDefault="001D57A5" w:rsidP="001D57A5">
            <w:pPr>
              <w:bidi w:val="0"/>
              <w:rPr>
                <w:b/>
                <w:bCs/>
                <w:color w:val="000000"/>
                <w:sz w:val="18"/>
                <w:szCs w:val="18"/>
              </w:rPr>
            </w:pPr>
            <w:r w:rsidRPr="002C556E">
              <w:rPr>
                <w:b/>
                <w:bCs/>
                <w:color w:val="000000"/>
                <w:sz w:val="18"/>
                <w:szCs w:val="18"/>
              </w:rPr>
              <w:t>24.39 B</w:t>
            </w:r>
          </w:p>
        </w:tc>
        <w:tc>
          <w:tcPr>
            <w:tcW w:w="547" w:type="pct"/>
          </w:tcPr>
          <w:p w:rsidR="001D57A5" w:rsidRPr="002F0C3C" w:rsidRDefault="001D57A5" w:rsidP="001D57A5">
            <w:pPr>
              <w:bidi w:val="0"/>
              <w:rPr>
                <w:rFonts w:asciiTheme="majorBidi" w:hAnsiTheme="majorBidi" w:cstheme="majorBidi"/>
                <w:sz w:val="18"/>
                <w:szCs w:val="18"/>
              </w:rPr>
            </w:pPr>
            <w:r w:rsidRPr="0091028F">
              <w:rPr>
                <w:rFonts w:eastAsia="Times New Roman"/>
                <w:sz w:val="18"/>
                <w:szCs w:val="18"/>
              </w:rPr>
              <w:t>4</w:t>
            </w:r>
            <w:r>
              <w:rPr>
                <w:rFonts w:eastAsia="Times New Roman"/>
                <w:sz w:val="18"/>
                <w:szCs w:val="18"/>
              </w:rPr>
              <w:t>6</w:t>
            </w:r>
            <w:r w:rsidRPr="0091028F">
              <w:rPr>
                <w:rFonts w:eastAsia="Times New Roman"/>
                <w:sz w:val="18"/>
                <w:szCs w:val="18"/>
              </w:rPr>
              <w:t>.</w:t>
            </w:r>
            <w:r>
              <w:rPr>
                <w:rFonts w:eastAsia="Times New Roman"/>
                <w:sz w:val="18"/>
                <w:szCs w:val="18"/>
              </w:rPr>
              <w:t xml:space="preserve">20 </w:t>
            </w:r>
            <w:r>
              <w:rPr>
                <w:rFonts w:asciiTheme="majorBidi" w:hAnsiTheme="majorBidi" w:cstheme="majorBidi"/>
                <w:sz w:val="18"/>
                <w:szCs w:val="18"/>
              </w:rPr>
              <w:t>b</w:t>
            </w:r>
          </w:p>
        </w:tc>
        <w:tc>
          <w:tcPr>
            <w:tcW w:w="529"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sz w:val="18"/>
                <w:szCs w:val="18"/>
              </w:rPr>
              <w:t>28</w:t>
            </w:r>
            <w:r w:rsidRPr="002F0C3C">
              <w:rPr>
                <w:rFonts w:asciiTheme="majorBidi" w:hAnsiTheme="majorBidi" w:cstheme="majorBidi"/>
                <w:sz w:val="18"/>
                <w:szCs w:val="18"/>
              </w:rPr>
              <w:t>.23 d</w:t>
            </w:r>
          </w:p>
        </w:tc>
        <w:tc>
          <w:tcPr>
            <w:tcW w:w="537" w:type="pct"/>
          </w:tcPr>
          <w:p w:rsidR="001D57A5" w:rsidRPr="002F0C3C" w:rsidRDefault="001D57A5" w:rsidP="001D57A5">
            <w:pPr>
              <w:bidi w:val="0"/>
              <w:rPr>
                <w:rFonts w:asciiTheme="majorBidi" w:hAnsiTheme="majorBidi" w:cstheme="majorBidi"/>
                <w:sz w:val="18"/>
                <w:szCs w:val="18"/>
              </w:rPr>
            </w:pPr>
            <w:r w:rsidRPr="002F0C3C">
              <w:rPr>
                <w:rFonts w:asciiTheme="majorBidi" w:hAnsiTheme="majorBidi" w:cstheme="majorBidi"/>
                <w:sz w:val="18"/>
                <w:szCs w:val="18"/>
              </w:rPr>
              <w:t>3</w:t>
            </w:r>
            <w:r>
              <w:rPr>
                <w:rFonts w:asciiTheme="majorBidi" w:hAnsiTheme="majorBidi" w:cstheme="majorBidi"/>
                <w:sz w:val="18"/>
                <w:szCs w:val="18"/>
              </w:rPr>
              <w:t>5</w:t>
            </w:r>
            <w:r w:rsidRPr="002F0C3C">
              <w:rPr>
                <w:rFonts w:asciiTheme="majorBidi" w:hAnsiTheme="majorBidi" w:cstheme="majorBidi"/>
                <w:sz w:val="18"/>
                <w:szCs w:val="18"/>
              </w:rPr>
              <w:t>.90 c</w:t>
            </w:r>
          </w:p>
        </w:tc>
        <w:tc>
          <w:tcPr>
            <w:tcW w:w="491" w:type="pct"/>
            <w:vAlign w:val="bottom"/>
          </w:tcPr>
          <w:p w:rsidR="001D57A5" w:rsidRPr="002C556E" w:rsidRDefault="001D57A5" w:rsidP="001D57A5">
            <w:pPr>
              <w:bidi w:val="0"/>
              <w:rPr>
                <w:b/>
                <w:bCs/>
                <w:color w:val="000000"/>
                <w:sz w:val="18"/>
                <w:szCs w:val="18"/>
              </w:rPr>
            </w:pPr>
            <w:r w:rsidRPr="002C556E">
              <w:rPr>
                <w:b/>
                <w:bCs/>
                <w:color w:val="000000"/>
                <w:sz w:val="18"/>
                <w:szCs w:val="18"/>
              </w:rPr>
              <w:t>36.78 B</w:t>
            </w:r>
          </w:p>
        </w:tc>
      </w:tr>
      <w:tr w:rsidR="001D57A5" w:rsidRPr="002F0C3C" w:rsidTr="00331C8A">
        <w:trPr>
          <w:cantSplit/>
        </w:trPr>
        <w:tc>
          <w:tcPr>
            <w:tcW w:w="793" w:type="pct"/>
          </w:tcPr>
          <w:p w:rsidR="001D57A5" w:rsidRPr="002F0C3C" w:rsidRDefault="001D57A5" w:rsidP="001D57A5">
            <w:pPr>
              <w:bidi w:val="0"/>
              <w:rPr>
                <w:rFonts w:asciiTheme="majorBidi" w:hAnsiTheme="majorBidi" w:cstheme="majorBidi"/>
                <w:b/>
                <w:bCs/>
                <w:sz w:val="18"/>
                <w:szCs w:val="18"/>
                <w:rtl/>
              </w:rPr>
            </w:pPr>
            <w:r w:rsidRPr="002F0C3C">
              <w:rPr>
                <w:rFonts w:asciiTheme="majorBidi" w:hAnsiTheme="majorBidi" w:cstheme="majorBidi"/>
                <w:b/>
                <w:bCs/>
                <w:sz w:val="18"/>
                <w:szCs w:val="18"/>
              </w:rPr>
              <w:t>150 mg L</w:t>
            </w:r>
            <w:r w:rsidRPr="002F0C3C">
              <w:rPr>
                <w:rFonts w:asciiTheme="majorBidi" w:hAnsiTheme="majorBidi" w:cstheme="majorBidi"/>
                <w:b/>
                <w:bCs/>
                <w:sz w:val="18"/>
                <w:szCs w:val="18"/>
                <w:vertAlign w:val="superscript"/>
              </w:rPr>
              <w:t>-1</w:t>
            </w:r>
          </w:p>
        </w:tc>
        <w:tc>
          <w:tcPr>
            <w:tcW w:w="581" w:type="pct"/>
          </w:tcPr>
          <w:p w:rsidR="001D57A5" w:rsidRPr="00314F65" w:rsidRDefault="001D57A5" w:rsidP="001D57A5">
            <w:pPr>
              <w:pStyle w:val="PlainText"/>
              <w:rPr>
                <w:rFonts w:asciiTheme="majorBidi" w:eastAsiaTheme="minorEastAsia" w:hAnsiTheme="majorBidi" w:cstheme="majorBidi"/>
                <w:sz w:val="18"/>
                <w:szCs w:val="18"/>
              </w:rPr>
            </w:pPr>
            <w:r w:rsidRPr="00314F65">
              <w:rPr>
                <w:rFonts w:asciiTheme="majorBidi" w:hAnsiTheme="majorBidi" w:cstheme="majorBidi"/>
                <w:color w:val="000000"/>
                <w:sz w:val="18"/>
                <w:szCs w:val="18"/>
              </w:rPr>
              <w:t>34.53</w:t>
            </w:r>
            <w:r w:rsidRPr="00314F65">
              <w:rPr>
                <w:rFonts w:asciiTheme="majorBidi" w:eastAsiaTheme="minorEastAsia" w:hAnsiTheme="majorBidi" w:cstheme="majorBidi"/>
                <w:sz w:val="18"/>
                <w:szCs w:val="18"/>
              </w:rPr>
              <w:t xml:space="preserve"> c</w:t>
            </w:r>
          </w:p>
        </w:tc>
        <w:tc>
          <w:tcPr>
            <w:tcW w:w="482" w:type="pct"/>
          </w:tcPr>
          <w:p w:rsidR="001D57A5" w:rsidRPr="002F0C3C" w:rsidRDefault="001D57A5" w:rsidP="001D57A5">
            <w:pPr>
              <w:bidi w:val="0"/>
              <w:rPr>
                <w:rFonts w:asciiTheme="majorBidi" w:hAnsiTheme="majorBidi" w:cstheme="majorBidi"/>
                <w:sz w:val="18"/>
                <w:szCs w:val="18"/>
                <w:rtl/>
              </w:rPr>
            </w:pPr>
            <w:r w:rsidRPr="002F0C3C">
              <w:rPr>
                <w:rFonts w:asciiTheme="majorBidi" w:hAnsiTheme="majorBidi" w:cstheme="majorBidi"/>
                <w:sz w:val="18"/>
                <w:szCs w:val="18"/>
              </w:rPr>
              <w:t>1</w:t>
            </w:r>
            <w:r>
              <w:rPr>
                <w:rFonts w:asciiTheme="majorBidi" w:hAnsiTheme="majorBidi" w:cstheme="majorBidi"/>
                <w:sz w:val="18"/>
                <w:szCs w:val="18"/>
              </w:rPr>
              <w:t>2</w:t>
            </w:r>
            <w:r w:rsidRPr="002F0C3C">
              <w:rPr>
                <w:rFonts w:asciiTheme="majorBidi" w:hAnsiTheme="majorBidi" w:cstheme="majorBidi"/>
                <w:sz w:val="18"/>
                <w:szCs w:val="18"/>
              </w:rPr>
              <w:t>.60 g</w:t>
            </w:r>
          </w:p>
        </w:tc>
        <w:tc>
          <w:tcPr>
            <w:tcW w:w="530"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sz w:val="18"/>
                <w:szCs w:val="18"/>
              </w:rPr>
              <w:t>19</w:t>
            </w:r>
            <w:r w:rsidRPr="002F0C3C">
              <w:rPr>
                <w:rFonts w:asciiTheme="majorBidi" w:hAnsiTheme="majorBidi" w:cstheme="majorBidi"/>
                <w:sz w:val="18"/>
                <w:szCs w:val="18"/>
              </w:rPr>
              <w:t>.03 f</w:t>
            </w:r>
          </w:p>
        </w:tc>
        <w:tc>
          <w:tcPr>
            <w:tcW w:w="510" w:type="pct"/>
            <w:vAlign w:val="bottom"/>
          </w:tcPr>
          <w:p w:rsidR="001D57A5" w:rsidRPr="002C556E" w:rsidRDefault="001D57A5" w:rsidP="001D57A5">
            <w:pPr>
              <w:bidi w:val="0"/>
              <w:rPr>
                <w:b/>
                <w:bCs/>
                <w:color w:val="000000"/>
                <w:sz w:val="18"/>
                <w:szCs w:val="18"/>
              </w:rPr>
            </w:pPr>
            <w:r w:rsidRPr="002C556E">
              <w:rPr>
                <w:b/>
                <w:bCs/>
                <w:color w:val="000000"/>
                <w:sz w:val="18"/>
                <w:szCs w:val="18"/>
              </w:rPr>
              <w:t>22.05 C</w:t>
            </w:r>
          </w:p>
        </w:tc>
        <w:tc>
          <w:tcPr>
            <w:tcW w:w="547"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color w:val="000000"/>
                <w:sz w:val="18"/>
                <w:szCs w:val="18"/>
              </w:rPr>
              <w:t xml:space="preserve">49.27 </w:t>
            </w:r>
            <w:r w:rsidRPr="002F0C3C">
              <w:rPr>
                <w:rFonts w:asciiTheme="majorBidi" w:hAnsiTheme="majorBidi" w:cstheme="majorBidi"/>
                <w:sz w:val="18"/>
                <w:szCs w:val="18"/>
              </w:rPr>
              <w:t>b</w:t>
            </w:r>
          </w:p>
        </w:tc>
        <w:tc>
          <w:tcPr>
            <w:tcW w:w="529"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sz w:val="18"/>
                <w:szCs w:val="18"/>
              </w:rPr>
              <w:t>19</w:t>
            </w:r>
            <w:r w:rsidRPr="002F0C3C">
              <w:rPr>
                <w:rFonts w:asciiTheme="majorBidi" w:hAnsiTheme="majorBidi" w:cstheme="majorBidi"/>
                <w:sz w:val="18"/>
                <w:szCs w:val="18"/>
              </w:rPr>
              <w:t>.83 e</w:t>
            </w:r>
          </w:p>
        </w:tc>
        <w:tc>
          <w:tcPr>
            <w:tcW w:w="537" w:type="pct"/>
          </w:tcPr>
          <w:p w:rsidR="001D57A5" w:rsidRPr="002F0C3C" w:rsidRDefault="001D57A5" w:rsidP="001D57A5">
            <w:pPr>
              <w:bidi w:val="0"/>
              <w:rPr>
                <w:rFonts w:asciiTheme="majorBidi" w:hAnsiTheme="majorBidi" w:cstheme="majorBidi"/>
                <w:sz w:val="18"/>
                <w:szCs w:val="18"/>
              </w:rPr>
            </w:pPr>
            <w:r>
              <w:rPr>
                <w:rFonts w:asciiTheme="majorBidi" w:hAnsiTheme="majorBidi" w:cstheme="majorBidi"/>
                <w:sz w:val="18"/>
                <w:szCs w:val="18"/>
              </w:rPr>
              <w:t>29</w:t>
            </w:r>
            <w:r w:rsidRPr="002F0C3C">
              <w:rPr>
                <w:rFonts w:asciiTheme="majorBidi" w:hAnsiTheme="majorBidi" w:cstheme="majorBidi"/>
                <w:sz w:val="18"/>
                <w:szCs w:val="18"/>
              </w:rPr>
              <w:t>.27 d</w:t>
            </w:r>
          </w:p>
        </w:tc>
        <w:tc>
          <w:tcPr>
            <w:tcW w:w="491" w:type="pct"/>
            <w:vAlign w:val="bottom"/>
          </w:tcPr>
          <w:p w:rsidR="001D57A5" w:rsidRPr="002C556E" w:rsidRDefault="001D57A5" w:rsidP="001D57A5">
            <w:pPr>
              <w:bidi w:val="0"/>
              <w:rPr>
                <w:b/>
                <w:bCs/>
                <w:color w:val="000000"/>
                <w:sz w:val="18"/>
                <w:szCs w:val="18"/>
              </w:rPr>
            </w:pPr>
            <w:r w:rsidRPr="002C556E">
              <w:rPr>
                <w:b/>
                <w:bCs/>
                <w:color w:val="000000"/>
                <w:sz w:val="18"/>
                <w:szCs w:val="18"/>
              </w:rPr>
              <w:t>32.79 C</w:t>
            </w:r>
          </w:p>
        </w:tc>
      </w:tr>
      <w:tr w:rsidR="001D57A5" w:rsidRPr="002F0C3C" w:rsidTr="00331C8A">
        <w:trPr>
          <w:cantSplit/>
        </w:trPr>
        <w:tc>
          <w:tcPr>
            <w:tcW w:w="793" w:type="pct"/>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Mean</w:t>
            </w:r>
          </w:p>
        </w:tc>
        <w:tc>
          <w:tcPr>
            <w:tcW w:w="581" w:type="pct"/>
            <w:vAlign w:val="bottom"/>
          </w:tcPr>
          <w:p w:rsidR="001D57A5" w:rsidRPr="002C556E" w:rsidRDefault="001D57A5" w:rsidP="001D57A5">
            <w:pPr>
              <w:bidi w:val="0"/>
              <w:rPr>
                <w:b/>
                <w:bCs/>
                <w:color w:val="000000"/>
                <w:sz w:val="18"/>
                <w:szCs w:val="18"/>
              </w:rPr>
            </w:pPr>
            <w:r w:rsidRPr="002C556E">
              <w:rPr>
                <w:b/>
                <w:bCs/>
                <w:color w:val="000000"/>
                <w:sz w:val="18"/>
                <w:szCs w:val="18"/>
              </w:rPr>
              <w:t>34.86 A</w:t>
            </w:r>
          </w:p>
        </w:tc>
        <w:tc>
          <w:tcPr>
            <w:tcW w:w="482" w:type="pct"/>
            <w:vAlign w:val="bottom"/>
          </w:tcPr>
          <w:p w:rsidR="001D57A5" w:rsidRPr="002C556E" w:rsidRDefault="001D57A5" w:rsidP="001D57A5">
            <w:pPr>
              <w:bidi w:val="0"/>
              <w:rPr>
                <w:b/>
                <w:bCs/>
                <w:color w:val="000000"/>
                <w:sz w:val="18"/>
                <w:szCs w:val="18"/>
              </w:rPr>
            </w:pPr>
            <w:r w:rsidRPr="002C556E">
              <w:rPr>
                <w:b/>
                <w:bCs/>
                <w:color w:val="000000"/>
                <w:sz w:val="18"/>
                <w:szCs w:val="18"/>
              </w:rPr>
              <w:t>17.23</w:t>
            </w:r>
            <w:r>
              <w:rPr>
                <w:b/>
                <w:bCs/>
                <w:color w:val="000000"/>
                <w:sz w:val="18"/>
                <w:szCs w:val="18"/>
              </w:rPr>
              <w:t xml:space="preserve"> C</w:t>
            </w:r>
          </w:p>
        </w:tc>
        <w:tc>
          <w:tcPr>
            <w:tcW w:w="530" w:type="pct"/>
            <w:vAlign w:val="bottom"/>
          </w:tcPr>
          <w:p w:rsidR="001D57A5" w:rsidRPr="002C556E" w:rsidRDefault="001D57A5" w:rsidP="001D57A5">
            <w:pPr>
              <w:bidi w:val="0"/>
              <w:rPr>
                <w:b/>
                <w:bCs/>
                <w:color w:val="000000"/>
                <w:sz w:val="18"/>
                <w:szCs w:val="18"/>
              </w:rPr>
            </w:pPr>
            <w:r w:rsidRPr="002C556E">
              <w:rPr>
                <w:b/>
                <w:bCs/>
                <w:color w:val="000000"/>
                <w:sz w:val="18"/>
                <w:szCs w:val="18"/>
              </w:rPr>
              <w:t xml:space="preserve">23.04 </w:t>
            </w:r>
            <w:r>
              <w:rPr>
                <w:b/>
                <w:bCs/>
                <w:color w:val="000000"/>
                <w:sz w:val="18"/>
                <w:szCs w:val="18"/>
              </w:rPr>
              <w:t>B</w:t>
            </w:r>
          </w:p>
        </w:tc>
        <w:tc>
          <w:tcPr>
            <w:tcW w:w="510" w:type="pct"/>
          </w:tcPr>
          <w:p w:rsidR="001D57A5" w:rsidRPr="002F0C3C" w:rsidRDefault="001D57A5" w:rsidP="001D57A5">
            <w:pPr>
              <w:bidi w:val="0"/>
              <w:rPr>
                <w:rFonts w:asciiTheme="majorBidi" w:hAnsiTheme="majorBidi" w:cstheme="majorBidi"/>
                <w:b/>
                <w:bCs/>
                <w:sz w:val="18"/>
                <w:szCs w:val="18"/>
              </w:rPr>
            </w:pPr>
          </w:p>
        </w:tc>
        <w:tc>
          <w:tcPr>
            <w:tcW w:w="547" w:type="pct"/>
            <w:vAlign w:val="bottom"/>
          </w:tcPr>
          <w:p w:rsidR="001D57A5" w:rsidRPr="002C556E" w:rsidRDefault="001D57A5" w:rsidP="001D57A5">
            <w:pPr>
              <w:bidi w:val="0"/>
              <w:rPr>
                <w:b/>
                <w:bCs/>
                <w:color w:val="000000"/>
                <w:sz w:val="18"/>
                <w:szCs w:val="18"/>
              </w:rPr>
            </w:pPr>
            <w:r w:rsidRPr="002C556E">
              <w:rPr>
                <w:b/>
                <w:bCs/>
                <w:color w:val="000000"/>
                <w:sz w:val="18"/>
                <w:szCs w:val="18"/>
              </w:rPr>
              <w:t>50.33 A</w:t>
            </w:r>
          </w:p>
        </w:tc>
        <w:tc>
          <w:tcPr>
            <w:tcW w:w="529" w:type="pct"/>
            <w:vAlign w:val="bottom"/>
          </w:tcPr>
          <w:p w:rsidR="001D57A5" w:rsidRPr="002C556E" w:rsidRDefault="001D57A5" w:rsidP="001D57A5">
            <w:pPr>
              <w:bidi w:val="0"/>
              <w:rPr>
                <w:b/>
                <w:bCs/>
                <w:color w:val="000000"/>
                <w:sz w:val="18"/>
                <w:szCs w:val="18"/>
              </w:rPr>
            </w:pPr>
            <w:r w:rsidRPr="002C556E">
              <w:rPr>
                <w:b/>
                <w:bCs/>
                <w:color w:val="000000"/>
                <w:sz w:val="18"/>
                <w:szCs w:val="18"/>
              </w:rPr>
              <w:t>26.09 C</w:t>
            </w:r>
          </w:p>
        </w:tc>
        <w:tc>
          <w:tcPr>
            <w:tcW w:w="537" w:type="pct"/>
            <w:vAlign w:val="bottom"/>
          </w:tcPr>
          <w:p w:rsidR="001D57A5" w:rsidRPr="002C556E" w:rsidRDefault="001D57A5" w:rsidP="001D57A5">
            <w:pPr>
              <w:bidi w:val="0"/>
              <w:rPr>
                <w:b/>
                <w:bCs/>
                <w:color w:val="000000"/>
                <w:sz w:val="18"/>
                <w:szCs w:val="18"/>
              </w:rPr>
            </w:pPr>
            <w:r w:rsidRPr="002C556E">
              <w:rPr>
                <w:b/>
                <w:bCs/>
                <w:color w:val="000000"/>
                <w:sz w:val="18"/>
                <w:szCs w:val="18"/>
              </w:rPr>
              <w:t>34.43 B</w:t>
            </w:r>
          </w:p>
        </w:tc>
        <w:tc>
          <w:tcPr>
            <w:tcW w:w="491" w:type="pct"/>
          </w:tcPr>
          <w:p w:rsidR="001D57A5" w:rsidRPr="002F0C3C" w:rsidRDefault="001D57A5" w:rsidP="001D57A5">
            <w:pPr>
              <w:bidi w:val="0"/>
              <w:rPr>
                <w:rFonts w:asciiTheme="majorBidi" w:hAnsiTheme="majorBidi" w:cstheme="majorBidi"/>
                <w:b/>
                <w:bCs/>
                <w:sz w:val="18"/>
                <w:szCs w:val="18"/>
              </w:rPr>
            </w:pPr>
          </w:p>
        </w:tc>
      </w:tr>
      <w:tr w:rsidR="001D57A5" w:rsidRPr="00A15F59" w:rsidTr="00331C8A">
        <w:trPr>
          <w:cantSplit/>
        </w:trPr>
        <w:tc>
          <w:tcPr>
            <w:tcW w:w="5000" w:type="pct"/>
            <w:gridSpan w:val="9"/>
          </w:tcPr>
          <w:p w:rsidR="001D57A5" w:rsidRPr="00A15F59" w:rsidRDefault="001D57A5" w:rsidP="001D57A5">
            <w:pPr>
              <w:bidi w:val="0"/>
              <w:rPr>
                <w:rFonts w:asciiTheme="majorBidi" w:hAnsiTheme="majorBidi" w:cstheme="majorBidi"/>
                <w:sz w:val="18"/>
                <w:szCs w:val="18"/>
              </w:rPr>
            </w:pPr>
            <w:r w:rsidRPr="00A15F59">
              <w:rPr>
                <w:rFonts w:asciiTheme="majorBidi" w:hAnsiTheme="majorBidi" w:cstheme="majorBidi"/>
                <w:sz w:val="18"/>
                <w:szCs w:val="18"/>
              </w:rPr>
              <w:t>Plant diameter (cm)</w:t>
            </w:r>
          </w:p>
        </w:tc>
      </w:tr>
      <w:tr w:rsidR="001D57A5" w:rsidRPr="002F0C3C"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3" w:type="pct"/>
            <w:tcBorders>
              <w:top w:val="nil"/>
              <w:left w:val="nil"/>
              <w:bottom w:val="nil"/>
              <w:right w:val="nil"/>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Control</w:t>
            </w:r>
          </w:p>
        </w:tc>
        <w:tc>
          <w:tcPr>
            <w:tcW w:w="581"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25.48 d</w:t>
            </w:r>
          </w:p>
        </w:tc>
        <w:tc>
          <w:tcPr>
            <w:tcW w:w="482"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23.57</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d</w:t>
            </w:r>
          </w:p>
        </w:tc>
        <w:tc>
          <w:tcPr>
            <w:tcW w:w="530"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27.07</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cd</w:t>
            </w:r>
          </w:p>
        </w:tc>
        <w:tc>
          <w:tcPr>
            <w:tcW w:w="510" w:type="pct"/>
            <w:tcBorders>
              <w:top w:val="nil"/>
              <w:left w:val="nil"/>
              <w:bottom w:val="nil"/>
              <w:right w:val="nil"/>
            </w:tcBorders>
            <w:vAlign w:val="bottom"/>
          </w:tcPr>
          <w:p w:rsidR="001D57A5" w:rsidRPr="00050159" w:rsidRDefault="001D57A5" w:rsidP="001D57A5">
            <w:pPr>
              <w:pStyle w:val="PlainText"/>
              <w:rPr>
                <w:rFonts w:asciiTheme="majorBidi" w:hAnsiTheme="majorBidi" w:cstheme="majorBidi"/>
                <w:b/>
                <w:bCs/>
                <w:color w:val="000000"/>
                <w:sz w:val="18"/>
                <w:szCs w:val="18"/>
              </w:rPr>
            </w:pPr>
            <w:r w:rsidRPr="00050159">
              <w:rPr>
                <w:rFonts w:asciiTheme="majorBidi" w:hAnsiTheme="majorBidi" w:cstheme="majorBidi"/>
                <w:b/>
                <w:bCs/>
                <w:color w:val="000000"/>
                <w:sz w:val="18"/>
                <w:szCs w:val="18"/>
              </w:rPr>
              <w:t>25.37 C</w:t>
            </w:r>
          </w:p>
        </w:tc>
        <w:tc>
          <w:tcPr>
            <w:tcW w:w="547"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 xml:space="preserve">29.94 </w:t>
            </w:r>
            <w:proofErr w:type="spellStart"/>
            <w:r w:rsidRPr="002E2727">
              <w:rPr>
                <w:rFonts w:asciiTheme="majorBidi" w:hAnsiTheme="majorBidi" w:cstheme="majorBidi"/>
                <w:color w:val="000000"/>
                <w:sz w:val="18"/>
                <w:szCs w:val="18"/>
              </w:rPr>
              <w:t>ef</w:t>
            </w:r>
            <w:proofErr w:type="spellEnd"/>
          </w:p>
        </w:tc>
        <w:tc>
          <w:tcPr>
            <w:tcW w:w="529"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35.03 e</w:t>
            </w:r>
          </w:p>
        </w:tc>
        <w:tc>
          <w:tcPr>
            <w:tcW w:w="537"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 xml:space="preserve">30.25 </w:t>
            </w:r>
            <w:proofErr w:type="spellStart"/>
            <w:r w:rsidRPr="002E2727">
              <w:rPr>
                <w:rFonts w:asciiTheme="majorBidi" w:hAnsiTheme="majorBidi" w:cstheme="majorBidi"/>
                <w:color w:val="000000"/>
                <w:sz w:val="18"/>
                <w:szCs w:val="18"/>
              </w:rPr>
              <w:t>ef</w:t>
            </w:r>
            <w:proofErr w:type="spellEnd"/>
          </w:p>
        </w:tc>
        <w:tc>
          <w:tcPr>
            <w:tcW w:w="491" w:type="pct"/>
            <w:tcBorders>
              <w:top w:val="nil"/>
              <w:left w:val="nil"/>
              <w:bottom w:val="nil"/>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r w:rsidRPr="0067223B">
              <w:rPr>
                <w:rFonts w:asciiTheme="majorBidi" w:hAnsiTheme="majorBidi" w:cstheme="majorBidi"/>
                <w:b/>
                <w:bCs/>
                <w:color w:val="000000"/>
                <w:sz w:val="18"/>
                <w:szCs w:val="18"/>
              </w:rPr>
              <w:t>31.74 C</w:t>
            </w:r>
          </w:p>
        </w:tc>
      </w:tr>
      <w:tr w:rsidR="001D57A5" w:rsidRPr="002F0C3C"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3" w:type="pct"/>
            <w:tcBorders>
              <w:top w:val="nil"/>
              <w:left w:val="nil"/>
              <w:bottom w:val="nil"/>
              <w:right w:val="nil"/>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100 mg L</w:t>
            </w:r>
            <w:r w:rsidRPr="002F0C3C">
              <w:rPr>
                <w:rFonts w:asciiTheme="majorBidi" w:hAnsiTheme="majorBidi" w:cstheme="majorBidi"/>
                <w:b/>
                <w:bCs/>
                <w:sz w:val="18"/>
                <w:szCs w:val="18"/>
                <w:vertAlign w:val="superscript"/>
              </w:rPr>
              <w:t>-1</w:t>
            </w:r>
          </w:p>
        </w:tc>
        <w:tc>
          <w:tcPr>
            <w:tcW w:w="581"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30.25 b</w:t>
            </w:r>
          </w:p>
        </w:tc>
        <w:tc>
          <w:tcPr>
            <w:tcW w:w="482"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30.89</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b</w:t>
            </w:r>
          </w:p>
        </w:tc>
        <w:tc>
          <w:tcPr>
            <w:tcW w:w="530"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30.57</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b</w:t>
            </w:r>
          </w:p>
        </w:tc>
        <w:tc>
          <w:tcPr>
            <w:tcW w:w="510" w:type="pct"/>
            <w:tcBorders>
              <w:top w:val="nil"/>
              <w:left w:val="nil"/>
              <w:bottom w:val="nil"/>
              <w:right w:val="nil"/>
            </w:tcBorders>
            <w:vAlign w:val="bottom"/>
          </w:tcPr>
          <w:p w:rsidR="001D57A5" w:rsidRPr="00050159" w:rsidRDefault="001D57A5" w:rsidP="001D57A5">
            <w:pPr>
              <w:pStyle w:val="PlainText"/>
              <w:rPr>
                <w:rFonts w:asciiTheme="majorBidi" w:hAnsiTheme="majorBidi" w:cstheme="majorBidi"/>
                <w:b/>
                <w:bCs/>
                <w:color w:val="000000"/>
                <w:sz w:val="18"/>
                <w:szCs w:val="18"/>
              </w:rPr>
            </w:pPr>
            <w:r w:rsidRPr="00050159">
              <w:rPr>
                <w:rFonts w:asciiTheme="majorBidi" w:hAnsiTheme="majorBidi" w:cstheme="majorBidi"/>
                <w:b/>
                <w:bCs/>
                <w:color w:val="000000"/>
                <w:sz w:val="18"/>
                <w:szCs w:val="18"/>
              </w:rPr>
              <w:t>30.57 B</w:t>
            </w:r>
          </w:p>
        </w:tc>
        <w:tc>
          <w:tcPr>
            <w:tcW w:w="547"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 xml:space="preserve">44.90 </w:t>
            </w:r>
            <w:proofErr w:type="spellStart"/>
            <w:r w:rsidRPr="002E2727">
              <w:rPr>
                <w:rFonts w:asciiTheme="majorBidi" w:hAnsiTheme="majorBidi" w:cstheme="majorBidi"/>
                <w:color w:val="000000"/>
                <w:sz w:val="18"/>
                <w:szCs w:val="18"/>
              </w:rPr>
              <w:t>bc</w:t>
            </w:r>
            <w:proofErr w:type="spellEnd"/>
          </w:p>
        </w:tc>
        <w:tc>
          <w:tcPr>
            <w:tcW w:w="529"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38.54 de</w:t>
            </w:r>
          </w:p>
        </w:tc>
        <w:tc>
          <w:tcPr>
            <w:tcW w:w="537"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40.76 cd</w:t>
            </w:r>
          </w:p>
        </w:tc>
        <w:tc>
          <w:tcPr>
            <w:tcW w:w="491" w:type="pct"/>
            <w:tcBorders>
              <w:top w:val="nil"/>
              <w:left w:val="nil"/>
              <w:bottom w:val="nil"/>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r w:rsidRPr="0067223B">
              <w:rPr>
                <w:rFonts w:asciiTheme="majorBidi" w:hAnsiTheme="majorBidi" w:cstheme="majorBidi"/>
                <w:b/>
                <w:bCs/>
                <w:color w:val="000000"/>
                <w:sz w:val="18"/>
                <w:szCs w:val="18"/>
              </w:rPr>
              <w:t>41.40 B</w:t>
            </w:r>
          </w:p>
        </w:tc>
      </w:tr>
      <w:tr w:rsidR="001D57A5" w:rsidRPr="002F0C3C"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793" w:type="pct"/>
            <w:tcBorders>
              <w:top w:val="nil"/>
              <w:left w:val="nil"/>
              <w:bottom w:val="nil"/>
              <w:right w:val="nil"/>
            </w:tcBorders>
          </w:tcPr>
          <w:p w:rsidR="001D57A5" w:rsidRPr="002F0C3C" w:rsidRDefault="001D57A5" w:rsidP="001D57A5">
            <w:pPr>
              <w:bidi w:val="0"/>
              <w:rPr>
                <w:rFonts w:asciiTheme="majorBidi" w:hAnsiTheme="majorBidi" w:cstheme="majorBidi"/>
                <w:b/>
                <w:bCs/>
                <w:sz w:val="18"/>
                <w:szCs w:val="18"/>
                <w:rtl/>
              </w:rPr>
            </w:pPr>
            <w:r w:rsidRPr="002F0C3C">
              <w:rPr>
                <w:rFonts w:asciiTheme="majorBidi" w:hAnsiTheme="majorBidi" w:cstheme="majorBidi"/>
                <w:b/>
                <w:bCs/>
                <w:sz w:val="18"/>
                <w:szCs w:val="18"/>
              </w:rPr>
              <w:t>150 mg L</w:t>
            </w:r>
            <w:r w:rsidRPr="002F0C3C">
              <w:rPr>
                <w:rFonts w:asciiTheme="majorBidi" w:hAnsiTheme="majorBidi" w:cstheme="majorBidi"/>
                <w:b/>
                <w:bCs/>
                <w:sz w:val="18"/>
                <w:szCs w:val="18"/>
                <w:vertAlign w:val="superscript"/>
              </w:rPr>
              <w:t>-1</w:t>
            </w:r>
          </w:p>
        </w:tc>
        <w:tc>
          <w:tcPr>
            <w:tcW w:w="581"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34.71</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a</w:t>
            </w:r>
          </w:p>
        </w:tc>
        <w:tc>
          <w:tcPr>
            <w:tcW w:w="482"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34.71</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a</w:t>
            </w:r>
          </w:p>
        </w:tc>
        <w:tc>
          <w:tcPr>
            <w:tcW w:w="530" w:type="pct"/>
            <w:tcBorders>
              <w:top w:val="nil"/>
              <w:left w:val="nil"/>
              <w:bottom w:val="nil"/>
              <w:right w:val="nil"/>
            </w:tcBorders>
            <w:vAlign w:val="bottom"/>
          </w:tcPr>
          <w:p w:rsidR="001D57A5" w:rsidRPr="00EE7302" w:rsidRDefault="001D57A5" w:rsidP="001D57A5">
            <w:pPr>
              <w:pStyle w:val="PlainText"/>
              <w:rPr>
                <w:rFonts w:asciiTheme="majorBidi" w:hAnsiTheme="majorBidi" w:cstheme="majorBidi"/>
                <w:color w:val="000000"/>
                <w:sz w:val="18"/>
                <w:szCs w:val="18"/>
              </w:rPr>
            </w:pPr>
            <w:r w:rsidRPr="00EE7302">
              <w:rPr>
                <w:rFonts w:asciiTheme="majorBidi" w:hAnsiTheme="majorBidi" w:cstheme="majorBidi"/>
                <w:color w:val="000000"/>
                <w:sz w:val="18"/>
                <w:szCs w:val="18"/>
              </w:rPr>
              <w:t>36.62</w:t>
            </w:r>
            <w:r>
              <w:rPr>
                <w:rFonts w:asciiTheme="majorBidi" w:hAnsiTheme="majorBidi" w:cstheme="majorBidi"/>
                <w:color w:val="000000"/>
                <w:sz w:val="18"/>
                <w:szCs w:val="18"/>
              </w:rPr>
              <w:t xml:space="preserve"> </w:t>
            </w:r>
            <w:r w:rsidRPr="00EE7302">
              <w:rPr>
                <w:rFonts w:asciiTheme="majorBidi" w:hAnsiTheme="majorBidi" w:cstheme="majorBidi"/>
                <w:color w:val="000000"/>
                <w:sz w:val="18"/>
                <w:szCs w:val="18"/>
              </w:rPr>
              <w:t>a</w:t>
            </w:r>
          </w:p>
        </w:tc>
        <w:tc>
          <w:tcPr>
            <w:tcW w:w="510" w:type="pct"/>
            <w:tcBorders>
              <w:top w:val="nil"/>
              <w:left w:val="nil"/>
              <w:bottom w:val="nil"/>
              <w:right w:val="nil"/>
            </w:tcBorders>
            <w:vAlign w:val="bottom"/>
          </w:tcPr>
          <w:p w:rsidR="001D57A5" w:rsidRPr="00050159" w:rsidRDefault="001D57A5" w:rsidP="001D57A5">
            <w:pPr>
              <w:pStyle w:val="PlainText"/>
              <w:rPr>
                <w:rFonts w:asciiTheme="majorBidi" w:hAnsiTheme="majorBidi" w:cstheme="majorBidi"/>
                <w:b/>
                <w:bCs/>
                <w:color w:val="000000"/>
                <w:sz w:val="18"/>
                <w:szCs w:val="18"/>
              </w:rPr>
            </w:pPr>
            <w:r w:rsidRPr="00050159">
              <w:rPr>
                <w:rFonts w:asciiTheme="majorBidi" w:hAnsiTheme="majorBidi" w:cstheme="majorBidi"/>
                <w:b/>
                <w:bCs/>
                <w:color w:val="000000"/>
                <w:sz w:val="18"/>
                <w:szCs w:val="18"/>
              </w:rPr>
              <w:t>35.35 A</w:t>
            </w:r>
          </w:p>
        </w:tc>
        <w:tc>
          <w:tcPr>
            <w:tcW w:w="547"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51.59 a</w:t>
            </w:r>
          </w:p>
        </w:tc>
        <w:tc>
          <w:tcPr>
            <w:tcW w:w="529"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 xml:space="preserve">42.36 </w:t>
            </w:r>
            <w:proofErr w:type="spellStart"/>
            <w:r w:rsidRPr="002E2727">
              <w:rPr>
                <w:rFonts w:asciiTheme="majorBidi" w:hAnsiTheme="majorBidi" w:cstheme="majorBidi"/>
                <w:color w:val="000000"/>
                <w:sz w:val="18"/>
                <w:szCs w:val="18"/>
              </w:rPr>
              <w:t>bcd</w:t>
            </w:r>
            <w:proofErr w:type="spellEnd"/>
          </w:p>
        </w:tc>
        <w:tc>
          <w:tcPr>
            <w:tcW w:w="537" w:type="pct"/>
            <w:tcBorders>
              <w:top w:val="nil"/>
              <w:left w:val="nil"/>
              <w:bottom w:val="nil"/>
              <w:right w:val="nil"/>
            </w:tcBorders>
            <w:vAlign w:val="bottom"/>
          </w:tcPr>
          <w:p w:rsidR="001D57A5" w:rsidRPr="002E2727" w:rsidRDefault="001D57A5" w:rsidP="001D57A5">
            <w:pPr>
              <w:pStyle w:val="PlainText"/>
              <w:rPr>
                <w:rFonts w:asciiTheme="majorBidi" w:hAnsiTheme="majorBidi" w:cstheme="majorBidi"/>
                <w:color w:val="000000"/>
                <w:sz w:val="18"/>
                <w:szCs w:val="18"/>
              </w:rPr>
            </w:pPr>
            <w:r w:rsidRPr="002E2727">
              <w:rPr>
                <w:rFonts w:asciiTheme="majorBidi" w:hAnsiTheme="majorBidi" w:cstheme="majorBidi"/>
                <w:color w:val="000000"/>
                <w:sz w:val="18"/>
                <w:szCs w:val="18"/>
              </w:rPr>
              <w:t>45.54 b</w:t>
            </w:r>
          </w:p>
        </w:tc>
        <w:tc>
          <w:tcPr>
            <w:tcW w:w="491" w:type="pct"/>
            <w:tcBorders>
              <w:top w:val="nil"/>
              <w:left w:val="nil"/>
              <w:bottom w:val="nil"/>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r w:rsidRPr="0067223B">
              <w:rPr>
                <w:rFonts w:asciiTheme="majorBidi" w:hAnsiTheme="majorBidi" w:cstheme="majorBidi"/>
                <w:b/>
                <w:bCs/>
                <w:color w:val="000000"/>
                <w:sz w:val="18"/>
                <w:szCs w:val="18"/>
              </w:rPr>
              <w:t>46.50 A</w:t>
            </w:r>
          </w:p>
        </w:tc>
      </w:tr>
      <w:tr w:rsidR="001D57A5" w:rsidRPr="002F0C3C"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93" w:type="pct"/>
            <w:tcBorders>
              <w:top w:val="nil"/>
              <w:left w:val="nil"/>
              <w:bottom w:val="single" w:sz="4" w:space="0" w:color="auto"/>
              <w:right w:val="nil"/>
            </w:tcBorders>
          </w:tcPr>
          <w:p w:rsidR="001D57A5" w:rsidRPr="002F0C3C" w:rsidRDefault="001D57A5" w:rsidP="001D57A5">
            <w:pPr>
              <w:bidi w:val="0"/>
              <w:rPr>
                <w:rFonts w:asciiTheme="majorBidi" w:hAnsiTheme="majorBidi" w:cstheme="majorBidi"/>
                <w:b/>
                <w:bCs/>
                <w:sz w:val="18"/>
                <w:szCs w:val="18"/>
              </w:rPr>
            </w:pPr>
            <w:r w:rsidRPr="002F0C3C">
              <w:rPr>
                <w:rFonts w:asciiTheme="majorBidi" w:hAnsiTheme="majorBidi" w:cstheme="majorBidi"/>
                <w:b/>
                <w:bCs/>
                <w:sz w:val="18"/>
                <w:szCs w:val="18"/>
              </w:rPr>
              <w:t>Mean</w:t>
            </w:r>
          </w:p>
        </w:tc>
        <w:tc>
          <w:tcPr>
            <w:tcW w:w="581" w:type="pct"/>
            <w:tcBorders>
              <w:top w:val="nil"/>
              <w:left w:val="nil"/>
              <w:bottom w:val="single" w:sz="4" w:space="0" w:color="auto"/>
              <w:right w:val="nil"/>
            </w:tcBorders>
            <w:vAlign w:val="bottom"/>
          </w:tcPr>
          <w:p w:rsidR="001D57A5" w:rsidRPr="00050159" w:rsidRDefault="001D57A5" w:rsidP="001D57A5">
            <w:pPr>
              <w:pStyle w:val="PlainText"/>
              <w:rPr>
                <w:rFonts w:asciiTheme="majorBidi" w:hAnsiTheme="majorBidi" w:cstheme="majorBidi"/>
                <w:b/>
                <w:bCs/>
                <w:color w:val="000000"/>
                <w:sz w:val="18"/>
                <w:szCs w:val="18"/>
              </w:rPr>
            </w:pPr>
            <w:r w:rsidRPr="00050159">
              <w:rPr>
                <w:rFonts w:asciiTheme="majorBidi" w:hAnsiTheme="majorBidi" w:cstheme="majorBidi"/>
                <w:b/>
                <w:bCs/>
                <w:color w:val="000000"/>
                <w:sz w:val="18"/>
                <w:szCs w:val="18"/>
              </w:rPr>
              <w:t>30.15 A</w:t>
            </w:r>
          </w:p>
        </w:tc>
        <w:tc>
          <w:tcPr>
            <w:tcW w:w="482" w:type="pct"/>
            <w:tcBorders>
              <w:top w:val="nil"/>
              <w:left w:val="nil"/>
              <w:bottom w:val="single" w:sz="4" w:space="0" w:color="auto"/>
              <w:right w:val="nil"/>
            </w:tcBorders>
            <w:vAlign w:val="bottom"/>
          </w:tcPr>
          <w:p w:rsidR="001D57A5" w:rsidRPr="00050159" w:rsidRDefault="001D57A5" w:rsidP="001D57A5">
            <w:pPr>
              <w:pStyle w:val="PlainText"/>
              <w:rPr>
                <w:rFonts w:asciiTheme="majorBidi" w:hAnsiTheme="majorBidi" w:cstheme="majorBidi"/>
                <w:b/>
                <w:bCs/>
                <w:color w:val="000000"/>
                <w:sz w:val="18"/>
                <w:szCs w:val="18"/>
              </w:rPr>
            </w:pPr>
            <w:r w:rsidRPr="00050159">
              <w:rPr>
                <w:rFonts w:asciiTheme="majorBidi" w:hAnsiTheme="majorBidi" w:cstheme="majorBidi"/>
                <w:b/>
                <w:bCs/>
                <w:color w:val="000000"/>
                <w:sz w:val="18"/>
                <w:szCs w:val="18"/>
              </w:rPr>
              <w:t>29.72 A</w:t>
            </w:r>
          </w:p>
        </w:tc>
        <w:tc>
          <w:tcPr>
            <w:tcW w:w="530" w:type="pct"/>
            <w:tcBorders>
              <w:top w:val="nil"/>
              <w:left w:val="nil"/>
              <w:bottom w:val="single" w:sz="4" w:space="0" w:color="auto"/>
              <w:right w:val="nil"/>
            </w:tcBorders>
            <w:vAlign w:val="bottom"/>
          </w:tcPr>
          <w:p w:rsidR="001D57A5" w:rsidRPr="00050159" w:rsidRDefault="001D57A5" w:rsidP="001D57A5">
            <w:pPr>
              <w:pStyle w:val="PlainText"/>
              <w:rPr>
                <w:rFonts w:asciiTheme="majorBidi" w:hAnsiTheme="majorBidi" w:cstheme="majorBidi"/>
                <w:b/>
                <w:bCs/>
                <w:color w:val="000000"/>
                <w:sz w:val="18"/>
                <w:szCs w:val="18"/>
              </w:rPr>
            </w:pPr>
            <w:r w:rsidRPr="00050159">
              <w:rPr>
                <w:rFonts w:asciiTheme="majorBidi" w:hAnsiTheme="majorBidi" w:cstheme="majorBidi"/>
                <w:b/>
                <w:bCs/>
                <w:color w:val="000000"/>
                <w:sz w:val="18"/>
                <w:szCs w:val="18"/>
              </w:rPr>
              <w:t>31.42 A</w:t>
            </w:r>
          </w:p>
        </w:tc>
        <w:tc>
          <w:tcPr>
            <w:tcW w:w="510" w:type="pct"/>
            <w:tcBorders>
              <w:top w:val="nil"/>
              <w:left w:val="nil"/>
              <w:bottom w:val="single" w:sz="4" w:space="0" w:color="auto"/>
              <w:right w:val="nil"/>
            </w:tcBorders>
            <w:vAlign w:val="bottom"/>
          </w:tcPr>
          <w:p w:rsidR="001D57A5" w:rsidRPr="00EE7302" w:rsidRDefault="001D57A5" w:rsidP="001D57A5">
            <w:pPr>
              <w:pStyle w:val="PlainText"/>
              <w:rPr>
                <w:rFonts w:asciiTheme="majorBidi" w:hAnsiTheme="majorBidi" w:cstheme="majorBidi"/>
                <w:color w:val="000000"/>
                <w:sz w:val="18"/>
                <w:szCs w:val="18"/>
              </w:rPr>
            </w:pPr>
          </w:p>
        </w:tc>
        <w:tc>
          <w:tcPr>
            <w:tcW w:w="547" w:type="pct"/>
            <w:tcBorders>
              <w:top w:val="nil"/>
              <w:left w:val="nil"/>
              <w:bottom w:val="single" w:sz="4" w:space="0" w:color="auto"/>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r w:rsidRPr="0067223B">
              <w:rPr>
                <w:rFonts w:asciiTheme="majorBidi" w:hAnsiTheme="majorBidi" w:cstheme="majorBidi"/>
                <w:b/>
                <w:bCs/>
                <w:color w:val="000000"/>
                <w:sz w:val="18"/>
                <w:szCs w:val="18"/>
              </w:rPr>
              <w:t>42.14 A</w:t>
            </w:r>
          </w:p>
        </w:tc>
        <w:tc>
          <w:tcPr>
            <w:tcW w:w="529" w:type="pct"/>
            <w:tcBorders>
              <w:top w:val="nil"/>
              <w:left w:val="nil"/>
              <w:bottom w:val="single" w:sz="4" w:space="0" w:color="auto"/>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r w:rsidRPr="0067223B">
              <w:rPr>
                <w:rFonts w:asciiTheme="majorBidi" w:hAnsiTheme="majorBidi" w:cstheme="majorBidi"/>
                <w:b/>
                <w:bCs/>
                <w:color w:val="000000"/>
                <w:sz w:val="18"/>
                <w:szCs w:val="18"/>
              </w:rPr>
              <w:t>38.64 B</w:t>
            </w:r>
          </w:p>
        </w:tc>
        <w:tc>
          <w:tcPr>
            <w:tcW w:w="537" w:type="pct"/>
            <w:tcBorders>
              <w:top w:val="nil"/>
              <w:left w:val="nil"/>
              <w:bottom w:val="single" w:sz="4" w:space="0" w:color="auto"/>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r w:rsidRPr="0067223B">
              <w:rPr>
                <w:rFonts w:asciiTheme="majorBidi" w:hAnsiTheme="majorBidi" w:cstheme="majorBidi"/>
                <w:b/>
                <w:bCs/>
                <w:color w:val="000000"/>
                <w:sz w:val="18"/>
                <w:szCs w:val="18"/>
              </w:rPr>
              <w:t>38.85 B</w:t>
            </w:r>
          </w:p>
        </w:tc>
        <w:tc>
          <w:tcPr>
            <w:tcW w:w="491" w:type="pct"/>
            <w:tcBorders>
              <w:top w:val="nil"/>
              <w:left w:val="nil"/>
              <w:bottom w:val="single" w:sz="4" w:space="0" w:color="auto"/>
              <w:right w:val="nil"/>
            </w:tcBorders>
            <w:vAlign w:val="bottom"/>
          </w:tcPr>
          <w:p w:rsidR="001D57A5" w:rsidRPr="0067223B" w:rsidRDefault="001D57A5" w:rsidP="001D57A5">
            <w:pPr>
              <w:pStyle w:val="PlainText"/>
              <w:rPr>
                <w:rFonts w:asciiTheme="majorBidi" w:hAnsiTheme="majorBidi" w:cstheme="majorBidi"/>
                <w:b/>
                <w:bCs/>
                <w:color w:val="000000"/>
                <w:sz w:val="18"/>
                <w:szCs w:val="18"/>
              </w:rPr>
            </w:pPr>
          </w:p>
        </w:tc>
      </w:tr>
    </w:tbl>
    <w:p w:rsidR="001D57A5" w:rsidRDefault="001D57A5" w:rsidP="001D57A5">
      <w:pPr>
        <w:autoSpaceDE w:val="0"/>
        <w:autoSpaceDN w:val="0"/>
        <w:bidi w:val="0"/>
        <w:adjustRightInd w:val="0"/>
        <w:rPr>
          <w:rFonts w:ascii="TimesNewRomanPSMT" w:hAnsi="TimesNewRomanPSMT" w:cs="TimesNewRomanPSMT"/>
          <w:color w:val="000000" w:themeColor="text1"/>
          <w:sz w:val="18"/>
          <w:szCs w:val="18"/>
        </w:rPr>
      </w:pPr>
      <w:r w:rsidRPr="00A73275">
        <w:rPr>
          <w:rFonts w:ascii="GulliverRM" w:cs="GulliverRM"/>
          <w:sz w:val="18"/>
          <w:szCs w:val="18"/>
        </w:rPr>
        <w:t>Means within each column followed by the same letter(s) are not significantly different at 5% level</w:t>
      </w:r>
      <w:r w:rsidRPr="00A73275">
        <w:rPr>
          <w:rFonts w:ascii="TimesNewRomanPSMT" w:hAnsi="TimesNewRomanPSMT" w:cs="TimesNewRomanPSMT"/>
          <w:color w:val="000000" w:themeColor="text1"/>
          <w:sz w:val="18"/>
          <w:szCs w:val="18"/>
        </w:rPr>
        <w:t>.</w:t>
      </w:r>
    </w:p>
    <w:p w:rsidR="001D57A5" w:rsidRDefault="001D57A5" w:rsidP="001D57A5">
      <w:pPr>
        <w:bidi w:val="0"/>
      </w:pPr>
    </w:p>
    <w:p w:rsidR="001D57A5" w:rsidRDefault="001D57A5" w:rsidP="001D57A5">
      <w:pPr>
        <w:bidi w:val="0"/>
      </w:pPr>
    </w:p>
    <w:p w:rsidR="001D57A5" w:rsidRDefault="001D57A5" w:rsidP="001D57A5">
      <w:pPr>
        <w:bidi w:val="0"/>
      </w:pPr>
    </w:p>
    <w:p w:rsidR="001D57A5" w:rsidRDefault="001D57A5" w:rsidP="001D57A5">
      <w:pPr>
        <w:bidi w:val="0"/>
      </w:pPr>
    </w:p>
    <w:p w:rsidR="001D57A5" w:rsidRPr="00623004" w:rsidRDefault="001D57A5" w:rsidP="001D57A5">
      <w:pPr>
        <w:autoSpaceDE w:val="0"/>
        <w:autoSpaceDN w:val="0"/>
        <w:bidi w:val="0"/>
        <w:adjustRightInd w:val="0"/>
        <w:spacing w:line="360" w:lineRule="auto"/>
        <w:rPr>
          <w:rFonts w:asciiTheme="majorBidi" w:eastAsia="MS Mincho" w:hAnsiTheme="majorBidi" w:cstheme="majorBidi"/>
          <w:sz w:val="18"/>
          <w:szCs w:val="18"/>
        </w:rPr>
      </w:pPr>
      <w:proofErr w:type="gramStart"/>
      <w:r w:rsidRPr="00623004">
        <w:rPr>
          <w:rFonts w:asciiTheme="majorBidi" w:eastAsia="MS Mincho" w:hAnsiTheme="majorBidi" w:cstheme="majorBidi"/>
          <w:b/>
          <w:bCs/>
          <w:sz w:val="18"/>
          <w:szCs w:val="18"/>
        </w:rPr>
        <w:lastRenderedPageBreak/>
        <w:t>Table 2.</w:t>
      </w:r>
      <w:proofErr w:type="gramEnd"/>
      <w:r w:rsidRPr="00623004">
        <w:rPr>
          <w:rFonts w:asciiTheme="majorBidi" w:eastAsia="MS Mincho" w:hAnsiTheme="majorBidi" w:cstheme="majorBidi"/>
          <w:sz w:val="18"/>
          <w:szCs w:val="18"/>
        </w:rPr>
        <w:t xml:space="preserve"> </w:t>
      </w:r>
      <w:proofErr w:type="gramStart"/>
      <w:r w:rsidRPr="00623004">
        <w:rPr>
          <w:rFonts w:asciiTheme="majorBidi" w:eastAsia="MS Mincho" w:hAnsiTheme="majorBidi" w:cstheme="majorBidi"/>
          <w:sz w:val="18"/>
          <w:szCs w:val="18"/>
        </w:rPr>
        <w:t xml:space="preserve">Effect of </w:t>
      </w:r>
      <w:proofErr w:type="spellStart"/>
      <w:r w:rsidRPr="00623004">
        <w:rPr>
          <w:rFonts w:asciiTheme="majorBidi" w:eastAsia="MS Mincho" w:hAnsiTheme="majorBidi" w:cstheme="majorBidi"/>
          <w:sz w:val="18"/>
          <w:szCs w:val="18"/>
        </w:rPr>
        <w:t>benzyladenine</w:t>
      </w:r>
      <w:proofErr w:type="spellEnd"/>
      <w:r w:rsidRPr="00623004">
        <w:rPr>
          <w:rFonts w:asciiTheme="majorBidi" w:eastAsia="MS Mincho" w:hAnsiTheme="majorBidi" w:cstheme="majorBidi"/>
          <w:sz w:val="18"/>
          <w:szCs w:val="18"/>
        </w:rPr>
        <w:t xml:space="preserve"> (BA) foliar spray on plant circumference and plant canopy volume of three jojoba clones during 2016 and 2017 seasons.</w:t>
      </w:r>
      <w:proofErr w:type="gramEnd"/>
    </w:p>
    <w:tbl>
      <w:tblPr>
        <w:tblW w:w="4999" w:type="pct"/>
        <w:tblLook w:val="04A0" w:firstRow="1" w:lastRow="0" w:firstColumn="1" w:lastColumn="0" w:noHBand="0" w:noVBand="1"/>
      </w:tblPr>
      <w:tblGrid>
        <w:gridCol w:w="2268"/>
        <w:gridCol w:w="1642"/>
        <w:gridCol w:w="1363"/>
        <w:gridCol w:w="1349"/>
        <w:gridCol w:w="1585"/>
        <w:gridCol w:w="1449"/>
        <w:gridCol w:w="1542"/>
        <w:gridCol w:w="1437"/>
        <w:gridCol w:w="1594"/>
      </w:tblGrid>
      <w:tr w:rsidR="001D57A5" w:rsidRPr="00E60F49" w:rsidTr="00331C8A">
        <w:trPr>
          <w:cantSplit/>
          <w:trHeight w:val="216"/>
        </w:trPr>
        <w:tc>
          <w:tcPr>
            <w:tcW w:w="797" w:type="pct"/>
            <w:vMerge w:val="restart"/>
          </w:tcPr>
          <w:p w:rsidR="001D57A5" w:rsidRPr="00E77D01" w:rsidRDefault="001D57A5" w:rsidP="001D57A5">
            <w:pPr>
              <w:bidi w:val="0"/>
              <w:rPr>
                <w:rFonts w:asciiTheme="majorBidi" w:hAnsiTheme="majorBidi" w:cstheme="majorBidi"/>
                <w:b/>
                <w:bCs/>
                <w:sz w:val="18"/>
                <w:szCs w:val="18"/>
                <w:rtl/>
              </w:rPr>
            </w:pPr>
            <w:proofErr w:type="spellStart"/>
            <w:r w:rsidRPr="00E77D01">
              <w:rPr>
                <w:rFonts w:asciiTheme="majorBidi" w:hAnsiTheme="majorBidi" w:cstheme="majorBidi"/>
                <w:b/>
                <w:bCs/>
                <w:sz w:val="18"/>
                <w:szCs w:val="18"/>
              </w:rPr>
              <w:t>Benzyladenine</w:t>
            </w:r>
            <w:proofErr w:type="spellEnd"/>
          </w:p>
          <w:p w:rsidR="001D57A5" w:rsidRDefault="001D57A5" w:rsidP="001D57A5">
            <w:pPr>
              <w:bidi w:val="0"/>
              <w:rPr>
                <w:rFonts w:asciiTheme="majorBidi" w:hAnsiTheme="majorBidi" w:cstheme="majorBidi"/>
                <w:b/>
                <w:bCs/>
                <w:sz w:val="18"/>
                <w:szCs w:val="18"/>
                <w:rtl/>
              </w:rPr>
            </w:pPr>
            <w:r>
              <w:rPr>
                <w:rFonts w:asciiTheme="majorBidi" w:hAnsiTheme="majorBidi" w:cstheme="majorBidi"/>
                <w:b/>
                <w:bCs/>
                <w:sz w:val="18"/>
                <w:szCs w:val="18"/>
              </w:rPr>
              <w:t>treatments</w:t>
            </w:r>
          </w:p>
          <w:p w:rsidR="001D57A5" w:rsidRPr="00A15F59" w:rsidRDefault="001D57A5" w:rsidP="001D57A5">
            <w:pPr>
              <w:bidi w:val="0"/>
              <w:rPr>
                <w:rFonts w:asciiTheme="majorBidi" w:hAnsiTheme="majorBidi" w:cstheme="majorBidi"/>
                <w:sz w:val="18"/>
                <w:szCs w:val="18"/>
                <w:rtl/>
              </w:rPr>
            </w:pPr>
          </w:p>
        </w:tc>
        <w:tc>
          <w:tcPr>
            <w:tcW w:w="2087" w:type="pct"/>
            <w:gridSpan w:val="4"/>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2016</w:t>
            </w:r>
          </w:p>
        </w:tc>
        <w:tc>
          <w:tcPr>
            <w:tcW w:w="2117" w:type="pct"/>
            <w:gridSpan w:val="4"/>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2017</w:t>
            </w:r>
          </w:p>
        </w:tc>
      </w:tr>
      <w:tr w:rsidR="001D57A5" w:rsidRPr="00E60F49" w:rsidTr="00331C8A">
        <w:trPr>
          <w:cantSplit/>
        </w:trPr>
        <w:tc>
          <w:tcPr>
            <w:tcW w:w="797" w:type="pct"/>
            <w:vMerge/>
          </w:tcPr>
          <w:p w:rsidR="001D57A5" w:rsidRPr="00E77D01" w:rsidRDefault="001D57A5" w:rsidP="001D57A5">
            <w:pPr>
              <w:bidi w:val="0"/>
              <w:rPr>
                <w:rFonts w:asciiTheme="majorBidi" w:hAnsiTheme="majorBidi" w:cstheme="majorBidi"/>
                <w:b/>
                <w:bCs/>
                <w:sz w:val="18"/>
                <w:szCs w:val="18"/>
              </w:rPr>
            </w:pPr>
          </w:p>
        </w:tc>
        <w:tc>
          <w:tcPr>
            <w:tcW w:w="4203" w:type="pct"/>
            <w:gridSpan w:val="8"/>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Clones</w:t>
            </w:r>
          </w:p>
        </w:tc>
      </w:tr>
      <w:tr w:rsidR="001D57A5" w:rsidRPr="00E60F49" w:rsidTr="00331C8A">
        <w:trPr>
          <w:cantSplit/>
        </w:trPr>
        <w:tc>
          <w:tcPr>
            <w:tcW w:w="797" w:type="pct"/>
            <w:vMerge/>
            <w:tcBorders>
              <w:bottom w:val="single" w:sz="4" w:space="0" w:color="auto"/>
            </w:tcBorders>
          </w:tcPr>
          <w:p w:rsidR="001D57A5" w:rsidRPr="00E77D01" w:rsidRDefault="001D57A5" w:rsidP="001D57A5">
            <w:pPr>
              <w:bidi w:val="0"/>
              <w:rPr>
                <w:rFonts w:asciiTheme="majorBidi" w:hAnsiTheme="majorBidi" w:cstheme="majorBidi"/>
                <w:b/>
                <w:bCs/>
                <w:sz w:val="18"/>
                <w:szCs w:val="18"/>
              </w:rPr>
            </w:pPr>
          </w:p>
        </w:tc>
        <w:tc>
          <w:tcPr>
            <w:tcW w:w="577"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S-700</w:t>
            </w:r>
          </w:p>
        </w:tc>
        <w:tc>
          <w:tcPr>
            <w:tcW w:w="479"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S-118</w:t>
            </w:r>
          </w:p>
        </w:tc>
        <w:tc>
          <w:tcPr>
            <w:tcW w:w="474"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S-1300</w:t>
            </w:r>
          </w:p>
        </w:tc>
        <w:tc>
          <w:tcPr>
            <w:tcW w:w="557"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509"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S-700</w:t>
            </w:r>
          </w:p>
        </w:tc>
        <w:tc>
          <w:tcPr>
            <w:tcW w:w="542"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S-118</w:t>
            </w:r>
          </w:p>
        </w:tc>
        <w:tc>
          <w:tcPr>
            <w:tcW w:w="505"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S-1300</w:t>
            </w:r>
          </w:p>
        </w:tc>
        <w:tc>
          <w:tcPr>
            <w:tcW w:w="561" w:type="pc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r>
      <w:tr w:rsidR="001D57A5" w:rsidRPr="00A15F59" w:rsidTr="00331C8A">
        <w:trPr>
          <w:cantSplit/>
        </w:trPr>
        <w:tc>
          <w:tcPr>
            <w:tcW w:w="5000" w:type="pct"/>
            <w:gridSpan w:val="9"/>
            <w:tcBorders>
              <w:top w:val="single" w:sz="4" w:space="0" w:color="auto"/>
            </w:tcBorders>
          </w:tcPr>
          <w:p w:rsidR="001D57A5" w:rsidRPr="00A15F59" w:rsidRDefault="001D57A5" w:rsidP="001D57A5">
            <w:pPr>
              <w:pStyle w:val="NoSpacing"/>
              <w:bidi w:val="0"/>
              <w:jc w:val="left"/>
              <w:rPr>
                <w:sz w:val="18"/>
                <w:szCs w:val="18"/>
                <w:rtl/>
              </w:rPr>
            </w:pPr>
            <w:r w:rsidRPr="00A15F59">
              <w:rPr>
                <w:sz w:val="18"/>
                <w:szCs w:val="18"/>
              </w:rPr>
              <w:t>Plant circumference (m)</w:t>
            </w:r>
          </w:p>
        </w:tc>
      </w:tr>
      <w:tr w:rsidR="001D57A5" w:rsidRPr="00E60F49" w:rsidTr="00331C8A">
        <w:trPr>
          <w:cantSplit/>
        </w:trPr>
        <w:tc>
          <w:tcPr>
            <w:tcW w:w="797"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577"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w:t>
            </w:r>
            <w:r>
              <w:rPr>
                <w:rFonts w:asciiTheme="majorBidi" w:hAnsiTheme="majorBidi" w:cstheme="majorBidi"/>
                <w:sz w:val="18"/>
                <w:szCs w:val="18"/>
              </w:rPr>
              <w:t>80</w:t>
            </w:r>
            <w:r w:rsidRPr="00E60F49">
              <w:rPr>
                <w:rFonts w:asciiTheme="majorBidi" w:hAnsiTheme="majorBidi" w:cstheme="majorBidi"/>
                <w:sz w:val="18"/>
                <w:szCs w:val="18"/>
              </w:rPr>
              <w:t xml:space="preserve">  d</w:t>
            </w:r>
          </w:p>
        </w:tc>
        <w:tc>
          <w:tcPr>
            <w:tcW w:w="479" w:type="pct"/>
          </w:tcPr>
          <w:p w:rsidR="001D57A5" w:rsidRPr="00E60F49" w:rsidRDefault="001D57A5" w:rsidP="001D57A5">
            <w:pPr>
              <w:bidi w:val="0"/>
              <w:rPr>
                <w:rFonts w:asciiTheme="majorBidi" w:hAnsiTheme="majorBidi" w:cstheme="majorBidi"/>
                <w:sz w:val="18"/>
                <w:szCs w:val="18"/>
                <w:rtl/>
              </w:rPr>
            </w:pPr>
            <w:r w:rsidRPr="00E60F49">
              <w:rPr>
                <w:rFonts w:asciiTheme="majorBidi" w:hAnsiTheme="majorBidi" w:cstheme="majorBidi"/>
                <w:sz w:val="18"/>
                <w:szCs w:val="18"/>
              </w:rPr>
              <w:t>0.74 d</w:t>
            </w:r>
          </w:p>
        </w:tc>
        <w:tc>
          <w:tcPr>
            <w:tcW w:w="474"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0.85</w:t>
            </w:r>
            <w:r>
              <w:rPr>
                <w:rFonts w:asciiTheme="majorBidi" w:hAnsiTheme="majorBidi" w:cstheme="majorBidi"/>
                <w:sz w:val="18"/>
                <w:szCs w:val="18"/>
              </w:rPr>
              <w:t xml:space="preserve"> </w:t>
            </w:r>
            <w:r w:rsidRPr="00E60F49">
              <w:rPr>
                <w:rFonts w:asciiTheme="majorBidi" w:hAnsiTheme="majorBidi" w:cstheme="majorBidi"/>
                <w:sz w:val="18"/>
                <w:szCs w:val="18"/>
              </w:rPr>
              <w:t>cd</w:t>
            </w:r>
          </w:p>
        </w:tc>
        <w:tc>
          <w:tcPr>
            <w:tcW w:w="557"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0.</w:t>
            </w:r>
            <w:r>
              <w:rPr>
                <w:rFonts w:asciiTheme="majorBidi" w:hAnsiTheme="majorBidi" w:cstheme="majorBidi"/>
                <w:b/>
                <w:bCs/>
                <w:sz w:val="18"/>
                <w:szCs w:val="18"/>
              </w:rPr>
              <w:t>80</w:t>
            </w:r>
            <w:r w:rsidRPr="00E77D01">
              <w:rPr>
                <w:rFonts w:asciiTheme="majorBidi" w:hAnsiTheme="majorBidi" w:cstheme="majorBidi"/>
                <w:b/>
                <w:bCs/>
                <w:sz w:val="18"/>
                <w:szCs w:val="18"/>
              </w:rPr>
              <w:t xml:space="preserve"> C</w:t>
            </w:r>
          </w:p>
        </w:tc>
        <w:tc>
          <w:tcPr>
            <w:tcW w:w="509" w:type="pct"/>
          </w:tcPr>
          <w:p w:rsidR="001D57A5" w:rsidRPr="0040681C" w:rsidRDefault="001D57A5" w:rsidP="001D57A5">
            <w:pPr>
              <w:bidi w:val="0"/>
              <w:rPr>
                <w:rFonts w:asciiTheme="majorBidi" w:hAnsiTheme="majorBidi" w:cstheme="majorBidi"/>
                <w:sz w:val="18"/>
                <w:szCs w:val="18"/>
              </w:rPr>
            </w:pPr>
            <w:r w:rsidRPr="0040681C">
              <w:rPr>
                <w:rFonts w:asciiTheme="majorBidi" w:hAnsiTheme="majorBidi" w:cstheme="majorBidi"/>
                <w:sz w:val="18"/>
                <w:szCs w:val="18"/>
              </w:rPr>
              <w:t>0.94 f</w:t>
            </w:r>
          </w:p>
        </w:tc>
        <w:tc>
          <w:tcPr>
            <w:tcW w:w="542" w:type="pct"/>
          </w:tcPr>
          <w:p w:rsidR="001D57A5" w:rsidRPr="00E60F49" w:rsidRDefault="001D57A5" w:rsidP="001D57A5">
            <w:pPr>
              <w:bidi w:val="0"/>
              <w:rPr>
                <w:rFonts w:asciiTheme="majorBidi" w:hAnsiTheme="majorBidi" w:cstheme="majorBidi"/>
                <w:sz w:val="18"/>
                <w:szCs w:val="18"/>
              </w:rPr>
            </w:pPr>
            <w:r w:rsidRPr="0040681C">
              <w:rPr>
                <w:rFonts w:asciiTheme="majorBidi" w:hAnsiTheme="majorBidi" w:cstheme="majorBidi"/>
                <w:sz w:val="18"/>
                <w:szCs w:val="18"/>
              </w:rPr>
              <w:t>1.10 e</w:t>
            </w:r>
          </w:p>
        </w:tc>
        <w:tc>
          <w:tcPr>
            <w:tcW w:w="505" w:type="pct"/>
          </w:tcPr>
          <w:p w:rsidR="001D57A5" w:rsidRPr="0040681C" w:rsidRDefault="001D57A5" w:rsidP="001D57A5">
            <w:pPr>
              <w:bidi w:val="0"/>
              <w:rPr>
                <w:rFonts w:asciiTheme="majorBidi" w:hAnsiTheme="majorBidi" w:cstheme="majorBidi"/>
                <w:sz w:val="18"/>
                <w:szCs w:val="18"/>
              </w:rPr>
            </w:pPr>
            <w:r w:rsidRPr="0040681C">
              <w:rPr>
                <w:rFonts w:asciiTheme="majorBidi" w:hAnsiTheme="majorBidi" w:cstheme="majorBidi"/>
                <w:sz w:val="18"/>
                <w:szCs w:val="18"/>
              </w:rPr>
              <w:t>0.95 f</w:t>
            </w:r>
          </w:p>
        </w:tc>
        <w:tc>
          <w:tcPr>
            <w:tcW w:w="561" w:type="pct"/>
          </w:tcPr>
          <w:p w:rsidR="001D57A5" w:rsidRPr="00AD3946" w:rsidRDefault="001D57A5" w:rsidP="001D57A5">
            <w:pPr>
              <w:pStyle w:val="PlainText"/>
              <w:rPr>
                <w:rFonts w:asciiTheme="majorBidi" w:eastAsiaTheme="minorEastAsia" w:hAnsiTheme="majorBidi" w:cstheme="majorBidi"/>
                <w:b/>
                <w:bCs/>
                <w:sz w:val="18"/>
                <w:szCs w:val="18"/>
              </w:rPr>
            </w:pPr>
            <w:r w:rsidRPr="00AD3946">
              <w:rPr>
                <w:rFonts w:asciiTheme="majorBidi" w:eastAsiaTheme="minorEastAsia" w:hAnsiTheme="majorBidi" w:cstheme="majorBidi"/>
                <w:b/>
                <w:bCs/>
                <w:sz w:val="18"/>
                <w:szCs w:val="18"/>
              </w:rPr>
              <w:t>1.0</w:t>
            </w:r>
            <w:r>
              <w:rPr>
                <w:rFonts w:asciiTheme="majorBidi" w:eastAsiaTheme="minorEastAsia" w:hAnsiTheme="majorBidi" w:cstheme="majorBidi"/>
                <w:b/>
                <w:bCs/>
                <w:sz w:val="18"/>
                <w:szCs w:val="18"/>
              </w:rPr>
              <w:t>0</w:t>
            </w:r>
            <w:r w:rsidRPr="00AD3946">
              <w:rPr>
                <w:rFonts w:asciiTheme="majorBidi" w:eastAsiaTheme="minorEastAsia" w:hAnsiTheme="majorBidi" w:cstheme="majorBidi"/>
                <w:b/>
                <w:bCs/>
                <w:sz w:val="18"/>
                <w:szCs w:val="18"/>
              </w:rPr>
              <w:t xml:space="preserve"> C</w:t>
            </w:r>
          </w:p>
        </w:tc>
      </w:tr>
      <w:tr w:rsidR="001D57A5" w:rsidRPr="00E60F49" w:rsidTr="00331C8A">
        <w:trPr>
          <w:cantSplit/>
        </w:trPr>
        <w:tc>
          <w:tcPr>
            <w:tcW w:w="797"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577"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 xml:space="preserve">0.95 </w:t>
            </w:r>
            <w:proofErr w:type="spellStart"/>
            <w:r w:rsidRPr="00E60F49">
              <w:rPr>
                <w:rFonts w:asciiTheme="majorBidi" w:hAnsiTheme="majorBidi" w:cstheme="majorBidi"/>
                <w:sz w:val="18"/>
                <w:szCs w:val="18"/>
              </w:rPr>
              <w:t>bc</w:t>
            </w:r>
            <w:proofErr w:type="spellEnd"/>
          </w:p>
        </w:tc>
        <w:tc>
          <w:tcPr>
            <w:tcW w:w="479"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0.97 b</w:t>
            </w:r>
          </w:p>
        </w:tc>
        <w:tc>
          <w:tcPr>
            <w:tcW w:w="474"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0.96 b</w:t>
            </w:r>
          </w:p>
        </w:tc>
        <w:tc>
          <w:tcPr>
            <w:tcW w:w="557"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0.96 B</w:t>
            </w:r>
          </w:p>
        </w:tc>
        <w:tc>
          <w:tcPr>
            <w:tcW w:w="509"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 xml:space="preserve">1.41 </w:t>
            </w:r>
            <w:proofErr w:type="spellStart"/>
            <w:r w:rsidRPr="00E60F49">
              <w:rPr>
                <w:rFonts w:asciiTheme="majorBidi" w:hAnsiTheme="majorBidi" w:cstheme="majorBidi"/>
                <w:sz w:val="18"/>
                <w:szCs w:val="18"/>
              </w:rPr>
              <w:t>bc</w:t>
            </w:r>
            <w:proofErr w:type="spellEnd"/>
          </w:p>
        </w:tc>
        <w:tc>
          <w:tcPr>
            <w:tcW w:w="542"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1.21 de</w:t>
            </w:r>
          </w:p>
        </w:tc>
        <w:tc>
          <w:tcPr>
            <w:tcW w:w="505"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1.28 cd</w:t>
            </w:r>
          </w:p>
        </w:tc>
        <w:tc>
          <w:tcPr>
            <w:tcW w:w="561" w:type="pct"/>
          </w:tcPr>
          <w:p w:rsidR="001D57A5" w:rsidRPr="00AD3946" w:rsidRDefault="001D57A5" w:rsidP="001D57A5">
            <w:pPr>
              <w:pStyle w:val="PlainText"/>
              <w:rPr>
                <w:rFonts w:asciiTheme="majorBidi" w:eastAsiaTheme="minorEastAsia" w:hAnsiTheme="majorBidi" w:cstheme="majorBidi"/>
                <w:b/>
                <w:bCs/>
                <w:sz w:val="18"/>
                <w:szCs w:val="18"/>
              </w:rPr>
            </w:pPr>
            <w:r w:rsidRPr="00AD3946">
              <w:rPr>
                <w:rFonts w:asciiTheme="majorBidi" w:eastAsiaTheme="minorEastAsia" w:hAnsiTheme="majorBidi" w:cstheme="majorBidi"/>
                <w:b/>
                <w:bCs/>
                <w:sz w:val="18"/>
                <w:szCs w:val="18"/>
              </w:rPr>
              <w:t>1.30 B</w:t>
            </w:r>
          </w:p>
        </w:tc>
      </w:tr>
      <w:tr w:rsidR="001D57A5" w:rsidRPr="00E60F49" w:rsidTr="00331C8A">
        <w:trPr>
          <w:cantSplit/>
        </w:trPr>
        <w:tc>
          <w:tcPr>
            <w:tcW w:w="797" w:type="pct"/>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577"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1.09 a</w:t>
            </w:r>
          </w:p>
        </w:tc>
        <w:tc>
          <w:tcPr>
            <w:tcW w:w="479"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1.09</w:t>
            </w:r>
            <w:r>
              <w:rPr>
                <w:rFonts w:asciiTheme="majorBidi" w:hAnsiTheme="majorBidi" w:cstheme="majorBidi"/>
                <w:sz w:val="18"/>
                <w:szCs w:val="18"/>
              </w:rPr>
              <w:t xml:space="preserve"> </w:t>
            </w:r>
            <w:r w:rsidRPr="00E60F49">
              <w:rPr>
                <w:rFonts w:asciiTheme="majorBidi" w:hAnsiTheme="majorBidi" w:cstheme="majorBidi"/>
                <w:sz w:val="18"/>
                <w:szCs w:val="18"/>
              </w:rPr>
              <w:t>a</w:t>
            </w:r>
          </w:p>
        </w:tc>
        <w:tc>
          <w:tcPr>
            <w:tcW w:w="474"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1.15 a</w:t>
            </w:r>
          </w:p>
        </w:tc>
        <w:tc>
          <w:tcPr>
            <w:tcW w:w="557"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1.11 A</w:t>
            </w:r>
          </w:p>
        </w:tc>
        <w:tc>
          <w:tcPr>
            <w:tcW w:w="509"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1.6</w:t>
            </w:r>
            <w:r>
              <w:rPr>
                <w:rFonts w:asciiTheme="majorBidi" w:hAnsiTheme="majorBidi" w:cstheme="majorBidi"/>
                <w:sz w:val="18"/>
                <w:szCs w:val="18"/>
              </w:rPr>
              <w:t>2</w:t>
            </w:r>
            <w:r w:rsidRPr="00E60F49">
              <w:rPr>
                <w:rFonts w:asciiTheme="majorBidi" w:hAnsiTheme="majorBidi" w:cstheme="majorBidi"/>
                <w:sz w:val="18"/>
                <w:szCs w:val="18"/>
              </w:rPr>
              <w:t xml:space="preserve"> a</w:t>
            </w:r>
          </w:p>
        </w:tc>
        <w:tc>
          <w:tcPr>
            <w:tcW w:w="542"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 xml:space="preserve">1.33 </w:t>
            </w:r>
            <w:proofErr w:type="spellStart"/>
            <w:r w:rsidRPr="00E60F49">
              <w:rPr>
                <w:rFonts w:asciiTheme="majorBidi" w:hAnsiTheme="majorBidi" w:cstheme="majorBidi"/>
                <w:sz w:val="18"/>
                <w:szCs w:val="18"/>
              </w:rPr>
              <w:t>bcd</w:t>
            </w:r>
            <w:proofErr w:type="spellEnd"/>
          </w:p>
        </w:tc>
        <w:tc>
          <w:tcPr>
            <w:tcW w:w="505"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1.43 b</w:t>
            </w:r>
          </w:p>
        </w:tc>
        <w:tc>
          <w:tcPr>
            <w:tcW w:w="561"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1.4</w:t>
            </w:r>
            <w:r>
              <w:rPr>
                <w:rFonts w:asciiTheme="majorBidi" w:hAnsiTheme="majorBidi" w:cstheme="majorBidi"/>
                <w:b/>
                <w:bCs/>
                <w:sz w:val="18"/>
                <w:szCs w:val="18"/>
              </w:rPr>
              <w:t>6</w:t>
            </w:r>
            <w:r w:rsidRPr="00AD3946">
              <w:rPr>
                <w:rFonts w:asciiTheme="majorBidi" w:hAnsiTheme="majorBidi" w:cstheme="majorBidi"/>
                <w:b/>
                <w:bCs/>
                <w:sz w:val="18"/>
                <w:szCs w:val="18"/>
              </w:rPr>
              <w:t xml:space="preserve"> A</w:t>
            </w:r>
          </w:p>
        </w:tc>
      </w:tr>
      <w:tr w:rsidR="001D57A5" w:rsidRPr="00E60F49" w:rsidTr="00331C8A">
        <w:trPr>
          <w:cantSplit/>
          <w:trHeight w:val="235"/>
        </w:trPr>
        <w:tc>
          <w:tcPr>
            <w:tcW w:w="797"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577"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0.9</w:t>
            </w:r>
            <w:r>
              <w:rPr>
                <w:rFonts w:asciiTheme="majorBidi" w:hAnsiTheme="majorBidi" w:cstheme="majorBidi"/>
                <w:b/>
                <w:bCs/>
                <w:sz w:val="18"/>
                <w:szCs w:val="18"/>
              </w:rPr>
              <w:t>5</w:t>
            </w:r>
            <w:r w:rsidRPr="00AD3946">
              <w:rPr>
                <w:rFonts w:asciiTheme="majorBidi" w:hAnsiTheme="majorBidi" w:cstheme="majorBidi"/>
                <w:b/>
                <w:bCs/>
                <w:sz w:val="18"/>
                <w:szCs w:val="18"/>
              </w:rPr>
              <w:t xml:space="preserve"> A</w:t>
            </w:r>
          </w:p>
        </w:tc>
        <w:tc>
          <w:tcPr>
            <w:tcW w:w="479"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0.9</w:t>
            </w:r>
            <w:r>
              <w:rPr>
                <w:rFonts w:asciiTheme="majorBidi" w:hAnsiTheme="majorBidi" w:cstheme="majorBidi"/>
                <w:b/>
                <w:bCs/>
                <w:sz w:val="18"/>
                <w:szCs w:val="18"/>
              </w:rPr>
              <w:t>3</w:t>
            </w:r>
            <w:r w:rsidRPr="00AD3946">
              <w:rPr>
                <w:rFonts w:asciiTheme="majorBidi" w:hAnsiTheme="majorBidi" w:cstheme="majorBidi"/>
                <w:b/>
                <w:bCs/>
                <w:sz w:val="18"/>
                <w:szCs w:val="18"/>
              </w:rPr>
              <w:t xml:space="preserve"> A</w:t>
            </w:r>
          </w:p>
        </w:tc>
        <w:tc>
          <w:tcPr>
            <w:tcW w:w="474"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0.99 A</w:t>
            </w:r>
          </w:p>
        </w:tc>
        <w:tc>
          <w:tcPr>
            <w:tcW w:w="557" w:type="pct"/>
          </w:tcPr>
          <w:p w:rsidR="001D57A5" w:rsidRPr="00AD3946" w:rsidRDefault="001D57A5" w:rsidP="001D57A5">
            <w:pPr>
              <w:bidi w:val="0"/>
              <w:rPr>
                <w:rFonts w:asciiTheme="majorBidi" w:hAnsiTheme="majorBidi" w:cstheme="majorBidi"/>
                <w:b/>
                <w:bCs/>
                <w:sz w:val="18"/>
                <w:szCs w:val="18"/>
              </w:rPr>
            </w:pPr>
          </w:p>
        </w:tc>
        <w:tc>
          <w:tcPr>
            <w:tcW w:w="509"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1.3</w:t>
            </w:r>
            <w:r>
              <w:rPr>
                <w:rFonts w:asciiTheme="majorBidi" w:hAnsiTheme="majorBidi" w:cstheme="majorBidi"/>
                <w:b/>
                <w:bCs/>
                <w:sz w:val="18"/>
                <w:szCs w:val="18"/>
              </w:rPr>
              <w:t>2</w:t>
            </w:r>
            <w:r w:rsidRPr="00AD3946">
              <w:rPr>
                <w:rFonts w:asciiTheme="majorBidi" w:hAnsiTheme="majorBidi" w:cstheme="majorBidi"/>
                <w:b/>
                <w:bCs/>
                <w:sz w:val="18"/>
                <w:szCs w:val="18"/>
              </w:rPr>
              <w:t xml:space="preserve"> A</w:t>
            </w:r>
          </w:p>
        </w:tc>
        <w:tc>
          <w:tcPr>
            <w:tcW w:w="542"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1.21 B</w:t>
            </w:r>
          </w:p>
        </w:tc>
        <w:tc>
          <w:tcPr>
            <w:tcW w:w="505" w:type="pct"/>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1.2</w:t>
            </w:r>
            <w:r>
              <w:rPr>
                <w:rFonts w:asciiTheme="majorBidi" w:hAnsiTheme="majorBidi" w:cstheme="majorBidi"/>
                <w:b/>
                <w:bCs/>
                <w:sz w:val="18"/>
                <w:szCs w:val="18"/>
              </w:rPr>
              <w:t>2</w:t>
            </w:r>
            <w:r w:rsidRPr="00AD3946">
              <w:rPr>
                <w:rFonts w:asciiTheme="majorBidi" w:hAnsiTheme="majorBidi" w:cstheme="majorBidi"/>
                <w:b/>
                <w:bCs/>
                <w:sz w:val="18"/>
                <w:szCs w:val="18"/>
              </w:rPr>
              <w:t xml:space="preserve"> B</w:t>
            </w:r>
          </w:p>
        </w:tc>
        <w:tc>
          <w:tcPr>
            <w:tcW w:w="561" w:type="pct"/>
          </w:tcPr>
          <w:p w:rsidR="001D57A5" w:rsidRPr="00E60F49" w:rsidRDefault="001D57A5" w:rsidP="001D57A5">
            <w:pPr>
              <w:bidi w:val="0"/>
              <w:rPr>
                <w:rFonts w:asciiTheme="majorBidi" w:hAnsiTheme="majorBidi" w:cstheme="majorBidi"/>
                <w:sz w:val="18"/>
                <w:szCs w:val="18"/>
              </w:rPr>
            </w:pPr>
          </w:p>
        </w:tc>
      </w:tr>
      <w:tr w:rsidR="001D57A5" w:rsidRPr="00A15F59" w:rsidTr="00331C8A">
        <w:trPr>
          <w:cantSplit/>
          <w:trHeight w:val="235"/>
        </w:trPr>
        <w:tc>
          <w:tcPr>
            <w:tcW w:w="5000" w:type="pct"/>
            <w:gridSpan w:val="9"/>
          </w:tcPr>
          <w:p w:rsidR="001D57A5" w:rsidRPr="00A15F59" w:rsidRDefault="001D57A5" w:rsidP="001D57A5">
            <w:pPr>
              <w:bidi w:val="0"/>
              <w:rPr>
                <w:rFonts w:asciiTheme="majorBidi" w:hAnsiTheme="majorBidi" w:cstheme="majorBidi"/>
                <w:sz w:val="18"/>
                <w:szCs w:val="18"/>
              </w:rPr>
            </w:pPr>
            <w:r w:rsidRPr="00A15F59">
              <w:rPr>
                <w:rFonts w:asciiTheme="majorBidi" w:hAnsiTheme="majorBidi" w:cstheme="majorBidi"/>
                <w:sz w:val="18"/>
                <w:szCs w:val="18"/>
              </w:rPr>
              <w:t>Plant canopy volume (m</w:t>
            </w:r>
            <w:r w:rsidRPr="00A15F59">
              <w:rPr>
                <w:rFonts w:asciiTheme="majorBidi" w:hAnsiTheme="majorBidi" w:cstheme="majorBidi"/>
                <w:sz w:val="18"/>
                <w:szCs w:val="18"/>
                <w:vertAlign w:val="superscript"/>
              </w:rPr>
              <w:t>3</w:t>
            </w:r>
            <w:r w:rsidRPr="00A15F59">
              <w:rPr>
                <w:rFonts w:asciiTheme="majorBidi" w:hAnsiTheme="majorBidi" w:cstheme="majorBidi"/>
                <w:sz w:val="18"/>
                <w:szCs w:val="18"/>
              </w:rPr>
              <w:t>)</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5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0.017 </w:t>
            </w:r>
            <w:proofErr w:type="spellStart"/>
            <w:r w:rsidRPr="00E60F49">
              <w:rPr>
                <w:rFonts w:asciiTheme="majorBidi" w:hAnsiTheme="majorBidi" w:cstheme="majorBidi"/>
                <w:sz w:val="18"/>
                <w:szCs w:val="18"/>
              </w:rPr>
              <w:t>cde</w:t>
            </w:r>
            <w:proofErr w:type="spellEnd"/>
          </w:p>
        </w:tc>
        <w:tc>
          <w:tcPr>
            <w:tcW w:w="47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0.006 </w:t>
            </w:r>
            <w:r w:rsidRPr="00E60F49">
              <w:rPr>
                <w:rFonts w:asciiTheme="majorBidi" w:hAnsiTheme="majorBidi" w:cstheme="majorBidi"/>
                <w:sz w:val="18"/>
                <w:szCs w:val="18"/>
              </w:rPr>
              <w:t>f</w:t>
            </w:r>
          </w:p>
        </w:tc>
        <w:tc>
          <w:tcPr>
            <w:tcW w:w="474"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0.012 </w:t>
            </w:r>
            <w:r w:rsidRPr="00E60F49">
              <w:rPr>
                <w:rFonts w:asciiTheme="majorBidi" w:hAnsiTheme="majorBidi" w:cstheme="majorBidi"/>
                <w:sz w:val="18"/>
                <w:szCs w:val="18"/>
              </w:rPr>
              <w:t>e</w:t>
            </w:r>
          </w:p>
        </w:tc>
        <w:tc>
          <w:tcPr>
            <w:tcW w:w="557" w:type="pct"/>
            <w:tcBorders>
              <w:top w:val="nil"/>
              <w:left w:val="nil"/>
              <w:bottom w:val="nil"/>
              <w:right w:val="nil"/>
            </w:tcBorders>
          </w:tcPr>
          <w:p w:rsidR="001D57A5" w:rsidRPr="00AD3946"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0.012 </w:t>
            </w:r>
            <w:r w:rsidRPr="00AD3946">
              <w:rPr>
                <w:rFonts w:asciiTheme="majorBidi" w:hAnsiTheme="majorBidi" w:cstheme="majorBidi"/>
                <w:b/>
                <w:bCs/>
                <w:sz w:val="18"/>
                <w:szCs w:val="18"/>
              </w:rPr>
              <w:t>C</w:t>
            </w:r>
          </w:p>
        </w:tc>
        <w:tc>
          <w:tcPr>
            <w:tcW w:w="50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0.037def</w:t>
            </w:r>
          </w:p>
        </w:tc>
        <w:tc>
          <w:tcPr>
            <w:tcW w:w="54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0.021 </w:t>
            </w:r>
            <w:r w:rsidRPr="00E60F49">
              <w:rPr>
                <w:rFonts w:asciiTheme="majorBidi" w:hAnsiTheme="majorBidi" w:cstheme="majorBidi"/>
                <w:sz w:val="18"/>
                <w:szCs w:val="18"/>
              </w:rPr>
              <w:t>f</w:t>
            </w:r>
          </w:p>
        </w:tc>
        <w:tc>
          <w:tcPr>
            <w:tcW w:w="505"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0.029 </w:t>
            </w:r>
            <w:proofErr w:type="spellStart"/>
            <w:r w:rsidRPr="00E60F49">
              <w:rPr>
                <w:rFonts w:asciiTheme="majorBidi" w:hAnsiTheme="majorBidi" w:cstheme="majorBidi"/>
                <w:sz w:val="18"/>
                <w:szCs w:val="18"/>
              </w:rPr>
              <w:t>ef</w:t>
            </w:r>
            <w:proofErr w:type="spellEnd"/>
          </w:p>
        </w:tc>
        <w:tc>
          <w:tcPr>
            <w:tcW w:w="561" w:type="pct"/>
            <w:tcBorders>
              <w:top w:val="nil"/>
              <w:left w:val="nil"/>
              <w:bottom w:val="nil"/>
              <w:right w:val="nil"/>
            </w:tcBorders>
          </w:tcPr>
          <w:p w:rsidR="001D57A5" w:rsidRPr="00AD3946"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0.029 </w:t>
            </w:r>
            <w:r w:rsidRPr="00AD3946">
              <w:rPr>
                <w:rFonts w:asciiTheme="majorBidi" w:hAnsiTheme="majorBidi" w:cstheme="majorBidi"/>
                <w:b/>
                <w:bCs/>
                <w:sz w:val="18"/>
                <w:szCs w:val="18"/>
              </w:rPr>
              <w:t>C</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5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0.032 </w:t>
            </w:r>
            <w:r w:rsidRPr="00E60F49">
              <w:rPr>
                <w:rFonts w:asciiTheme="majorBidi" w:hAnsiTheme="majorBidi" w:cstheme="majorBidi"/>
                <w:sz w:val="18"/>
                <w:szCs w:val="18"/>
              </w:rPr>
              <w:t>b</w:t>
            </w:r>
          </w:p>
        </w:tc>
        <w:tc>
          <w:tcPr>
            <w:tcW w:w="47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0.015 </w:t>
            </w:r>
            <w:r w:rsidRPr="00E60F49">
              <w:rPr>
                <w:rFonts w:asciiTheme="majorBidi" w:hAnsiTheme="majorBidi" w:cstheme="majorBidi"/>
                <w:sz w:val="18"/>
                <w:szCs w:val="18"/>
              </w:rPr>
              <w:t>de</w:t>
            </w:r>
          </w:p>
        </w:tc>
        <w:tc>
          <w:tcPr>
            <w:tcW w:w="474"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0.018</w:t>
            </w:r>
            <w:r>
              <w:rPr>
                <w:rFonts w:asciiTheme="majorBidi" w:hAnsiTheme="majorBidi" w:cstheme="majorBidi"/>
                <w:sz w:val="18"/>
                <w:szCs w:val="18"/>
              </w:rPr>
              <w:t xml:space="preserve"> d</w:t>
            </w:r>
          </w:p>
        </w:tc>
        <w:tc>
          <w:tcPr>
            <w:tcW w:w="557" w:type="pct"/>
            <w:tcBorders>
              <w:top w:val="nil"/>
              <w:left w:val="nil"/>
              <w:bottom w:val="nil"/>
              <w:right w:val="nil"/>
            </w:tcBorders>
          </w:tcPr>
          <w:p w:rsidR="001D57A5" w:rsidRPr="00AD3946"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0.022 </w:t>
            </w:r>
            <w:r w:rsidRPr="00AD3946">
              <w:rPr>
                <w:rFonts w:asciiTheme="majorBidi" w:hAnsiTheme="majorBidi" w:cstheme="majorBidi"/>
                <w:b/>
                <w:bCs/>
                <w:sz w:val="18"/>
                <w:szCs w:val="18"/>
              </w:rPr>
              <w:t>B</w:t>
            </w:r>
          </w:p>
        </w:tc>
        <w:tc>
          <w:tcPr>
            <w:tcW w:w="50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0.119 </w:t>
            </w:r>
            <w:r w:rsidRPr="00E60F49">
              <w:rPr>
                <w:rFonts w:asciiTheme="majorBidi" w:hAnsiTheme="majorBidi" w:cstheme="majorBidi"/>
                <w:sz w:val="18"/>
                <w:szCs w:val="18"/>
              </w:rPr>
              <w:t>b</w:t>
            </w:r>
          </w:p>
        </w:tc>
        <w:tc>
          <w:tcPr>
            <w:tcW w:w="54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0.035def</w:t>
            </w:r>
          </w:p>
        </w:tc>
        <w:tc>
          <w:tcPr>
            <w:tcW w:w="505"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0.050</w:t>
            </w:r>
            <w:r>
              <w:rPr>
                <w:rFonts w:asciiTheme="majorBidi" w:hAnsiTheme="majorBidi" w:cstheme="majorBidi"/>
                <w:sz w:val="18"/>
                <w:szCs w:val="18"/>
              </w:rPr>
              <w:t xml:space="preserve"> </w:t>
            </w:r>
            <w:r w:rsidRPr="00E60F49">
              <w:rPr>
                <w:rFonts w:asciiTheme="majorBidi" w:hAnsiTheme="majorBidi" w:cstheme="majorBidi"/>
                <w:sz w:val="18"/>
                <w:szCs w:val="18"/>
              </w:rPr>
              <w:t>cd</w:t>
            </w:r>
          </w:p>
        </w:tc>
        <w:tc>
          <w:tcPr>
            <w:tcW w:w="561" w:type="pct"/>
            <w:tcBorders>
              <w:top w:val="nil"/>
              <w:left w:val="nil"/>
              <w:bottom w:val="nil"/>
              <w:right w:val="nil"/>
            </w:tcBorders>
          </w:tcPr>
          <w:p w:rsidR="001D57A5" w:rsidRPr="00AD3946"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0.068 </w:t>
            </w:r>
            <w:r w:rsidRPr="00AD3946">
              <w:rPr>
                <w:rFonts w:asciiTheme="majorBidi" w:hAnsiTheme="majorBidi" w:cstheme="majorBidi"/>
                <w:b/>
                <w:bCs/>
                <w:sz w:val="18"/>
                <w:szCs w:val="18"/>
              </w:rPr>
              <w:t>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797"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577" w:type="pct"/>
            <w:tcBorders>
              <w:top w:val="nil"/>
              <w:left w:val="nil"/>
              <w:bottom w:val="nil"/>
              <w:right w:val="nil"/>
            </w:tcBorders>
          </w:tcPr>
          <w:p w:rsidR="001D57A5" w:rsidRPr="00AD3946"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0.048 </w:t>
            </w:r>
            <w:r w:rsidRPr="00AD3946">
              <w:rPr>
                <w:rFonts w:asciiTheme="majorBidi" w:hAnsiTheme="majorBidi" w:cstheme="majorBidi"/>
                <w:sz w:val="18"/>
                <w:szCs w:val="18"/>
              </w:rPr>
              <w:t>a</w:t>
            </w:r>
          </w:p>
        </w:tc>
        <w:tc>
          <w:tcPr>
            <w:tcW w:w="479" w:type="pct"/>
            <w:tcBorders>
              <w:top w:val="nil"/>
              <w:left w:val="nil"/>
              <w:bottom w:val="nil"/>
              <w:right w:val="nil"/>
            </w:tcBorders>
          </w:tcPr>
          <w:p w:rsidR="001D57A5" w:rsidRPr="00AD3946"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0.020 </w:t>
            </w:r>
            <w:r w:rsidRPr="00E60F49">
              <w:rPr>
                <w:rFonts w:asciiTheme="majorBidi" w:hAnsiTheme="majorBidi" w:cstheme="majorBidi"/>
                <w:sz w:val="18"/>
                <w:szCs w:val="18"/>
              </w:rPr>
              <w:t>cd</w:t>
            </w:r>
          </w:p>
        </w:tc>
        <w:tc>
          <w:tcPr>
            <w:tcW w:w="474" w:type="pct"/>
            <w:tcBorders>
              <w:top w:val="nil"/>
              <w:left w:val="nil"/>
              <w:bottom w:val="nil"/>
              <w:right w:val="nil"/>
            </w:tcBorders>
          </w:tcPr>
          <w:p w:rsidR="001D57A5" w:rsidRPr="00AD3946" w:rsidRDefault="001D57A5" w:rsidP="001D57A5">
            <w:pPr>
              <w:bidi w:val="0"/>
              <w:rPr>
                <w:rFonts w:asciiTheme="majorBidi" w:hAnsiTheme="majorBidi" w:cstheme="majorBidi"/>
                <w:sz w:val="18"/>
                <w:szCs w:val="18"/>
              </w:rPr>
            </w:pPr>
            <w:r>
              <w:rPr>
                <w:rFonts w:asciiTheme="majorBidi" w:hAnsiTheme="majorBidi" w:cstheme="majorBidi"/>
                <w:sz w:val="18"/>
                <w:szCs w:val="18"/>
              </w:rPr>
              <w:t>0.025 c</w:t>
            </w:r>
          </w:p>
        </w:tc>
        <w:tc>
          <w:tcPr>
            <w:tcW w:w="557" w:type="pct"/>
            <w:tcBorders>
              <w:top w:val="nil"/>
              <w:left w:val="nil"/>
              <w:bottom w:val="nil"/>
              <w:right w:val="nil"/>
            </w:tcBorders>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0.03</w:t>
            </w:r>
            <w:r>
              <w:rPr>
                <w:rFonts w:asciiTheme="majorBidi" w:hAnsiTheme="majorBidi" w:cstheme="majorBidi"/>
                <w:b/>
                <w:bCs/>
                <w:sz w:val="18"/>
                <w:szCs w:val="18"/>
              </w:rPr>
              <w:t>1</w:t>
            </w:r>
            <w:r w:rsidRPr="00AD3946">
              <w:rPr>
                <w:rFonts w:asciiTheme="majorBidi" w:hAnsiTheme="majorBidi" w:cstheme="majorBidi"/>
                <w:b/>
                <w:bCs/>
                <w:sz w:val="18"/>
                <w:szCs w:val="18"/>
              </w:rPr>
              <w:t xml:space="preserve"> A</w:t>
            </w:r>
          </w:p>
        </w:tc>
        <w:tc>
          <w:tcPr>
            <w:tcW w:w="509" w:type="pct"/>
            <w:tcBorders>
              <w:top w:val="nil"/>
              <w:left w:val="nil"/>
              <w:bottom w:val="nil"/>
              <w:right w:val="nil"/>
            </w:tcBorders>
          </w:tcPr>
          <w:p w:rsidR="001D57A5" w:rsidRPr="00AD3946" w:rsidRDefault="001D57A5" w:rsidP="001D57A5">
            <w:pPr>
              <w:bidi w:val="0"/>
              <w:rPr>
                <w:rFonts w:asciiTheme="majorBidi" w:hAnsiTheme="majorBidi" w:cstheme="majorBidi"/>
                <w:sz w:val="18"/>
                <w:szCs w:val="18"/>
              </w:rPr>
            </w:pPr>
            <w:r w:rsidRPr="00AD3946">
              <w:rPr>
                <w:rFonts w:asciiTheme="majorBidi" w:hAnsiTheme="majorBidi" w:cstheme="majorBidi"/>
                <w:sz w:val="18"/>
                <w:szCs w:val="18"/>
              </w:rPr>
              <w:t>0.168 a</w:t>
            </w:r>
          </w:p>
        </w:tc>
        <w:tc>
          <w:tcPr>
            <w:tcW w:w="542" w:type="pct"/>
            <w:tcBorders>
              <w:top w:val="nil"/>
              <w:left w:val="nil"/>
              <w:bottom w:val="nil"/>
              <w:right w:val="nil"/>
            </w:tcBorders>
          </w:tcPr>
          <w:p w:rsidR="001D57A5" w:rsidRPr="00AD3946"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0.045 </w:t>
            </w:r>
            <w:r w:rsidRPr="00AD3946">
              <w:rPr>
                <w:rFonts w:asciiTheme="majorBidi" w:hAnsiTheme="majorBidi" w:cstheme="majorBidi"/>
                <w:sz w:val="18"/>
                <w:szCs w:val="18"/>
              </w:rPr>
              <w:t>de</w:t>
            </w:r>
          </w:p>
        </w:tc>
        <w:tc>
          <w:tcPr>
            <w:tcW w:w="505" w:type="pct"/>
            <w:tcBorders>
              <w:top w:val="nil"/>
              <w:left w:val="nil"/>
              <w:bottom w:val="nil"/>
              <w:right w:val="nil"/>
            </w:tcBorders>
          </w:tcPr>
          <w:p w:rsidR="001D57A5" w:rsidRPr="00AD3946" w:rsidRDefault="001D57A5" w:rsidP="001D57A5">
            <w:pPr>
              <w:bidi w:val="0"/>
              <w:rPr>
                <w:rFonts w:asciiTheme="majorBidi" w:hAnsiTheme="majorBidi" w:cstheme="majorBidi"/>
                <w:sz w:val="18"/>
                <w:szCs w:val="18"/>
              </w:rPr>
            </w:pPr>
            <w:r>
              <w:rPr>
                <w:rFonts w:asciiTheme="majorBidi" w:hAnsiTheme="majorBidi" w:cstheme="majorBidi"/>
                <w:sz w:val="18"/>
                <w:szCs w:val="18"/>
              </w:rPr>
              <w:t>0.057</w:t>
            </w:r>
            <w:r w:rsidRPr="00AD3946">
              <w:rPr>
                <w:rFonts w:asciiTheme="majorBidi" w:hAnsiTheme="majorBidi" w:cstheme="majorBidi"/>
                <w:sz w:val="18"/>
                <w:szCs w:val="18"/>
              </w:rPr>
              <w:t xml:space="preserve"> c</w:t>
            </w:r>
          </w:p>
        </w:tc>
        <w:tc>
          <w:tcPr>
            <w:tcW w:w="561" w:type="pct"/>
            <w:tcBorders>
              <w:top w:val="nil"/>
              <w:left w:val="nil"/>
              <w:bottom w:val="nil"/>
              <w:right w:val="nil"/>
            </w:tcBorders>
          </w:tcPr>
          <w:p w:rsidR="001D57A5" w:rsidRPr="00AD3946" w:rsidRDefault="001D57A5" w:rsidP="001D57A5">
            <w:pPr>
              <w:bidi w:val="0"/>
              <w:rPr>
                <w:rFonts w:asciiTheme="majorBidi" w:hAnsiTheme="majorBidi" w:cstheme="majorBidi"/>
                <w:b/>
                <w:bCs/>
                <w:sz w:val="18"/>
                <w:szCs w:val="18"/>
              </w:rPr>
            </w:pPr>
            <w:r w:rsidRPr="00AD3946">
              <w:rPr>
                <w:rFonts w:asciiTheme="majorBidi" w:hAnsiTheme="majorBidi" w:cstheme="majorBidi"/>
                <w:b/>
                <w:bCs/>
                <w:sz w:val="18"/>
                <w:szCs w:val="18"/>
              </w:rPr>
              <w:t>0.09</w:t>
            </w:r>
            <w:r>
              <w:rPr>
                <w:rFonts w:asciiTheme="majorBidi" w:hAnsiTheme="majorBidi" w:cstheme="majorBidi"/>
                <w:b/>
                <w:bCs/>
                <w:sz w:val="18"/>
                <w:szCs w:val="18"/>
              </w:rPr>
              <w:t xml:space="preserve">0 </w:t>
            </w:r>
            <w:r w:rsidRPr="00AD3946">
              <w:rPr>
                <w:rFonts w:asciiTheme="majorBidi" w:hAnsiTheme="majorBidi" w:cstheme="majorBidi"/>
                <w:b/>
                <w:bCs/>
                <w:sz w:val="18"/>
                <w:szCs w:val="18"/>
              </w:rPr>
              <w:t>A</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7"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577"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0.032</w:t>
            </w:r>
            <w:r>
              <w:rPr>
                <w:rFonts w:asciiTheme="majorBidi" w:hAnsiTheme="majorBidi" w:cstheme="majorBidi"/>
                <w:b/>
                <w:bCs/>
                <w:sz w:val="18"/>
                <w:szCs w:val="18"/>
              </w:rPr>
              <w:t xml:space="preserve"> </w:t>
            </w:r>
            <w:r w:rsidRPr="00E77D01">
              <w:rPr>
                <w:rFonts w:asciiTheme="majorBidi" w:hAnsiTheme="majorBidi" w:cstheme="majorBidi"/>
                <w:b/>
                <w:bCs/>
                <w:sz w:val="18"/>
                <w:szCs w:val="18"/>
              </w:rPr>
              <w:t>A</w:t>
            </w:r>
          </w:p>
        </w:tc>
        <w:tc>
          <w:tcPr>
            <w:tcW w:w="479"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0.014 </w:t>
            </w:r>
            <w:r w:rsidRPr="00E77D01">
              <w:rPr>
                <w:rFonts w:asciiTheme="majorBidi" w:hAnsiTheme="majorBidi" w:cstheme="majorBidi"/>
                <w:b/>
                <w:bCs/>
                <w:sz w:val="18"/>
                <w:szCs w:val="18"/>
              </w:rPr>
              <w:t xml:space="preserve">C </w:t>
            </w:r>
          </w:p>
        </w:tc>
        <w:tc>
          <w:tcPr>
            <w:tcW w:w="474"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0.018 </w:t>
            </w:r>
            <w:r w:rsidRPr="00E77D01">
              <w:rPr>
                <w:rFonts w:asciiTheme="majorBidi" w:hAnsiTheme="majorBidi" w:cstheme="majorBidi"/>
                <w:b/>
                <w:bCs/>
                <w:sz w:val="18"/>
                <w:szCs w:val="18"/>
              </w:rPr>
              <w:t>B</w:t>
            </w:r>
          </w:p>
        </w:tc>
        <w:tc>
          <w:tcPr>
            <w:tcW w:w="557"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p>
        </w:tc>
        <w:tc>
          <w:tcPr>
            <w:tcW w:w="509"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0.108 A</w:t>
            </w:r>
          </w:p>
        </w:tc>
        <w:tc>
          <w:tcPr>
            <w:tcW w:w="542"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0.03</w:t>
            </w:r>
            <w:r>
              <w:rPr>
                <w:rFonts w:asciiTheme="majorBidi" w:hAnsiTheme="majorBidi" w:cstheme="majorBidi"/>
                <w:b/>
                <w:bCs/>
                <w:sz w:val="18"/>
                <w:szCs w:val="18"/>
              </w:rPr>
              <w:t xml:space="preserve">4 </w:t>
            </w:r>
            <w:r w:rsidRPr="00E77D01">
              <w:rPr>
                <w:rFonts w:asciiTheme="majorBidi" w:hAnsiTheme="majorBidi" w:cstheme="majorBidi"/>
                <w:b/>
                <w:bCs/>
                <w:sz w:val="18"/>
                <w:szCs w:val="18"/>
              </w:rPr>
              <w:t>C</w:t>
            </w:r>
          </w:p>
        </w:tc>
        <w:tc>
          <w:tcPr>
            <w:tcW w:w="505"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0.04</w:t>
            </w:r>
            <w:r>
              <w:rPr>
                <w:rFonts w:asciiTheme="majorBidi" w:hAnsiTheme="majorBidi" w:cstheme="majorBidi"/>
                <w:b/>
                <w:bCs/>
                <w:sz w:val="18"/>
                <w:szCs w:val="18"/>
              </w:rPr>
              <w:t xml:space="preserve">5 </w:t>
            </w:r>
            <w:r w:rsidRPr="00E77D01">
              <w:rPr>
                <w:rFonts w:asciiTheme="majorBidi" w:hAnsiTheme="majorBidi" w:cstheme="majorBidi"/>
                <w:b/>
                <w:bCs/>
                <w:sz w:val="18"/>
                <w:szCs w:val="18"/>
              </w:rPr>
              <w:t>B</w:t>
            </w:r>
          </w:p>
        </w:tc>
        <w:tc>
          <w:tcPr>
            <w:tcW w:w="561"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p>
        </w:tc>
      </w:tr>
    </w:tbl>
    <w:p w:rsidR="001D57A5" w:rsidRPr="00A73275" w:rsidRDefault="001D57A5" w:rsidP="001D57A5">
      <w:pPr>
        <w:autoSpaceDE w:val="0"/>
        <w:autoSpaceDN w:val="0"/>
        <w:bidi w:val="0"/>
        <w:adjustRightInd w:val="0"/>
        <w:rPr>
          <w:rFonts w:ascii="TimesNewRomanPSMT" w:hAnsi="TimesNewRomanPSMT" w:cs="TimesNewRomanPSMT"/>
          <w:color w:val="000000" w:themeColor="text1"/>
          <w:sz w:val="18"/>
          <w:szCs w:val="18"/>
        </w:rPr>
      </w:pPr>
      <w:r w:rsidRPr="00A73275">
        <w:rPr>
          <w:rFonts w:ascii="GulliverRM" w:cs="GulliverRM"/>
          <w:sz w:val="18"/>
          <w:szCs w:val="18"/>
        </w:rPr>
        <w:t>Means within each column followed by the same letter(s) are not significantly different at 5% level</w:t>
      </w:r>
      <w:r w:rsidRPr="00A73275">
        <w:rPr>
          <w:rFonts w:ascii="TimesNewRomanPSMT" w:hAnsi="TimesNewRomanPSMT" w:cs="TimesNewRomanPSMT"/>
          <w:color w:val="000000" w:themeColor="text1"/>
          <w:sz w:val="18"/>
          <w:szCs w:val="18"/>
        </w:rPr>
        <w:t>.</w:t>
      </w:r>
    </w:p>
    <w:p w:rsidR="001D57A5" w:rsidRDefault="001D57A5" w:rsidP="001D57A5">
      <w:pPr>
        <w:bidi w:val="0"/>
        <w:rPr>
          <w:rFonts w:asciiTheme="majorBidi" w:hAnsiTheme="majorBidi" w:cstheme="majorBidi"/>
          <w:sz w:val="18"/>
          <w:szCs w:val="18"/>
        </w:rPr>
      </w:pPr>
    </w:p>
    <w:p w:rsidR="001D57A5" w:rsidRDefault="001D57A5" w:rsidP="001D57A5">
      <w:pPr>
        <w:bidi w:val="0"/>
        <w:rPr>
          <w:rFonts w:asciiTheme="majorBidi" w:hAnsiTheme="majorBidi" w:cstheme="majorBidi"/>
          <w:sz w:val="18"/>
          <w:szCs w:val="18"/>
        </w:rPr>
      </w:pPr>
    </w:p>
    <w:p w:rsidR="001D57A5" w:rsidRDefault="001D57A5" w:rsidP="001D57A5">
      <w:pPr>
        <w:bidi w:val="0"/>
        <w:rPr>
          <w:rFonts w:asciiTheme="majorBidi" w:hAnsiTheme="majorBidi" w:cstheme="majorBidi"/>
          <w:sz w:val="18"/>
          <w:szCs w:val="18"/>
        </w:rPr>
      </w:pPr>
    </w:p>
    <w:p w:rsidR="001D57A5" w:rsidRDefault="001D57A5" w:rsidP="001D57A5">
      <w:pPr>
        <w:bidi w:val="0"/>
        <w:rPr>
          <w:rFonts w:asciiTheme="majorBidi" w:hAnsiTheme="majorBidi" w:cstheme="majorBidi"/>
          <w:sz w:val="18"/>
          <w:szCs w:val="18"/>
        </w:rPr>
      </w:pPr>
    </w:p>
    <w:p w:rsidR="001D57A5" w:rsidRDefault="001D57A5" w:rsidP="001D57A5">
      <w:pPr>
        <w:bidi w:val="0"/>
        <w:rPr>
          <w:rFonts w:asciiTheme="majorBidi" w:hAnsiTheme="majorBidi" w:cstheme="majorBidi"/>
          <w:sz w:val="18"/>
          <w:szCs w:val="18"/>
        </w:rPr>
      </w:pPr>
    </w:p>
    <w:p w:rsidR="001D57A5" w:rsidRDefault="001D57A5" w:rsidP="001D57A5">
      <w:pPr>
        <w:bidi w:val="0"/>
        <w:rPr>
          <w:rFonts w:asciiTheme="majorBidi" w:hAnsiTheme="majorBidi" w:cstheme="majorBidi"/>
          <w:sz w:val="18"/>
          <w:szCs w:val="18"/>
        </w:rPr>
      </w:pPr>
      <w:r>
        <w:rPr>
          <w:rFonts w:asciiTheme="majorBidi" w:hAnsiTheme="majorBidi" w:cstheme="majorBidi"/>
          <w:sz w:val="18"/>
          <w:szCs w:val="18"/>
        </w:rPr>
        <w:br w:type="textWrapping" w:clear="all"/>
      </w:r>
    </w:p>
    <w:p w:rsidR="001D57A5" w:rsidRPr="00623004" w:rsidRDefault="001D57A5" w:rsidP="001D57A5">
      <w:pPr>
        <w:autoSpaceDE w:val="0"/>
        <w:autoSpaceDN w:val="0"/>
        <w:bidi w:val="0"/>
        <w:adjustRightInd w:val="0"/>
        <w:rPr>
          <w:rFonts w:asciiTheme="majorBidi" w:eastAsiaTheme="minorHAnsi" w:hAnsiTheme="majorBidi" w:cstheme="majorBidi"/>
          <w:sz w:val="18"/>
          <w:szCs w:val="18"/>
        </w:rPr>
      </w:pPr>
      <w:proofErr w:type="gramStart"/>
      <w:r w:rsidRPr="00623004">
        <w:rPr>
          <w:rFonts w:asciiTheme="majorBidi" w:eastAsiaTheme="minorHAnsi" w:hAnsiTheme="majorBidi" w:cstheme="majorBidi"/>
          <w:b/>
          <w:bCs/>
          <w:sz w:val="18"/>
          <w:szCs w:val="18"/>
        </w:rPr>
        <w:lastRenderedPageBreak/>
        <w:t>Table 3.</w:t>
      </w:r>
      <w:proofErr w:type="gramEnd"/>
      <w:r w:rsidRPr="00623004">
        <w:rPr>
          <w:rFonts w:asciiTheme="majorBidi" w:eastAsiaTheme="minorHAnsi" w:hAnsiTheme="majorBidi" w:cstheme="majorBidi"/>
          <w:b/>
          <w:bCs/>
          <w:sz w:val="18"/>
          <w:szCs w:val="18"/>
        </w:rPr>
        <w:t xml:space="preserve"> </w:t>
      </w:r>
      <w:proofErr w:type="gramStart"/>
      <w:r w:rsidRPr="00623004">
        <w:rPr>
          <w:rFonts w:asciiTheme="majorBidi" w:eastAsiaTheme="minorHAnsi" w:hAnsiTheme="majorBidi" w:cstheme="majorBidi"/>
          <w:sz w:val="18"/>
          <w:szCs w:val="18"/>
        </w:rPr>
        <w:t xml:space="preserve">Effect of </w:t>
      </w:r>
      <w:proofErr w:type="spellStart"/>
      <w:r w:rsidRPr="00623004">
        <w:rPr>
          <w:rFonts w:asciiTheme="majorBidi" w:eastAsiaTheme="minorHAnsi" w:hAnsiTheme="majorBidi" w:cstheme="majorBidi"/>
          <w:sz w:val="18"/>
          <w:szCs w:val="18"/>
        </w:rPr>
        <w:t>benzyladenine</w:t>
      </w:r>
      <w:proofErr w:type="spellEnd"/>
      <w:r w:rsidRPr="00623004">
        <w:rPr>
          <w:rFonts w:asciiTheme="majorBidi" w:eastAsiaTheme="minorHAnsi" w:hAnsiTheme="majorBidi" w:cstheme="majorBidi"/>
          <w:sz w:val="18"/>
          <w:szCs w:val="18"/>
        </w:rPr>
        <w:t xml:space="preserve"> (BA) foliar spray on number of branches/plant, branch length and number of nodes/branch of three jojoba clones during 2016 and 2017 seasons.</w:t>
      </w:r>
      <w:proofErr w:type="gramEnd"/>
    </w:p>
    <w:tbl>
      <w:tblPr>
        <w:tblW w:w="5000" w:type="pct"/>
        <w:tblLook w:val="04A0" w:firstRow="1" w:lastRow="0" w:firstColumn="1" w:lastColumn="0" w:noHBand="0" w:noVBand="1"/>
      </w:tblPr>
      <w:tblGrid>
        <w:gridCol w:w="2235"/>
        <w:gridCol w:w="1853"/>
        <w:gridCol w:w="1497"/>
        <w:gridCol w:w="1574"/>
        <w:gridCol w:w="1500"/>
        <w:gridCol w:w="1477"/>
        <w:gridCol w:w="1315"/>
        <w:gridCol w:w="1358"/>
        <w:gridCol w:w="1423"/>
      </w:tblGrid>
      <w:tr w:rsidR="001D57A5" w:rsidRPr="00E60F49" w:rsidTr="00331C8A">
        <w:trPr>
          <w:cantSplit/>
          <w:trHeight w:val="216"/>
        </w:trPr>
        <w:tc>
          <w:tcPr>
            <w:tcW w:w="785" w:type="pct"/>
            <w:vMerge w:val="restart"/>
            <w:tcBorders>
              <w:top w:val="single" w:sz="4" w:space="0" w:color="auto"/>
            </w:tcBorders>
          </w:tcPr>
          <w:p w:rsidR="001D57A5" w:rsidRPr="00E77D01" w:rsidRDefault="001D57A5" w:rsidP="001D57A5">
            <w:pPr>
              <w:bidi w:val="0"/>
              <w:rPr>
                <w:rFonts w:asciiTheme="majorBidi" w:hAnsiTheme="majorBidi" w:cstheme="majorBidi"/>
                <w:b/>
                <w:bCs/>
                <w:sz w:val="18"/>
                <w:szCs w:val="18"/>
                <w:rtl/>
              </w:rPr>
            </w:pPr>
            <w:proofErr w:type="spellStart"/>
            <w:r w:rsidRPr="00E77D01">
              <w:rPr>
                <w:rFonts w:asciiTheme="majorBidi" w:hAnsiTheme="majorBidi" w:cstheme="majorBidi"/>
                <w:b/>
                <w:bCs/>
                <w:sz w:val="18"/>
                <w:szCs w:val="18"/>
              </w:rPr>
              <w:t>Benzyladenine</w:t>
            </w:r>
            <w:proofErr w:type="spellEnd"/>
          </w:p>
          <w:p w:rsidR="001D57A5" w:rsidRPr="00E60F49" w:rsidRDefault="001D57A5" w:rsidP="001D57A5">
            <w:pPr>
              <w:bidi w:val="0"/>
              <w:rPr>
                <w:rFonts w:asciiTheme="majorBidi" w:hAnsiTheme="majorBidi" w:cstheme="majorBidi"/>
                <w:sz w:val="18"/>
                <w:szCs w:val="18"/>
                <w:rtl/>
              </w:rPr>
            </w:pPr>
            <w:r>
              <w:rPr>
                <w:rFonts w:asciiTheme="majorBidi" w:hAnsiTheme="majorBidi" w:cstheme="majorBidi"/>
                <w:b/>
                <w:bCs/>
                <w:sz w:val="18"/>
                <w:szCs w:val="18"/>
              </w:rPr>
              <w:t>treatments</w:t>
            </w:r>
          </w:p>
        </w:tc>
        <w:tc>
          <w:tcPr>
            <w:tcW w:w="2257" w:type="pct"/>
            <w:gridSpan w:val="4"/>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2016</w:t>
            </w:r>
          </w:p>
        </w:tc>
        <w:tc>
          <w:tcPr>
            <w:tcW w:w="1958" w:type="pct"/>
            <w:gridSpan w:val="4"/>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2017</w:t>
            </w:r>
          </w:p>
        </w:tc>
      </w:tr>
      <w:tr w:rsidR="001D57A5" w:rsidRPr="00E60F49" w:rsidTr="00331C8A">
        <w:trPr>
          <w:cantSplit/>
        </w:trPr>
        <w:tc>
          <w:tcPr>
            <w:tcW w:w="785" w:type="pct"/>
            <w:vMerge/>
          </w:tcPr>
          <w:p w:rsidR="001D57A5" w:rsidRPr="00E60F49" w:rsidRDefault="001D57A5" w:rsidP="001D57A5">
            <w:pPr>
              <w:bidi w:val="0"/>
              <w:rPr>
                <w:rFonts w:asciiTheme="majorBidi" w:hAnsiTheme="majorBidi" w:cstheme="majorBidi"/>
                <w:sz w:val="18"/>
                <w:szCs w:val="18"/>
              </w:rPr>
            </w:pPr>
          </w:p>
        </w:tc>
        <w:tc>
          <w:tcPr>
            <w:tcW w:w="4215" w:type="pct"/>
            <w:gridSpan w:val="8"/>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tl/>
              </w:rPr>
            </w:pPr>
            <w:r w:rsidRPr="00A86043">
              <w:rPr>
                <w:rFonts w:asciiTheme="majorBidi" w:hAnsiTheme="majorBidi" w:cstheme="majorBidi"/>
                <w:b/>
                <w:bCs/>
                <w:sz w:val="18"/>
                <w:szCs w:val="18"/>
              </w:rPr>
              <w:t>Clones</w:t>
            </w:r>
          </w:p>
        </w:tc>
      </w:tr>
      <w:tr w:rsidR="001D57A5" w:rsidRPr="00E60F49" w:rsidTr="00331C8A">
        <w:trPr>
          <w:cantSplit/>
        </w:trPr>
        <w:tc>
          <w:tcPr>
            <w:tcW w:w="785" w:type="pct"/>
            <w:vMerge/>
            <w:tcBorders>
              <w:bottom w:val="single" w:sz="4" w:space="0" w:color="auto"/>
            </w:tcBorders>
          </w:tcPr>
          <w:p w:rsidR="001D57A5" w:rsidRPr="00E60F49" w:rsidRDefault="001D57A5" w:rsidP="001D57A5">
            <w:pPr>
              <w:bidi w:val="0"/>
              <w:rPr>
                <w:rFonts w:asciiTheme="majorBidi" w:hAnsiTheme="majorBidi" w:cstheme="majorBidi"/>
                <w:sz w:val="18"/>
                <w:szCs w:val="18"/>
              </w:rPr>
            </w:pPr>
          </w:p>
        </w:tc>
        <w:tc>
          <w:tcPr>
            <w:tcW w:w="651"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S-700</w:t>
            </w:r>
          </w:p>
        </w:tc>
        <w:tc>
          <w:tcPr>
            <w:tcW w:w="526"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S-118</w:t>
            </w:r>
          </w:p>
        </w:tc>
        <w:tc>
          <w:tcPr>
            <w:tcW w:w="553"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S-1300</w:t>
            </w:r>
          </w:p>
        </w:tc>
        <w:tc>
          <w:tcPr>
            <w:tcW w:w="527"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Mean</w:t>
            </w:r>
          </w:p>
        </w:tc>
        <w:tc>
          <w:tcPr>
            <w:tcW w:w="519"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S-700</w:t>
            </w:r>
          </w:p>
        </w:tc>
        <w:tc>
          <w:tcPr>
            <w:tcW w:w="462"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S-118</w:t>
            </w:r>
          </w:p>
        </w:tc>
        <w:tc>
          <w:tcPr>
            <w:tcW w:w="477"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S-1300</w:t>
            </w:r>
          </w:p>
        </w:tc>
        <w:tc>
          <w:tcPr>
            <w:tcW w:w="500" w:type="pct"/>
            <w:tcBorders>
              <w:top w:val="single" w:sz="4" w:space="0" w:color="auto"/>
              <w:bottom w:val="single" w:sz="4" w:space="0" w:color="auto"/>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Mean</w:t>
            </w:r>
          </w:p>
        </w:tc>
      </w:tr>
      <w:tr w:rsidR="001D57A5" w:rsidRPr="00E60F49" w:rsidTr="00331C8A">
        <w:trPr>
          <w:cantSplit/>
        </w:trPr>
        <w:tc>
          <w:tcPr>
            <w:tcW w:w="5000" w:type="pct"/>
            <w:gridSpan w:val="9"/>
            <w:tcBorders>
              <w:top w:val="single" w:sz="4" w:space="0" w:color="auto"/>
            </w:tcBorders>
          </w:tcPr>
          <w:p w:rsidR="001D57A5" w:rsidRPr="00A15F59" w:rsidRDefault="001D57A5" w:rsidP="001D57A5">
            <w:pPr>
              <w:bidi w:val="0"/>
              <w:rPr>
                <w:rFonts w:asciiTheme="majorBidi" w:hAnsiTheme="majorBidi" w:cstheme="majorBidi"/>
                <w:sz w:val="18"/>
                <w:szCs w:val="18"/>
                <w:rtl/>
              </w:rPr>
            </w:pPr>
            <w:r w:rsidRPr="00A15F59">
              <w:rPr>
                <w:rFonts w:asciiTheme="majorBidi" w:hAnsiTheme="majorBidi" w:cstheme="majorBidi"/>
                <w:sz w:val="18"/>
                <w:szCs w:val="18"/>
              </w:rPr>
              <w:t>Number of branches/plant</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651"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17.97</w:t>
            </w:r>
            <w:r>
              <w:rPr>
                <w:rFonts w:asciiTheme="majorBidi" w:hAnsiTheme="majorBidi" w:cstheme="majorBidi"/>
                <w:sz w:val="18"/>
                <w:szCs w:val="18"/>
              </w:rPr>
              <w:t xml:space="preserve"> </w:t>
            </w:r>
            <w:r w:rsidRPr="00E60F49">
              <w:rPr>
                <w:rFonts w:asciiTheme="majorBidi" w:hAnsiTheme="majorBidi" w:cstheme="majorBidi"/>
                <w:sz w:val="18"/>
                <w:szCs w:val="18"/>
              </w:rPr>
              <w:t>b</w:t>
            </w:r>
          </w:p>
        </w:tc>
        <w:tc>
          <w:tcPr>
            <w:tcW w:w="526" w:type="pct"/>
          </w:tcPr>
          <w:p w:rsidR="001D57A5" w:rsidRPr="00E60F49" w:rsidRDefault="001D57A5" w:rsidP="001D57A5">
            <w:pPr>
              <w:bidi w:val="0"/>
              <w:rPr>
                <w:rFonts w:asciiTheme="majorBidi" w:hAnsiTheme="majorBidi" w:cstheme="majorBidi"/>
                <w:sz w:val="18"/>
                <w:szCs w:val="18"/>
                <w:rtl/>
              </w:rPr>
            </w:pPr>
            <w:r w:rsidRPr="00E60F49">
              <w:rPr>
                <w:rFonts w:asciiTheme="majorBidi" w:hAnsiTheme="majorBidi" w:cstheme="majorBidi"/>
                <w:sz w:val="18"/>
                <w:szCs w:val="18"/>
              </w:rPr>
              <w:t>17.40 b</w:t>
            </w:r>
          </w:p>
        </w:tc>
        <w:tc>
          <w:tcPr>
            <w:tcW w:w="553"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11.40 c</w:t>
            </w:r>
          </w:p>
        </w:tc>
        <w:tc>
          <w:tcPr>
            <w:tcW w:w="527" w:type="pct"/>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15.5</w:t>
            </w:r>
            <w:r>
              <w:rPr>
                <w:rFonts w:asciiTheme="majorBidi" w:hAnsiTheme="majorBidi" w:cstheme="majorBidi"/>
                <w:b/>
                <w:bCs/>
                <w:sz w:val="18"/>
                <w:szCs w:val="18"/>
              </w:rPr>
              <w:t>9</w:t>
            </w:r>
            <w:r w:rsidRPr="00E60F49">
              <w:rPr>
                <w:rFonts w:asciiTheme="majorBidi" w:hAnsiTheme="majorBidi" w:cstheme="majorBidi"/>
                <w:b/>
                <w:bCs/>
                <w:sz w:val="18"/>
                <w:szCs w:val="18"/>
              </w:rPr>
              <w:t xml:space="preserve"> B</w:t>
            </w:r>
          </w:p>
        </w:tc>
        <w:tc>
          <w:tcPr>
            <w:tcW w:w="519"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 xml:space="preserve">33.17 </w:t>
            </w:r>
            <w:proofErr w:type="spellStart"/>
            <w:r w:rsidRPr="00932D19">
              <w:rPr>
                <w:rFonts w:asciiTheme="majorBidi" w:hAnsiTheme="majorBidi" w:cstheme="majorBidi"/>
                <w:sz w:val="18"/>
                <w:szCs w:val="18"/>
              </w:rPr>
              <w:t>ef</w:t>
            </w:r>
            <w:proofErr w:type="spellEnd"/>
          </w:p>
        </w:tc>
        <w:tc>
          <w:tcPr>
            <w:tcW w:w="462"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27.93 g</w:t>
            </w:r>
          </w:p>
        </w:tc>
        <w:tc>
          <w:tcPr>
            <w:tcW w:w="477"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22.17 h</w:t>
            </w:r>
          </w:p>
        </w:tc>
        <w:tc>
          <w:tcPr>
            <w:tcW w:w="500" w:type="pct"/>
          </w:tcPr>
          <w:p w:rsidR="001D57A5" w:rsidRPr="00932D19" w:rsidRDefault="001D57A5" w:rsidP="001D57A5">
            <w:pPr>
              <w:bidi w:val="0"/>
              <w:rPr>
                <w:rFonts w:asciiTheme="majorBidi" w:hAnsiTheme="majorBidi" w:cstheme="majorBidi"/>
                <w:b/>
                <w:bCs/>
                <w:sz w:val="18"/>
                <w:szCs w:val="18"/>
              </w:rPr>
            </w:pPr>
            <w:r w:rsidRPr="00932D19">
              <w:rPr>
                <w:rFonts w:asciiTheme="majorBidi" w:hAnsiTheme="majorBidi" w:cstheme="majorBidi"/>
                <w:b/>
                <w:bCs/>
                <w:sz w:val="18"/>
                <w:szCs w:val="18"/>
              </w:rPr>
              <w:t>27.76 C</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651"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25.97</w:t>
            </w:r>
            <w:r>
              <w:rPr>
                <w:rFonts w:asciiTheme="majorBidi" w:hAnsiTheme="majorBidi" w:cstheme="majorBidi"/>
                <w:sz w:val="18"/>
                <w:szCs w:val="18"/>
              </w:rPr>
              <w:t xml:space="preserve"> </w:t>
            </w:r>
            <w:r w:rsidRPr="00E60F49">
              <w:rPr>
                <w:rFonts w:asciiTheme="majorBidi" w:hAnsiTheme="majorBidi" w:cstheme="majorBidi"/>
                <w:sz w:val="18"/>
                <w:szCs w:val="18"/>
              </w:rPr>
              <w:t>a</w:t>
            </w:r>
          </w:p>
        </w:tc>
        <w:tc>
          <w:tcPr>
            <w:tcW w:w="526"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24.73 a</w:t>
            </w:r>
          </w:p>
        </w:tc>
        <w:tc>
          <w:tcPr>
            <w:tcW w:w="553"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15.17 b</w:t>
            </w:r>
          </w:p>
        </w:tc>
        <w:tc>
          <w:tcPr>
            <w:tcW w:w="527" w:type="pct"/>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21.96</w:t>
            </w:r>
            <w:r>
              <w:rPr>
                <w:rFonts w:asciiTheme="majorBidi" w:hAnsiTheme="majorBidi" w:cstheme="majorBidi"/>
                <w:b/>
                <w:bCs/>
                <w:sz w:val="18"/>
                <w:szCs w:val="18"/>
              </w:rPr>
              <w:t xml:space="preserve"> </w:t>
            </w:r>
            <w:r w:rsidRPr="00E60F49">
              <w:rPr>
                <w:rFonts w:asciiTheme="majorBidi" w:hAnsiTheme="majorBidi" w:cstheme="majorBidi"/>
                <w:b/>
                <w:bCs/>
                <w:sz w:val="18"/>
                <w:szCs w:val="18"/>
              </w:rPr>
              <w:t>A</w:t>
            </w:r>
          </w:p>
        </w:tc>
        <w:tc>
          <w:tcPr>
            <w:tcW w:w="519"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58.60 b</w:t>
            </w:r>
          </w:p>
        </w:tc>
        <w:tc>
          <w:tcPr>
            <w:tcW w:w="462"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48.97 d</w:t>
            </w:r>
          </w:p>
        </w:tc>
        <w:tc>
          <w:tcPr>
            <w:tcW w:w="477"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 xml:space="preserve">30.40 </w:t>
            </w:r>
            <w:proofErr w:type="spellStart"/>
            <w:r w:rsidRPr="00932D19">
              <w:rPr>
                <w:rFonts w:asciiTheme="majorBidi" w:hAnsiTheme="majorBidi" w:cstheme="majorBidi"/>
                <w:sz w:val="18"/>
                <w:szCs w:val="18"/>
              </w:rPr>
              <w:t>fg</w:t>
            </w:r>
            <w:proofErr w:type="spellEnd"/>
          </w:p>
        </w:tc>
        <w:tc>
          <w:tcPr>
            <w:tcW w:w="500" w:type="pct"/>
          </w:tcPr>
          <w:p w:rsidR="001D57A5" w:rsidRPr="00932D19" w:rsidRDefault="001D57A5" w:rsidP="001D57A5">
            <w:pPr>
              <w:bidi w:val="0"/>
              <w:rPr>
                <w:rFonts w:asciiTheme="majorBidi" w:hAnsiTheme="majorBidi" w:cstheme="majorBidi"/>
                <w:b/>
                <w:bCs/>
                <w:sz w:val="18"/>
                <w:szCs w:val="18"/>
              </w:rPr>
            </w:pPr>
            <w:r w:rsidRPr="00932D19">
              <w:rPr>
                <w:rFonts w:asciiTheme="majorBidi" w:hAnsiTheme="majorBidi" w:cstheme="majorBidi"/>
                <w:b/>
                <w:bCs/>
                <w:sz w:val="18"/>
                <w:szCs w:val="18"/>
              </w:rPr>
              <w:t>45.99 B</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651"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26.97</w:t>
            </w:r>
            <w:r>
              <w:rPr>
                <w:rFonts w:asciiTheme="majorBidi" w:hAnsiTheme="majorBidi" w:cstheme="majorBidi"/>
                <w:sz w:val="18"/>
                <w:szCs w:val="18"/>
              </w:rPr>
              <w:t xml:space="preserve"> </w:t>
            </w:r>
            <w:r w:rsidRPr="00E60F49">
              <w:rPr>
                <w:rFonts w:asciiTheme="majorBidi" w:hAnsiTheme="majorBidi" w:cstheme="majorBidi"/>
                <w:sz w:val="18"/>
                <w:szCs w:val="18"/>
              </w:rPr>
              <w:t>a</w:t>
            </w:r>
          </w:p>
        </w:tc>
        <w:tc>
          <w:tcPr>
            <w:tcW w:w="526"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27.07 a</w:t>
            </w:r>
          </w:p>
        </w:tc>
        <w:tc>
          <w:tcPr>
            <w:tcW w:w="553" w:type="pct"/>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16.63 b</w:t>
            </w:r>
          </w:p>
        </w:tc>
        <w:tc>
          <w:tcPr>
            <w:tcW w:w="527" w:type="pct"/>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23.56</w:t>
            </w:r>
            <w:r>
              <w:rPr>
                <w:rFonts w:asciiTheme="majorBidi" w:hAnsiTheme="majorBidi" w:cstheme="majorBidi"/>
                <w:b/>
                <w:bCs/>
                <w:sz w:val="18"/>
                <w:szCs w:val="18"/>
              </w:rPr>
              <w:t xml:space="preserve"> </w:t>
            </w:r>
            <w:r w:rsidRPr="00E60F49">
              <w:rPr>
                <w:rFonts w:asciiTheme="majorBidi" w:hAnsiTheme="majorBidi" w:cstheme="majorBidi"/>
                <w:b/>
                <w:bCs/>
                <w:sz w:val="18"/>
                <w:szCs w:val="18"/>
              </w:rPr>
              <w:t>A</w:t>
            </w:r>
          </w:p>
        </w:tc>
        <w:tc>
          <w:tcPr>
            <w:tcW w:w="519"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69.07 a</w:t>
            </w:r>
          </w:p>
        </w:tc>
        <w:tc>
          <w:tcPr>
            <w:tcW w:w="462"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56.40 c</w:t>
            </w:r>
          </w:p>
        </w:tc>
        <w:tc>
          <w:tcPr>
            <w:tcW w:w="477" w:type="pct"/>
          </w:tcPr>
          <w:p w:rsidR="001D57A5" w:rsidRPr="00932D19" w:rsidRDefault="001D57A5" w:rsidP="001D57A5">
            <w:pPr>
              <w:bidi w:val="0"/>
              <w:rPr>
                <w:rFonts w:asciiTheme="majorBidi" w:hAnsiTheme="majorBidi" w:cstheme="majorBidi"/>
                <w:sz w:val="18"/>
                <w:szCs w:val="18"/>
              </w:rPr>
            </w:pPr>
            <w:r w:rsidRPr="00932D19">
              <w:rPr>
                <w:rFonts w:asciiTheme="majorBidi" w:hAnsiTheme="majorBidi" w:cstheme="majorBidi"/>
                <w:sz w:val="18"/>
                <w:szCs w:val="18"/>
              </w:rPr>
              <w:t>34.63 e</w:t>
            </w:r>
          </w:p>
        </w:tc>
        <w:tc>
          <w:tcPr>
            <w:tcW w:w="500" w:type="pct"/>
          </w:tcPr>
          <w:p w:rsidR="001D57A5" w:rsidRPr="00932D19" w:rsidRDefault="001D57A5" w:rsidP="001D57A5">
            <w:pPr>
              <w:bidi w:val="0"/>
              <w:rPr>
                <w:rFonts w:asciiTheme="majorBidi" w:hAnsiTheme="majorBidi" w:cstheme="majorBidi"/>
                <w:b/>
                <w:bCs/>
                <w:sz w:val="18"/>
                <w:szCs w:val="18"/>
              </w:rPr>
            </w:pPr>
            <w:r w:rsidRPr="00932D19">
              <w:rPr>
                <w:rFonts w:asciiTheme="majorBidi" w:hAnsiTheme="majorBidi" w:cstheme="majorBidi"/>
                <w:b/>
                <w:bCs/>
                <w:sz w:val="18"/>
                <w:szCs w:val="18"/>
              </w:rPr>
              <w:t>53.37 A</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651" w:type="pct"/>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23.6</w:t>
            </w:r>
            <w:r>
              <w:rPr>
                <w:rFonts w:asciiTheme="majorBidi" w:hAnsiTheme="majorBidi" w:cstheme="majorBidi"/>
                <w:b/>
                <w:bCs/>
                <w:sz w:val="18"/>
                <w:szCs w:val="18"/>
              </w:rPr>
              <w:t>4</w:t>
            </w:r>
            <w:r w:rsidRPr="00E60F49">
              <w:rPr>
                <w:rFonts w:asciiTheme="majorBidi" w:hAnsiTheme="majorBidi" w:cstheme="majorBidi"/>
                <w:b/>
                <w:bCs/>
                <w:sz w:val="18"/>
                <w:szCs w:val="18"/>
              </w:rPr>
              <w:t xml:space="preserve"> A</w:t>
            </w:r>
          </w:p>
        </w:tc>
        <w:tc>
          <w:tcPr>
            <w:tcW w:w="526" w:type="pct"/>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23.07 A</w:t>
            </w:r>
          </w:p>
        </w:tc>
        <w:tc>
          <w:tcPr>
            <w:tcW w:w="553" w:type="pct"/>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14.40 B</w:t>
            </w:r>
          </w:p>
        </w:tc>
        <w:tc>
          <w:tcPr>
            <w:tcW w:w="527" w:type="pct"/>
          </w:tcPr>
          <w:p w:rsidR="001D57A5" w:rsidRPr="00E60F49" w:rsidRDefault="001D57A5" w:rsidP="001D57A5">
            <w:pPr>
              <w:bidi w:val="0"/>
              <w:rPr>
                <w:rFonts w:asciiTheme="majorBidi" w:hAnsiTheme="majorBidi" w:cstheme="majorBidi"/>
                <w:sz w:val="18"/>
                <w:szCs w:val="18"/>
              </w:rPr>
            </w:pPr>
          </w:p>
        </w:tc>
        <w:tc>
          <w:tcPr>
            <w:tcW w:w="519" w:type="pct"/>
          </w:tcPr>
          <w:p w:rsidR="001D57A5" w:rsidRPr="00932D19" w:rsidRDefault="001D57A5" w:rsidP="001D57A5">
            <w:pPr>
              <w:bidi w:val="0"/>
              <w:rPr>
                <w:rFonts w:asciiTheme="majorBidi" w:hAnsiTheme="majorBidi" w:cstheme="majorBidi"/>
                <w:b/>
                <w:bCs/>
                <w:sz w:val="18"/>
                <w:szCs w:val="18"/>
              </w:rPr>
            </w:pPr>
            <w:r w:rsidRPr="00932D19">
              <w:rPr>
                <w:rFonts w:asciiTheme="majorBidi" w:hAnsiTheme="majorBidi" w:cstheme="majorBidi"/>
                <w:b/>
                <w:bCs/>
                <w:sz w:val="18"/>
                <w:szCs w:val="18"/>
              </w:rPr>
              <w:t>53.61 A</w:t>
            </w:r>
          </w:p>
        </w:tc>
        <w:tc>
          <w:tcPr>
            <w:tcW w:w="462" w:type="pct"/>
          </w:tcPr>
          <w:p w:rsidR="001D57A5" w:rsidRPr="00932D19" w:rsidRDefault="001D57A5" w:rsidP="001D57A5">
            <w:pPr>
              <w:bidi w:val="0"/>
              <w:rPr>
                <w:rFonts w:asciiTheme="majorBidi" w:hAnsiTheme="majorBidi" w:cstheme="majorBidi"/>
                <w:b/>
                <w:bCs/>
                <w:sz w:val="18"/>
                <w:szCs w:val="18"/>
              </w:rPr>
            </w:pPr>
            <w:r w:rsidRPr="00932D19">
              <w:rPr>
                <w:rFonts w:asciiTheme="majorBidi" w:hAnsiTheme="majorBidi" w:cstheme="majorBidi"/>
                <w:b/>
                <w:bCs/>
                <w:sz w:val="18"/>
                <w:szCs w:val="18"/>
              </w:rPr>
              <w:t>44.43 B</w:t>
            </w:r>
          </w:p>
        </w:tc>
        <w:tc>
          <w:tcPr>
            <w:tcW w:w="477" w:type="pct"/>
          </w:tcPr>
          <w:p w:rsidR="001D57A5" w:rsidRPr="00932D19" w:rsidRDefault="001D57A5" w:rsidP="001D57A5">
            <w:pPr>
              <w:bidi w:val="0"/>
              <w:rPr>
                <w:rFonts w:asciiTheme="majorBidi" w:hAnsiTheme="majorBidi" w:cstheme="majorBidi"/>
                <w:b/>
                <w:bCs/>
                <w:sz w:val="18"/>
                <w:szCs w:val="18"/>
              </w:rPr>
            </w:pPr>
            <w:r w:rsidRPr="00932D19">
              <w:rPr>
                <w:rFonts w:asciiTheme="majorBidi" w:hAnsiTheme="majorBidi" w:cstheme="majorBidi"/>
                <w:b/>
                <w:bCs/>
                <w:sz w:val="18"/>
                <w:szCs w:val="18"/>
              </w:rPr>
              <w:t>29.07</w:t>
            </w:r>
            <w:r>
              <w:rPr>
                <w:rFonts w:asciiTheme="majorBidi" w:hAnsiTheme="majorBidi" w:cstheme="majorBidi"/>
                <w:b/>
                <w:bCs/>
                <w:sz w:val="18"/>
                <w:szCs w:val="18"/>
              </w:rPr>
              <w:t xml:space="preserve"> </w:t>
            </w:r>
            <w:r w:rsidRPr="00932D19">
              <w:rPr>
                <w:rFonts w:asciiTheme="majorBidi" w:hAnsiTheme="majorBidi" w:cstheme="majorBidi"/>
                <w:b/>
                <w:bCs/>
                <w:sz w:val="18"/>
                <w:szCs w:val="18"/>
              </w:rPr>
              <w:t>C</w:t>
            </w:r>
          </w:p>
        </w:tc>
        <w:tc>
          <w:tcPr>
            <w:tcW w:w="500" w:type="pct"/>
          </w:tcPr>
          <w:p w:rsidR="001D57A5" w:rsidRPr="00932D19" w:rsidRDefault="001D57A5" w:rsidP="001D57A5">
            <w:pPr>
              <w:bidi w:val="0"/>
              <w:rPr>
                <w:rFonts w:asciiTheme="majorBidi" w:hAnsiTheme="majorBidi" w:cstheme="majorBidi"/>
                <w:sz w:val="18"/>
                <w:szCs w:val="18"/>
              </w:rPr>
            </w:pPr>
          </w:p>
        </w:tc>
      </w:tr>
      <w:tr w:rsidR="001D57A5" w:rsidRPr="00E60F49" w:rsidTr="00331C8A">
        <w:trPr>
          <w:cantSplit/>
        </w:trPr>
        <w:tc>
          <w:tcPr>
            <w:tcW w:w="5000" w:type="pct"/>
            <w:gridSpan w:val="9"/>
          </w:tcPr>
          <w:p w:rsidR="001D57A5" w:rsidRPr="00A15F59" w:rsidRDefault="001D57A5" w:rsidP="001D57A5">
            <w:pPr>
              <w:bidi w:val="0"/>
              <w:rPr>
                <w:rFonts w:asciiTheme="majorBidi" w:hAnsiTheme="majorBidi" w:cstheme="majorBidi"/>
                <w:sz w:val="18"/>
                <w:szCs w:val="18"/>
              </w:rPr>
            </w:pPr>
            <w:r w:rsidRPr="00A15F59">
              <w:rPr>
                <w:rFonts w:asciiTheme="majorBidi" w:hAnsiTheme="majorBidi" w:cstheme="majorBidi"/>
                <w:sz w:val="18"/>
                <w:szCs w:val="18"/>
              </w:rPr>
              <w:t>Branch length (cm)</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651"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13.</w:t>
            </w:r>
            <w:r>
              <w:rPr>
                <w:rFonts w:asciiTheme="majorBidi" w:hAnsiTheme="majorBidi" w:cstheme="majorBidi"/>
                <w:sz w:val="18"/>
                <w:szCs w:val="18"/>
              </w:rPr>
              <w:t>34</w:t>
            </w:r>
            <w:r w:rsidRPr="00E60F49">
              <w:rPr>
                <w:rFonts w:asciiTheme="majorBidi" w:hAnsiTheme="majorBidi" w:cstheme="majorBidi"/>
                <w:sz w:val="18"/>
                <w:szCs w:val="18"/>
              </w:rPr>
              <w:t xml:space="preserve"> </w:t>
            </w:r>
            <w:r>
              <w:rPr>
                <w:rFonts w:asciiTheme="majorBidi" w:hAnsiTheme="majorBidi" w:cstheme="majorBidi"/>
                <w:sz w:val="18"/>
                <w:szCs w:val="18"/>
              </w:rPr>
              <w:t xml:space="preserve">a </w:t>
            </w:r>
          </w:p>
        </w:tc>
        <w:tc>
          <w:tcPr>
            <w:tcW w:w="52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8.27 </w:t>
            </w:r>
            <w:r w:rsidRPr="00E60F49">
              <w:rPr>
                <w:rFonts w:asciiTheme="majorBidi" w:hAnsiTheme="majorBidi" w:cstheme="majorBidi"/>
                <w:sz w:val="18"/>
                <w:szCs w:val="18"/>
              </w:rPr>
              <w:t xml:space="preserve">f </w:t>
            </w:r>
          </w:p>
        </w:tc>
        <w:tc>
          <w:tcPr>
            <w:tcW w:w="553"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1</w:t>
            </w:r>
            <w:r w:rsidRPr="00E60F49">
              <w:rPr>
                <w:rFonts w:asciiTheme="majorBidi" w:hAnsiTheme="majorBidi" w:cstheme="majorBidi"/>
                <w:sz w:val="18"/>
                <w:szCs w:val="18"/>
              </w:rPr>
              <w:t>.67</w:t>
            </w:r>
            <w:r>
              <w:rPr>
                <w:rFonts w:asciiTheme="majorBidi" w:hAnsiTheme="majorBidi" w:cstheme="majorBidi"/>
                <w:sz w:val="18"/>
                <w:szCs w:val="18"/>
              </w:rPr>
              <w:t xml:space="preserve"> c</w:t>
            </w:r>
          </w:p>
        </w:tc>
        <w:tc>
          <w:tcPr>
            <w:tcW w:w="527"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11.</w:t>
            </w:r>
            <w:r>
              <w:rPr>
                <w:rFonts w:asciiTheme="majorBidi" w:hAnsiTheme="majorBidi" w:cstheme="majorBidi"/>
                <w:b/>
                <w:bCs/>
                <w:sz w:val="18"/>
                <w:szCs w:val="18"/>
              </w:rPr>
              <w:t xml:space="preserve">09 </w:t>
            </w:r>
            <w:r w:rsidRPr="00A86043">
              <w:rPr>
                <w:rFonts w:asciiTheme="majorBidi" w:hAnsiTheme="majorBidi" w:cstheme="majorBidi"/>
                <w:b/>
                <w:bCs/>
                <w:sz w:val="18"/>
                <w:szCs w:val="18"/>
              </w:rPr>
              <w:t>A</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14.1</w:t>
            </w:r>
            <w:r>
              <w:rPr>
                <w:rFonts w:asciiTheme="majorBidi" w:hAnsiTheme="majorBidi" w:cstheme="majorBidi"/>
                <w:sz w:val="18"/>
                <w:szCs w:val="18"/>
              </w:rPr>
              <w:t>8</w:t>
            </w:r>
            <w:r w:rsidRPr="00E60F49">
              <w:rPr>
                <w:rFonts w:asciiTheme="majorBidi" w:hAnsiTheme="majorBidi" w:cstheme="majorBidi"/>
                <w:sz w:val="18"/>
                <w:szCs w:val="18"/>
              </w:rPr>
              <w:t xml:space="preserve"> </w:t>
            </w:r>
            <w:r>
              <w:rPr>
                <w:rFonts w:asciiTheme="majorBidi" w:hAnsiTheme="majorBidi" w:cstheme="majorBidi"/>
                <w:sz w:val="18"/>
                <w:szCs w:val="18"/>
              </w:rPr>
              <w:t>a</w:t>
            </w:r>
          </w:p>
        </w:tc>
        <w:tc>
          <w:tcPr>
            <w:tcW w:w="46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9.4</w:t>
            </w:r>
            <w:r>
              <w:rPr>
                <w:rFonts w:asciiTheme="majorBidi" w:hAnsiTheme="majorBidi" w:cstheme="majorBidi"/>
                <w:sz w:val="18"/>
                <w:szCs w:val="18"/>
              </w:rPr>
              <w:t xml:space="preserve">0 </w:t>
            </w:r>
            <w:r w:rsidRPr="00E60F49">
              <w:rPr>
                <w:rFonts w:asciiTheme="majorBidi" w:hAnsiTheme="majorBidi" w:cstheme="majorBidi"/>
                <w:sz w:val="18"/>
                <w:szCs w:val="18"/>
              </w:rPr>
              <w:t>f</w:t>
            </w:r>
          </w:p>
        </w:tc>
        <w:tc>
          <w:tcPr>
            <w:tcW w:w="4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2</w:t>
            </w:r>
            <w:r w:rsidRPr="00E60F49">
              <w:rPr>
                <w:rFonts w:asciiTheme="majorBidi" w:hAnsiTheme="majorBidi" w:cstheme="majorBidi"/>
                <w:sz w:val="18"/>
                <w:szCs w:val="18"/>
              </w:rPr>
              <w:t>.03 d</w:t>
            </w:r>
          </w:p>
        </w:tc>
        <w:tc>
          <w:tcPr>
            <w:tcW w:w="500"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1</w:t>
            </w:r>
            <w:r>
              <w:rPr>
                <w:rFonts w:asciiTheme="majorBidi" w:hAnsiTheme="majorBidi" w:cstheme="majorBidi"/>
                <w:b/>
                <w:bCs/>
                <w:sz w:val="18"/>
                <w:szCs w:val="18"/>
              </w:rPr>
              <w:t>1</w:t>
            </w:r>
            <w:r w:rsidRPr="00A86043">
              <w:rPr>
                <w:rFonts w:asciiTheme="majorBidi" w:hAnsiTheme="majorBidi" w:cstheme="majorBidi"/>
                <w:b/>
                <w:bCs/>
                <w:sz w:val="18"/>
                <w:szCs w:val="18"/>
              </w:rPr>
              <w:t>.</w:t>
            </w:r>
            <w:r>
              <w:rPr>
                <w:rFonts w:asciiTheme="majorBidi" w:hAnsiTheme="majorBidi" w:cstheme="majorBidi"/>
                <w:b/>
                <w:bCs/>
                <w:sz w:val="18"/>
                <w:szCs w:val="18"/>
              </w:rPr>
              <w:t>87 A</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651"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2</w:t>
            </w:r>
            <w:r w:rsidRPr="00E60F49">
              <w:rPr>
                <w:rFonts w:asciiTheme="majorBidi" w:hAnsiTheme="majorBidi" w:cstheme="majorBidi"/>
                <w:sz w:val="18"/>
                <w:szCs w:val="18"/>
              </w:rPr>
              <w:t>.</w:t>
            </w:r>
            <w:r>
              <w:rPr>
                <w:rFonts w:asciiTheme="majorBidi" w:hAnsiTheme="majorBidi" w:cstheme="majorBidi"/>
                <w:sz w:val="18"/>
                <w:szCs w:val="18"/>
              </w:rPr>
              <w:t>50 b</w:t>
            </w:r>
          </w:p>
        </w:tc>
        <w:tc>
          <w:tcPr>
            <w:tcW w:w="52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7.73 g</w:t>
            </w:r>
          </w:p>
        </w:tc>
        <w:tc>
          <w:tcPr>
            <w:tcW w:w="553"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0</w:t>
            </w:r>
            <w:r w:rsidRPr="00E60F49">
              <w:rPr>
                <w:rFonts w:asciiTheme="majorBidi" w:hAnsiTheme="majorBidi" w:cstheme="majorBidi"/>
                <w:sz w:val="18"/>
                <w:szCs w:val="18"/>
              </w:rPr>
              <w:t>.60</w:t>
            </w:r>
            <w:r>
              <w:rPr>
                <w:rFonts w:asciiTheme="majorBidi" w:hAnsiTheme="majorBidi" w:cstheme="majorBidi"/>
                <w:sz w:val="18"/>
                <w:szCs w:val="18"/>
              </w:rPr>
              <w:t xml:space="preserve"> </w:t>
            </w:r>
            <w:r w:rsidRPr="00E60F49">
              <w:rPr>
                <w:rFonts w:asciiTheme="majorBidi" w:hAnsiTheme="majorBidi" w:cstheme="majorBidi"/>
                <w:sz w:val="18"/>
                <w:szCs w:val="18"/>
              </w:rPr>
              <w:t>d</w:t>
            </w:r>
          </w:p>
        </w:tc>
        <w:tc>
          <w:tcPr>
            <w:tcW w:w="527"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1</w:t>
            </w:r>
            <w:r>
              <w:rPr>
                <w:rFonts w:asciiTheme="majorBidi" w:hAnsiTheme="majorBidi" w:cstheme="majorBidi"/>
                <w:b/>
                <w:bCs/>
                <w:sz w:val="18"/>
                <w:szCs w:val="18"/>
              </w:rPr>
              <w:t>0</w:t>
            </w:r>
            <w:r w:rsidRPr="00A86043">
              <w:rPr>
                <w:rFonts w:asciiTheme="majorBidi" w:hAnsiTheme="majorBidi" w:cstheme="majorBidi"/>
                <w:b/>
                <w:bCs/>
                <w:sz w:val="18"/>
                <w:szCs w:val="18"/>
              </w:rPr>
              <w:t>.</w:t>
            </w:r>
            <w:r>
              <w:rPr>
                <w:rFonts w:asciiTheme="majorBidi" w:hAnsiTheme="majorBidi" w:cstheme="majorBidi"/>
                <w:b/>
                <w:bCs/>
                <w:sz w:val="18"/>
                <w:szCs w:val="18"/>
              </w:rPr>
              <w:t xml:space="preserve">28 </w:t>
            </w:r>
            <w:r w:rsidRPr="00A86043">
              <w:rPr>
                <w:rFonts w:asciiTheme="majorBidi" w:hAnsiTheme="majorBidi" w:cstheme="majorBidi"/>
                <w:b/>
                <w:bCs/>
                <w:sz w:val="18"/>
                <w:szCs w:val="18"/>
              </w:rPr>
              <w:t>B</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3</w:t>
            </w:r>
            <w:r w:rsidRPr="00E60F49">
              <w:rPr>
                <w:rFonts w:asciiTheme="majorBidi" w:hAnsiTheme="majorBidi" w:cstheme="majorBidi"/>
                <w:sz w:val="18"/>
                <w:szCs w:val="18"/>
              </w:rPr>
              <w:t>.</w:t>
            </w:r>
            <w:r>
              <w:rPr>
                <w:rFonts w:asciiTheme="majorBidi" w:hAnsiTheme="majorBidi" w:cstheme="majorBidi"/>
                <w:sz w:val="18"/>
                <w:szCs w:val="18"/>
              </w:rPr>
              <w:t>24</w:t>
            </w:r>
            <w:r w:rsidRPr="00E60F49">
              <w:rPr>
                <w:rFonts w:asciiTheme="majorBidi" w:hAnsiTheme="majorBidi" w:cstheme="majorBidi"/>
                <w:sz w:val="18"/>
                <w:szCs w:val="18"/>
              </w:rPr>
              <w:t xml:space="preserve"> b</w:t>
            </w:r>
          </w:p>
        </w:tc>
        <w:tc>
          <w:tcPr>
            <w:tcW w:w="46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 xml:space="preserve">8.53 </w:t>
            </w:r>
            <w:r>
              <w:rPr>
                <w:rFonts w:asciiTheme="majorBidi" w:hAnsiTheme="majorBidi" w:cstheme="majorBidi"/>
                <w:sz w:val="18"/>
                <w:szCs w:val="18"/>
              </w:rPr>
              <w:t>g</w:t>
            </w:r>
          </w:p>
        </w:tc>
        <w:tc>
          <w:tcPr>
            <w:tcW w:w="4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1</w:t>
            </w:r>
            <w:r w:rsidRPr="00E60F49">
              <w:rPr>
                <w:rFonts w:asciiTheme="majorBidi" w:hAnsiTheme="majorBidi" w:cstheme="majorBidi"/>
                <w:sz w:val="18"/>
                <w:szCs w:val="18"/>
              </w:rPr>
              <w:t xml:space="preserve">.37 </w:t>
            </w:r>
            <w:r>
              <w:rPr>
                <w:rFonts w:asciiTheme="majorBidi" w:hAnsiTheme="majorBidi" w:cstheme="majorBidi"/>
                <w:sz w:val="18"/>
                <w:szCs w:val="18"/>
              </w:rPr>
              <w:t>e</w:t>
            </w:r>
          </w:p>
        </w:tc>
        <w:tc>
          <w:tcPr>
            <w:tcW w:w="500"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11</w:t>
            </w:r>
            <w:r w:rsidRPr="00A86043">
              <w:rPr>
                <w:rFonts w:asciiTheme="majorBidi" w:hAnsiTheme="majorBidi" w:cstheme="majorBidi"/>
                <w:b/>
                <w:bCs/>
                <w:sz w:val="18"/>
                <w:szCs w:val="18"/>
              </w:rPr>
              <w:t>.</w:t>
            </w:r>
            <w:r>
              <w:rPr>
                <w:rFonts w:asciiTheme="majorBidi" w:hAnsiTheme="majorBidi" w:cstheme="majorBidi"/>
                <w:b/>
                <w:bCs/>
                <w:sz w:val="18"/>
                <w:szCs w:val="18"/>
              </w:rPr>
              <w:t>05 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651"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2</w:t>
            </w:r>
            <w:r w:rsidRPr="00E60F49">
              <w:rPr>
                <w:rFonts w:asciiTheme="majorBidi" w:hAnsiTheme="majorBidi" w:cstheme="majorBidi"/>
                <w:sz w:val="18"/>
                <w:szCs w:val="18"/>
              </w:rPr>
              <w:t>.</w:t>
            </w:r>
            <w:r>
              <w:rPr>
                <w:rFonts w:asciiTheme="majorBidi" w:hAnsiTheme="majorBidi" w:cstheme="majorBidi"/>
                <w:sz w:val="18"/>
                <w:szCs w:val="18"/>
              </w:rPr>
              <w:t>24</w:t>
            </w:r>
            <w:r w:rsidRPr="00E60F49">
              <w:rPr>
                <w:rFonts w:asciiTheme="majorBidi" w:hAnsiTheme="majorBidi" w:cstheme="majorBidi"/>
                <w:sz w:val="18"/>
                <w:szCs w:val="18"/>
              </w:rPr>
              <w:t xml:space="preserve"> b</w:t>
            </w:r>
          </w:p>
        </w:tc>
        <w:tc>
          <w:tcPr>
            <w:tcW w:w="52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7.67 g</w:t>
            </w:r>
          </w:p>
        </w:tc>
        <w:tc>
          <w:tcPr>
            <w:tcW w:w="553"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9</w:t>
            </w:r>
            <w:r w:rsidRPr="00E60F49">
              <w:rPr>
                <w:rFonts w:asciiTheme="majorBidi" w:hAnsiTheme="majorBidi" w:cstheme="majorBidi"/>
                <w:sz w:val="18"/>
                <w:szCs w:val="18"/>
              </w:rPr>
              <w:t>.53</w:t>
            </w:r>
            <w:r>
              <w:rPr>
                <w:rFonts w:asciiTheme="majorBidi" w:hAnsiTheme="majorBidi" w:cstheme="majorBidi"/>
                <w:sz w:val="18"/>
                <w:szCs w:val="18"/>
              </w:rPr>
              <w:t xml:space="preserve"> </w:t>
            </w:r>
            <w:r w:rsidRPr="00E60F49">
              <w:rPr>
                <w:rFonts w:asciiTheme="majorBidi" w:hAnsiTheme="majorBidi" w:cstheme="majorBidi"/>
                <w:sz w:val="18"/>
                <w:szCs w:val="18"/>
              </w:rPr>
              <w:t xml:space="preserve"> </w:t>
            </w:r>
            <w:r>
              <w:rPr>
                <w:rFonts w:asciiTheme="majorBidi" w:hAnsiTheme="majorBidi" w:cstheme="majorBidi"/>
                <w:sz w:val="18"/>
                <w:szCs w:val="18"/>
              </w:rPr>
              <w:t>e</w:t>
            </w:r>
          </w:p>
        </w:tc>
        <w:tc>
          <w:tcPr>
            <w:tcW w:w="527"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9</w:t>
            </w:r>
            <w:r w:rsidRPr="00A86043">
              <w:rPr>
                <w:rFonts w:asciiTheme="majorBidi" w:hAnsiTheme="majorBidi" w:cstheme="majorBidi"/>
                <w:b/>
                <w:bCs/>
                <w:sz w:val="18"/>
                <w:szCs w:val="18"/>
              </w:rPr>
              <w:t>.</w:t>
            </w:r>
            <w:r>
              <w:rPr>
                <w:rFonts w:asciiTheme="majorBidi" w:hAnsiTheme="majorBidi" w:cstheme="majorBidi"/>
                <w:b/>
                <w:bCs/>
                <w:sz w:val="18"/>
                <w:szCs w:val="18"/>
              </w:rPr>
              <w:t>81  B</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2</w:t>
            </w:r>
            <w:r w:rsidRPr="00E60F49">
              <w:rPr>
                <w:rFonts w:asciiTheme="majorBidi" w:hAnsiTheme="majorBidi" w:cstheme="majorBidi"/>
                <w:sz w:val="18"/>
                <w:szCs w:val="18"/>
              </w:rPr>
              <w:t>.</w:t>
            </w:r>
            <w:r>
              <w:rPr>
                <w:rFonts w:asciiTheme="majorBidi" w:hAnsiTheme="majorBidi" w:cstheme="majorBidi"/>
                <w:sz w:val="18"/>
                <w:szCs w:val="18"/>
              </w:rPr>
              <w:t>92</w:t>
            </w:r>
            <w:r w:rsidRPr="00E60F49">
              <w:rPr>
                <w:rFonts w:asciiTheme="majorBidi" w:hAnsiTheme="majorBidi" w:cstheme="majorBidi"/>
                <w:sz w:val="18"/>
                <w:szCs w:val="18"/>
              </w:rPr>
              <w:t xml:space="preserve"> </w:t>
            </w:r>
            <w:r>
              <w:rPr>
                <w:rFonts w:asciiTheme="majorBidi" w:hAnsiTheme="majorBidi" w:cstheme="majorBidi"/>
                <w:sz w:val="18"/>
                <w:szCs w:val="18"/>
              </w:rPr>
              <w:t>c</w:t>
            </w:r>
          </w:p>
        </w:tc>
        <w:tc>
          <w:tcPr>
            <w:tcW w:w="46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8.33</w:t>
            </w:r>
            <w:r>
              <w:rPr>
                <w:rFonts w:asciiTheme="majorBidi" w:hAnsiTheme="majorBidi" w:cstheme="majorBidi"/>
                <w:sz w:val="18"/>
                <w:szCs w:val="18"/>
              </w:rPr>
              <w:t xml:space="preserve"> g</w:t>
            </w:r>
          </w:p>
        </w:tc>
        <w:tc>
          <w:tcPr>
            <w:tcW w:w="4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w:t>
            </w:r>
            <w:r>
              <w:rPr>
                <w:rFonts w:asciiTheme="majorBidi" w:hAnsiTheme="majorBidi" w:cstheme="majorBidi"/>
                <w:sz w:val="18"/>
                <w:szCs w:val="18"/>
              </w:rPr>
              <w:t>1</w:t>
            </w:r>
            <w:r w:rsidRPr="00E60F49">
              <w:rPr>
                <w:rFonts w:asciiTheme="majorBidi" w:hAnsiTheme="majorBidi" w:cstheme="majorBidi"/>
                <w:sz w:val="18"/>
                <w:szCs w:val="18"/>
              </w:rPr>
              <w:t xml:space="preserve">.60 </w:t>
            </w:r>
            <w:r>
              <w:rPr>
                <w:rFonts w:asciiTheme="majorBidi" w:hAnsiTheme="majorBidi" w:cstheme="majorBidi"/>
                <w:sz w:val="18"/>
                <w:szCs w:val="18"/>
              </w:rPr>
              <w:t>e</w:t>
            </w:r>
          </w:p>
        </w:tc>
        <w:tc>
          <w:tcPr>
            <w:tcW w:w="500"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1</w:t>
            </w:r>
            <w:r>
              <w:rPr>
                <w:rFonts w:asciiTheme="majorBidi" w:hAnsiTheme="majorBidi" w:cstheme="majorBidi"/>
                <w:b/>
                <w:bCs/>
                <w:sz w:val="18"/>
                <w:szCs w:val="18"/>
              </w:rPr>
              <w:t>0</w:t>
            </w:r>
            <w:r w:rsidRPr="00A86043">
              <w:rPr>
                <w:rFonts w:asciiTheme="majorBidi" w:hAnsiTheme="majorBidi" w:cstheme="majorBidi"/>
                <w:b/>
                <w:bCs/>
                <w:sz w:val="18"/>
                <w:szCs w:val="18"/>
              </w:rPr>
              <w:t>.</w:t>
            </w:r>
            <w:r>
              <w:rPr>
                <w:rFonts w:asciiTheme="majorBidi" w:hAnsiTheme="majorBidi" w:cstheme="majorBidi"/>
                <w:b/>
                <w:bCs/>
                <w:sz w:val="18"/>
                <w:szCs w:val="18"/>
              </w:rPr>
              <w:t>95 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651"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 xml:space="preserve">12.69 </w:t>
            </w:r>
            <w:r w:rsidRPr="00A86043">
              <w:rPr>
                <w:rFonts w:asciiTheme="majorBidi" w:hAnsiTheme="majorBidi" w:cstheme="majorBidi"/>
                <w:b/>
                <w:bCs/>
                <w:sz w:val="18"/>
                <w:szCs w:val="18"/>
              </w:rPr>
              <w:t>A</w:t>
            </w:r>
          </w:p>
        </w:tc>
        <w:tc>
          <w:tcPr>
            <w:tcW w:w="526"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7.89 C</w:t>
            </w:r>
          </w:p>
        </w:tc>
        <w:tc>
          <w:tcPr>
            <w:tcW w:w="553"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1</w:t>
            </w:r>
            <w:r>
              <w:rPr>
                <w:rFonts w:asciiTheme="majorBidi" w:hAnsiTheme="majorBidi" w:cstheme="majorBidi"/>
                <w:b/>
                <w:bCs/>
                <w:sz w:val="18"/>
                <w:szCs w:val="18"/>
              </w:rPr>
              <w:t>0</w:t>
            </w:r>
            <w:r w:rsidRPr="00A86043">
              <w:rPr>
                <w:rFonts w:asciiTheme="majorBidi" w:hAnsiTheme="majorBidi" w:cstheme="majorBidi"/>
                <w:b/>
                <w:bCs/>
                <w:sz w:val="18"/>
                <w:szCs w:val="18"/>
              </w:rPr>
              <w:t>.60</w:t>
            </w:r>
            <w:r>
              <w:rPr>
                <w:rFonts w:asciiTheme="majorBidi" w:hAnsiTheme="majorBidi" w:cstheme="majorBidi"/>
                <w:b/>
                <w:bCs/>
                <w:sz w:val="18"/>
                <w:szCs w:val="18"/>
              </w:rPr>
              <w:t xml:space="preserve"> </w:t>
            </w:r>
            <w:r w:rsidRPr="00A86043">
              <w:rPr>
                <w:rFonts w:asciiTheme="majorBidi" w:hAnsiTheme="majorBidi" w:cstheme="majorBidi"/>
                <w:b/>
                <w:bCs/>
                <w:sz w:val="18"/>
                <w:szCs w:val="18"/>
              </w:rPr>
              <w:t>B</w:t>
            </w:r>
          </w:p>
        </w:tc>
        <w:tc>
          <w:tcPr>
            <w:tcW w:w="527"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p>
        </w:tc>
        <w:tc>
          <w:tcPr>
            <w:tcW w:w="519"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1</w:t>
            </w:r>
            <w:r>
              <w:rPr>
                <w:rFonts w:asciiTheme="majorBidi" w:hAnsiTheme="majorBidi" w:cstheme="majorBidi"/>
                <w:b/>
                <w:bCs/>
                <w:sz w:val="18"/>
                <w:szCs w:val="18"/>
              </w:rPr>
              <w:t>3</w:t>
            </w:r>
            <w:r w:rsidRPr="00A86043">
              <w:rPr>
                <w:rFonts w:asciiTheme="majorBidi" w:hAnsiTheme="majorBidi" w:cstheme="majorBidi"/>
                <w:b/>
                <w:bCs/>
                <w:sz w:val="18"/>
                <w:szCs w:val="18"/>
              </w:rPr>
              <w:t>.4</w:t>
            </w:r>
            <w:r>
              <w:rPr>
                <w:rFonts w:asciiTheme="majorBidi" w:hAnsiTheme="majorBidi" w:cstheme="majorBidi"/>
                <w:b/>
                <w:bCs/>
                <w:sz w:val="18"/>
                <w:szCs w:val="18"/>
              </w:rPr>
              <w:t>5</w:t>
            </w:r>
            <w:r w:rsidRPr="00A86043">
              <w:rPr>
                <w:rFonts w:asciiTheme="majorBidi" w:hAnsiTheme="majorBidi" w:cstheme="majorBidi"/>
                <w:b/>
                <w:bCs/>
                <w:sz w:val="18"/>
                <w:szCs w:val="18"/>
              </w:rPr>
              <w:t xml:space="preserve"> A  </w:t>
            </w:r>
          </w:p>
        </w:tc>
        <w:tc>
          <w:tcPr>
            <w:tcW w:w="462"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sidRPr="00A86043">
              <w:rPr>
                <w:rFonts w:asciiTheme="majorBidi" w:hAnsiTheme="majorBidi" w:cstheme="majorBidi"/>
                <w:b/>
                <w:bCs/>
                <w:sz w:val="18"/>
                <w:szCs w:val="18"/>
              </w:rPr>
              <w:t>8.7</w:t>
            </w:r>
            <w:r>
              <w:rPr>
                <w:rFonts w:asciiTheme="majorBidi" w:hAnsiTheme="majorBidi" w:cstheme="majorBidi"/>
                <w:b/>
                <w:bCs/>
                <w:sz w:val="18"/>
                <w:szCs w:val="18"/>
              </w:rPr>
              <w:t>5</w:t>
            </w:r>
            <w:r w:rsidRPr="00A86043">
              <w:rPr>
                <w:rFonts w:asciiTheme="majorBidi" w:hAnsiTheme="majorBidi" w:cstheme="majorBidi"/>
                <w:b/>
                <w:bCs/>
                <w:sz w:val="18"/>
                <w:szCs w:val="18"/>
              </w:rPr>
              <w:t xml:space="preserve"> C</w:t>
            </w:r>
          </w:p>
        </w:tc>
        <w:tc>
          <w:tcPr>
            <w:tcW w:w="477" w:type="pct"/>
            <w:tcBorders>
              <w:top w:val="nil"/>
              <w:left w:val="nil"/>
              <w:bottom w:val="nil"/>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11</w:t>
            </w:r>
            <w:r w:rsidRPr="00A86043">
              <w:rPr>
                <w:rFonts w:asciiTheme="majorBidi" w:hAnsiTheme="majorBidi" w:cstheme="majorBidi"/>
                <w:b/>
                <w:bCs/>
                <w:sz w:val="18"/>
                <w:szCs w:val="18"/>
              </w:rPr>
              <w:t>.</w:t>
            </w:r>
            <w:r>
              <w:rPr>
                <w:rFonts w:asciiTheme="majorBidi" w:hAnsiTheme="majorBidi" w:cstheme="majorBidi"/>
                <w:b/>
                <w:bCs/>
                <w:sz w:val="18"/>
                <w:szCs w:val="18"/>
              </w:rPr>
              <w:t>67</w:t>
            </w:r>
            <w:r w:rsidRPr="00A86043">
              <w:rPr>
                <w:rFonts w:asciiTheme="majorBidi" w:hAnsiTheme="majorBidi" w:cstheme="majorBidi"/>
                <w:b/>
                <w:bCs/>
                <w:sz w:val="18"/>
                <w:szCs w:val="18"/>
              </w:rPr>
              <w:t xml:space="preserve"> B</w:t>
            </w:r>
          </w:p>
        </w:tc>
        <w:tc>
          <w:tcPr>
            <w:tcW w:w="500"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5000" w:type="pct"/>
            <w:gridSpan w:val="9"/>
            <w:tcBorders>
              <w:top w:val="nil"/>
              <w:left w:val="nil"/>
              <w:bottom w:val="nil"/>
              <w:right w:val="nil"/>
            </w:tcBorders>
          </w:tcPr>
          <w:p w:rsidR="001D57A5" w:rsidRPr="00A15F5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Number of </w:t>
            </w:r>
            <w:r w:rsidRPr="00A15F59">
              <w:rPr>
                <w:rFonts w:asciiTheme="majorBidi" w:hAnsiTheme="majorBidi" w:cstheme="majorBidi"/>
                <w:sz w:val="18"/>
                <w:szCs w:val="18"/>
              </w:rPr>
              <w:t>nodes/branch</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651"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w:t>
            </w:r>
            <w:r>
              <w:rPr>
                <w:rFonts w:asciiTheme="majorBidi" w:hAnsiTheme="majorBidi" w:cstheme="majorBidi"/>
                <w:sz w:val="18"/>
                <w:szCs w:val="18"/>
              </w:rPr>
              <w:t>50 a</w:t>
            </w:r>
          </w:p>
        </w:tc>
        <w:tc>
          <w:tcPr>
            <w:tcW w:w="52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3</w:t>
            </w:r>
            <w:r w:rsidRPr="00E60F49">
              <w:rPr>
                <w:rFonts w:asciiTheme="majorBidi" w:hAnsiTheme="majorBidi" w:cstheme="majorBidi"/>
                <w:sz w:val="18"/>
                <w:szCs w:val="18"/>
              </w:rPr>
              <w:t>3 c</w:t>
            </w:r>
          </w:p>
        </w:tc>
        <w:tc>
          <w:tcPr>
            <w:tcW w:w="553"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46</w:t>
            </w:r>
            <w:r w:rsidRPr="00E60F49">
              <w:rPr>
                <w:rFonts w:asciiTheme="majorBidi" w:hAnsiTheme="majorBidi" w:cstheme="majorBidi"/>
                <w:sz w:val="18"/>
                <w:szCs w:val="18"/>
              </w:rPr>
              <w:t xml:space="preserve"> c</w:t>
            </w:r>
          </w:p>
        </w:tc>
        <w:tc>
          <w:tcPr>
            <w:tcW w:w="527" w:type="pct"/>
            <w:tcBorders>
              <w:top w:val="nil"/>
              <w:left w:val="nil"/>
              <w:bottom w:val="nil"/>
              <w:right w:val="nil"/>
            </w:tcBorders>
          </w:tcPr>
          <w:p w:rsidR="001D57A5" w:rsidRPr="00E60F49"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E60F49">
              <w:rPr>
                <w:rFonts w:asciiTheme="majorBidi" w:hAnsiTheme="majorBidi" w:cstheme="majorBidi"/>
                <w:b/>
                <w:bCs/>
                <w:sz w:val="18"/>
                <w:szCs w:val="18"/>
              </w:rPr>
              <w:t>.</w:t>
            </w:r>
            <w:r>
              <w:rPr>
                <w:rFonts w:asciiTheme="majorBidi" w:hAnsiTheme="majorBidi" w:cstheme="majorBidi"/>
                <w:b/>
                <w:bCs/>
                <w:sz w:val="18"/>
                <w:szCs w:val="18"/>
              </w:rPr>
              <w:t>7</w:t>
            </w:r>
            <w:r w:rsidRPr="00E60F49">
              <w:rPr>
                <w:rFonts w:asciiTheme="majorBidi" w:hAnsiTheme="majorBidi" w:cstheme="majorBidi"/>
                <w:b/>
                <w:bCs/>
                <w:sz w:val="18"/>
                <w:szCs w:val="18"/>
              </w:rPr>
              <w:t>6</w:t>
            </w:r>
            <w:r>
              <w:rPr>
                <w:rFonts w:asciiTheme="majorBidi" w:hAnsiTheme="majorBidi" w:cstheme="majorBidi"/>
                <w:b/>
                <w:bCs/>
                <w:sz w:val="18"/>
                <w:szCs w:val="18"/>
              </w:rPr>
              <w:t xml:space="preserve"> </w:t>
            </w:r>
            <w:r w:rsidRPr="00E60F49">
              <w:rPr>
                <w:rFonts w:asciiTheme="majorBidi" w:hAnsiTheme="majorBidi" w:cstheme="majorBidi"/>
                <w:b/>
                <w:bCs/>
                <w:sz w:val="18"/>
                <w:szCs w:val="18"/>
              </w:rPr>
              <w:t>A</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5</w:t>
            </w:r>
            <w:r w:rsidRPr="00E60F49">
              <w:rPr>
                <w:rFonts w:asciiTheme="majorBidi" w:hAnsiTheme="majorBidi" w:cstheme="majorBidi"/>
                <w:sz w:val="18"/>
                <w:szCs w:val="18"/>
              </w:rPr>
              <w:t>.</w:t>
            </w:r>
            <w:r>
              <w:rPr>
                <w:rFonts w:asciiTheme="majorBidi" w:hAnsiTheme="majorBidi" w:cstheme="majorBidi"/>
                <w:sz w:val="18"/>
                <w:szCs w:val="18"/>
              </w:rPr>
              <w:t>61</w:t>
            </w:r>
            <w:r w:rsidRPr="00E60F49">
              <w:rPr>
                <w:rFonts w:asciiTheme="majorBidi" w:hAnsiTheme="majorBidi" w:cstheme="majorBidi"/>
                <w:sz w:val="18"/>
                <w:szCs w:val="18"/>
              </w:rPr>
              <w:t xml:space="preserve"> </w:t>
            </w:r>
            <w:r>
              <w:rPr>
                <w:rFonts w:asciiTheme="majorBidi" w:hAnsiTheme="majorBidi" w:cstheme="majorBidi"/>
                <w:sz w:val="18"/>
                <w:szCs w:val="18"/>
              </w:rPr>
              <w:t>a</w:t>
            </w:r>
          </w:p>
        </w:tc>
        <w:tc>
          <w:tcPr>
            <w:tcW w:w="46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5</w:t>
            </w:r>
            <w:r w:rsidRPr="00E60F49">
              <w:rPr>
                <w:rFonts w:asciiTheme="majorBidi" w:hAnsiTheme="majorBidi" w:cstheme="majorBidi"/>
                <w:sz w:val="18"/>
                <w:szCs w:val="18"/>
              </w:rPr>
              <w:t>7</w:t>
            </w:r>
            <w:r>
              <w:rPr>
                <w:rFonts w:asciiTheme="majorBidi" w:hAnsiTheme="majorBidi" w:cstheme="majorBidi"/>
                <w:sz w:val="18"/>
                <w:szCs w:val="18"/>
              </w:rPr>
              <w:t xml:space="preserve"> c</w:t>
            </w:r>
          </w:p>
        </w:tc>
        <w:tc>
          <w:tcPr>
            <w:tcW w:w="4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4</w:t>
            </w:r>
            <w:r w:rsidRPr="00E60F49">
              <w:rPr>
                <w:rFonts w:asciiTheme="majorBidi" w:hAnsiTheme="majorBidi" w:cstheme="majorBidi"/>
                <w:sz w:val="18"/>
                <w:szCs w:val="18"/>
              </w:rPr>
              <w:t>.7</w:t>
            </w:r>
            <w:r>
              <w:rPr>
                <w:rFonts w:asciiTheme="majorBidi" w:hAnsiTheme="majorBidi" w:cstheme="majorBidi"/>
                <w:sz w:val="18"/>
                <w:szCs w:val="18"/>
              </w:rPr>
              <w:t xml:space="preserve">0 </w:t>
            </w:r>
            <w:r w:rsidRPr="00E60F49">
              <w:rPr>
                <w:rFonts w:asciiTheme="majorBidi" w:hAnsiTheme="majorBidi" w:cstheme="majorBidi"/>
                <w:sz w:val="18"/>
                <w:szCs w:val="18"/>
              </w:rPr>
              <w:t>c</w:t>
            </w:r>
          </w:p>
        </w:tc>
        <w:tc>
          <w:tcPr>
            <w:tcW w:w="500" w:type="pct"/>
            <w:tcBorders>
              <w:top w:val="nil"/>
              <w:left w:val="nil"/>
              <w:bottom w:val="nil"/>
              <w:right w:val="nil"/>
            </w:tcBorders>
          </w:tcPr>
          <w:p w:rsidR="001D57A5" w:rsidRPr="00E60F49"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E60F49">
              <w:rPr>
                <w:rFonts w:asciiTheme="majorBidi" w:hAnsiTheme="majorBidi" w:cstheme="majorBidi"/>
                <w:b/>
                <w:bCs/>
                <w:sz w:val="18"/>
                <w:szCs w:val="18"/>
              </w:rPr>
              <w:t>.</w:t>
            </w:r>
            <w:r>
              <w:rPr>
                <w:rFonts w:asciiTheme="majorBidi" w:hAnsiTheme="majorBidi" w:cstheme="majorBidi"/>
                <w:b/>
                <w:bCs/>
                <w:sz w:val="18"/>
                <w:szCs w:val="18"/>
              </w:rPr>
              <w:t>9</w:t>
            </w:r>
            <w:r w:rsidRPr="00E60F49">
              <w:rPr>
                <w:rFonts w:asciiTheme="majorBidi" w:hAnsiTheme="majorBidi" w:cstheme="majorBidi"/>
                <w:b/>
                <w:bCs/>
                <w:sz w:val="18"/>
                <w:szCs w:val="18"/>
              </w:rPr>
              <w:t>6</w:t>
            </w:r>
            <w:r>
              <w:rPr>
                <w:rFonts w:asciiTheme="majorBidi" w:hAnsiTheme="majorBidi" w:cstheme="majorBidi"/>
                <w:b/>
                <w:bCs/>
                <w:sz w:val="18"/>
                <w:szCs w:val="18"/>
              </w:rPr>
              <w:t xml:space="preserve"> </w:t>
            </w:r>
            <w:r w:rsidRPr="00E60F49">
              <w:rPr>
                <w:rFonts w:asciiTheme="majorBidi" w:hAnsiTheme="majorBidi" w:cstheme="majorBidi"/>
                <w:b/>
                <w:bCs/>
                <w:sz w:val="18"/>
                <w:szCs w:val="18"/>
              </w:rPr>
              <w:t>A</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651"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 xml:space="preserve">5.09 b </w:t>
            </w:r>
          </w:p>
        </w:tc>
        <w:tc>
          <w:tcPr>
            <w:tcW w:w="52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 xml:space="preserve">02 </w:t>
            </w:r>
            <w:r w:rsidRPr="00E60F49">
              <w:rPr>
                <w:rFonts w:asciiTheme="majorBidi" w:hAnsiTheme="majorBidi" w:cstheme="majorBidi"/>
                <w:sz w:val="18"/>
                <w:szCs w:val="18"/>
              </w:rPr>
              <w:t>de</w:t>
            </w:r>
          </w:p>
        </w:tc>
        <w:tc>
          <w:tcPr>
            <w:tcW w:w="553"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3</w:t>
            </w:r>
            <w:r w:rsidRPr="00E60F49">
              <w:rPr>
                <w:rFonts w:asciiTheme="majorBidi" w:hAnsiTheme="majorBidi" w:cstheme="majorBidi"/>
                <w:sz w:val="18"/>
                <w:szCs w:val="18"/>
              </w:rPr>
              <w:t>7</w:t>
            </w:r>
            <w:r>
              <w:rPr>
                <w:rFonts w:asciiTheme="majorBidi" w:hAnsiTheme="majorBidi" w:cstheme="majorBidi"/>
                <w:sz w:val="18"/>
                <w:szCs w:val="18"/>
              </w:rPr>
              <w:t xml:space="preserve"> </w:t>
            </w:r>
            <w:r w:rsidRPr="00E60F49">
              <w:rPr>
                <w:rFonts w:asciiTheme="majorBidi" w:hAnsiTheme="majorBidi" w:cstheme="majorBidi"/>
                <w:sz w:val="18"/>
                <w:szCs w:val="18"/>
              </w:rPr>
              <w:t>c</w:t>
            </w:r>
          </w:p>
        </w:tc>
        <w:tc>
          <w:tcPr>
            <w:tcW w:w="527" w:type="pct"/>
            <w:tcBorders>
              <w:top w:val="nil"/>
              <w:left w:val="nil"/>
              <w:bottom w:val="nil"/>
              <w:right w:val="nil"/>
            </w:tcBorders>
          </w:tcPr>
          <w:p w:rsidR="001D57A5" w:rsidRPr="00E60F49"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E60F49">
              <w:rPr>
                <w:rFonts w:asciiTheme="majorBidi" w:hAnsiTheme="majorBidi" w:cstheme="majorBidi"/>
                <w:b/>
                <w:bCs/>
                <w:sz w:val="18"/>
                <w:szCs w:val="18"/>
              </w:rPr>
              <w:t>.</w:t>
            </w:r>
            <w:r>
              <w:rPr>
                <w:rFonts w:asciiTheme="majorBidi" w:hAnsiTheme="majorBidi" w:cstheme="majorBidi"/>
                <w:b/>
                <w:bCs/>
                <w:sz w:val="18"/>
                <w:szCs w:val="18"/>
              </w:rPr>
              <w:t xml:space="preserve">49 </w:t>
            </w:r>
            <w:r w:rsidRPr="00E60F49">
              <w:rPr>
                <w:rFonts w:asciiTheme="majorBidi" w:hAnsiTheme="majorBidi" w:cstheme="majorBidi"/>
                <w:b/>
                <w:bCs/>
                <w:sz w:val="18"/>
                <w:szCs w:val="18"/>
              </w:rPr>
              <w:t>B</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5</w:t>
            </w:r>
            <w:r w:rsidRPr="00E60F49">
              <w:rPr>
                <w:rFonts w:asciiTheme="majorBidi" w:hAnsiTheme="majorBidi" w:cstheme="majorBidi"/>
                <w:sz w:val="18"/>
                <w:szCs w:val="18"/>
              </w:rPr>
              <w:t>.</w:t>
            </w:r>
            <w:r>
              <w:rPr>
                <w:rFonts w:asciiTheme="majorBidi" w:hAnsiTheme="majorBidi" w:cstheme="majorBidi"/>
                <w:sz w:val="18"/>
                <w:szCs w:val="18"/>
              </w:rPr>
              <w:t>46</w:t>
            </w:r>
            <w:r w:rsidRPr="00E60F49">
              <w:rPr>
                <w:rFonts w:asciiTheme="majorBidi" w:hAnsiTheme="majorBidi" w:cstheme="majorBidi"/>
                <w:sz w:val="18"/>
                <w:szCs w:val="18"/>
              </w:rPr>
              <w:t xml:space="preserve"> </w:t>
            </w:r>
            <w:r>
              <w:rPr>
                <w:rFonts w:asciiTheme="majorBidi" w:hAnsiTheme="majorBidi" w:cstheme="majorBidi"/>
                <w:sz w:val="18"/>
                <w:szCs w:val="18"/>
              </w:rPr>
              <w:t>b</w:t>
            </w:r>
          </w:p>
        </w:tc>
        <w:tc>
          <w:tcPr>
            <w:tcW w:w="46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4</w:t>
            </w:r>
            <w:r w:rsidRPr="00E60F49">
              <w:rPr>
                <w:rFonts w:asciiTheme="majorBidi" w:hAnsiTheme="majorBidi" w:cstheme="majorBidi"/>
                <w:sz w:val="18"/>
                <w:szCs w:val="18"/>
              </w:rPr>
              <w:t>.</w:t>
            </w:r>
            <w:r>
              <w:rPr>
                <w:rFonts w:asciiTheme="majorBidi" w:hAnsiTheme="majorBidi" w:cstheme="majorBidi"/>
                <w:sz w:val="18"/>
                <w:szCs w:val="18"/>
              </w:rPr>
              <w:t>5</w:t>
            </w:r>
            <w:r w:rsidRPr="00E60F49">
              <w:rPr>
                <w:rFonts w:asciiTheme="majorBidi" w:hAnsiTheme="majorBidi" w:cstheme="majorBidi"/>
                <w:sz w:val="18"/>
                <w:szCs w:val="18"/>
              </w:rPr>
              <w:t>3</w:t>
            </w:r>
            <w:r>
              <w:rPr>
                <w:rFonts w:asciiTheme="majorBidi" w:hAnsiTheme="majorBidi" w:cstheme="majorBidi"/>
                <w:sz w:val="18"/>
                <w:szCs w:val="18"/>
              </w:rPr>
              <w:t xml:space="preserve"> </w:t>
            </w:r>
            <w:r w:rsidRPr="00E60F49">
              <w:rPr>
                <w:rFonts w:asciiTheme="majorBidi" w:hAnsiTheme="majorBidi" w:cstheme="majorBidi"/>
                <w:sz w:val="18"/>
                <w:szCs w:val="18"/>
              </w:rPr>
              <w:t>c</w:t>
            </w:r>
          </w:p>
        </w:tc>
        <w:tc>
          <w:tcPr>
            <w:tcW w:w="4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4</w:t>
            </w:r>
            <w:r w:rsidRPr="00E60F49">
              <w:rPr>
                <w:rFonts w:asciiTheme="majorBidi" w:hAnsiTheme="majorBidi" w:cstheme="majorBidi"/>
                <w:sz w:val="18"/>
                <w:szCs w:val="18"/>
              </w:rPr>
              <w:t>.60</w:t>
            </w:r>
            <w:r>
              <w:rPr>
                <w:rFonts w:asciiTheme="majorBidi" w:hAnsiTheme="majorBidi" w:cstheme="majorBidi"/>
                <w:sz w:val="18"/>
                <w:szCs w:val="18"/>
              </w:rPr>
              <w:t xml:space="preserve"> </w:t>
            </w:r>
            <w:r w:rsidRPr="00E60F49">
              <w:rPr>
                <w:rFonts w:asciiTheme="majorBidi" w:hAnsiTheme="majorBidi" w:cstheme="majorBidi"/>
                <w:sz w:val="18"/>
                <w:szCs w:val="18"/>
              </w:rPr>
              <w:t>c</w:t>
            </w:r>
          </w:p>
        </w:tc>
        <w:tc>
          <w:tcPr>
            <w:tcW w:w="500" w:type="pct"/>
            <w:tcBorders>
              <w:top w:val="nil"/>
              <w:left w:val="nil"/>
              <w:bottom w:val="nil"/>
              <w:right w:val="nil"/>
            </w:tcBorders>
          </w:tcPr>
          <w:p w:rsidR="001D57A5" w:rsidRPr="00E60F49"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E60F49">
              <w:rPr>
                <w:rFonts w:asciiTheme="majorBidi" w:hAnsiTheme="majorBidi" w:cstheme="majorBidi"/>
                <w:b/>
                <w:bCs/>
                <w:sz w:val="18"/>
                <w:szCs w:val="18"/>
              </w:rPr>
              <w:t>.</w:t>
            </w:r>
            <w:r>
              <w:rPr>
                <w:rFonts w:asciiTheme="majorBidi" w:hAnsiTheme="majorBidi" w:cstheme="majorBidi"/>
                <w:b/>
                <w:bCs/>
                <w:sz w:val="18"/>
                <w:szCs w:val="18"/>
              </w:rPr>
              <w:t>86 A</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651"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w:t>
            </w:r>
            <w:r>
              <w:rPr>
                <w:rFonts w:asciiTheme="majorBidi" w:hAnsiTheme="majorBidi" w:cstheme="majorBidi"/>
                <w:sz w:val="18"/>
                <w:szCs w:val="18"/>
              </w:rPr>
              <w:t xml:space="preserve">05 </w:t>
            </w:r>
            <w:r w:rsidRPr="00E60F49">
              <w:rPr>
                <w:rFonts w:asciiTheme="majorBidi" w:hAnsiTheme="majorBidi" w:cstheme="majorBidi"/>
                <w:sz w:val="18"/>
                <w:szCs w:val="18"/>
              </w:rPr>
              <w:t>b</w:t>
            </w:r>
          </w:p>
        </w:tc>
        <w:tc>
          <w:tcPr>
            <w:tcW w:w="52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3</w:t>
            </w:r>
            <w:r w:rsidRPr="00E60F49">
              <w:rPr>
                <w:rFonts w:asciiTheme="majorBidi" w:hAnsiTheme="majorBidi" w:cstheme="majorBidi"/>
                <w:sz w:val="18"/>
                <w:szCs w:val="18"/>
              </w:rPr>
              <w:t>.</w:t>
            </w:r>
            <w:r>
              <w:rPr>
                <w:rFonts w:asciiTheme="majorBidi" w:hAnsiTheme="majorBidi" w:cstheme="majorBidi"/>
                <w:sz w:val="18"/>
                <w:szCs w:val="18"/>
              </w:rPr>
              <w:t>9</w:t>
            </w:r>
            <w:r w:rsidRPr="00E60F49">
              <w:rPr>
                <w:rFonts w:asciiTheme="majorBidi" w:hAnsiTheme="majorBidi" w:cstheme="majorBidi"/>
                <w:sz w:val="18"/>
                <w:szCs w:val="18"/>
              </w:rPr>
              <w:t>0 e</w:t>
            </w:r>
          </w:p>
        </w:tc>
        <w:tc>
          <w:tcPr>
            <w:tcW w:w="553"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2</w:t>
            </w:r>
            <w:r w:rsidRPr="00E60F49">
              <w:rPr>
                <w:rFonts w:asciiTheme="majorBidi" w:hAnsiTheme="majorBidi" w:cstheme="majorBidi"/>
                <w:sz w:val="18"/>
                <w:szCs w:val="18"/>
              </w:rPr>
              <w:t>7</w:t>
            </w:r>
            <w:r>
              <w:rPr>
                <w:rFonts w:asciiTheme="majorBidi" w:hAnsiTheme="majorBidi" w:cstheme="majorBidi"/>
                <w:sz w:val="18"/>
                <w:szCs w:val="18"/>
              </w:rPr>
              <w:t xml:space="preserve"> </w:t>
            </w:r>
            <w:r w:rsidRPr="00E60F49">
              <w:rPr>
                <w:rFonts w:asciiTheme="majorBidi" w:hAnsiTheme="majorBidi" w:cstheme="majorBidi"/>
                <w:sz w:val="18"/>
                <w:szCs w:val="18"/>
              </w:rPr>
              <w:t>cd</w:t>
            </w:r>
          </w:p>
        </w:tc>
        <w:tc>
          <w:tcPr>
            <w:tcW w:w="527" w:type="pct"/>
            <w:tcBorders>
              <w:top w:val="nil"/>
              <w:left w:val="nil"/>
              <w:bottom w:val="nil"/>
              <w:right w:val="nil"/>
            </w:tcBorders>
          </w:tcPr>
          <w:p w:rsidR="001D57A5" w:rsidRPr="00E60F49"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E60F49">
              <w:rPr>
                <w:rFonts w:asciiTheme="majorBidi" w:hAnsiTheme="majorBidi" w:cstheme="majorBidi"/>
                <w:b/>
                <w:bCs/>
                <w:sz w:val="18"/>
                <w:szCs w:val="18"/>
              </w:rPr>
              <w:t>.</w:t>
            </w:r>
            <w:r>
              <w:rPr>
                <w:rFonts w:asciiTheme="majorBidi" w:hAnsiTheme="majorBidi" w:cstheme="majorBidi"/>
                <w:b/>
                <w:bCs/>
                <w:sz w:val="18"/>
                <w:szCs w:val="18"/>
              </w:rPr>
              <w:t xml:space="preserve">41 </w:t>
            </w:r>
            <w:r w:rsidRPr="00E60F49">
              <w:rPr>
                <w:rFonts w:asciiTheme="majorBidi" w:hAnsiTheme="majorBidi" w:cstheme="majorBidi"/>
                <w:b/>
                <w:bCs/>
                <w:sz w:val="18"/>
                <w:szCs w:val="18"/>
              </w:rPr>
              <w:t>B</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5</w:t>
            </w:r>
            <w:r w:rsidRPr="00E60F49">
              <w:rPr>
                <w:rFonts w:asciiTheme="majorBidi" w:hAnsiTheme="majorBidi" w:cstheme="majorBidi"/>
                <w:sz w:val="18"/>
                <w:szCs w:val="18"/>
              </w:rPr>
              <w:t>.</w:t>
            </w:r>
            <w:r>
              <w:rPr>
                <w:rFonts w:asciiTheme="majorBidi" w:hAnsiTheme="majorBidi" w:cstheme="majorBidi"/>
                <w:sz w:val="18"/>
                <w:szCs w:val="18"/>
              </w:rPr>
              <w:t>38</w:t>
            </w:r>
            <w:r w:rsidRPr="00E60F49">
              <w:rPr>
                <w:rFonts w:asciiTheme="majorBidi" w:hAnsiTheme="majorBidi" w:cstheme="majorBidi"/>
                <w:sz w:val="18"/>
                <w:szCs w:val="18"/>
              </w:rPr>
              <w:t xml:space="preserve"> </w:t>
            </w:r>
            <w:r>
              <w:rPr>
                <w:rFonts w:asciiTheme="majorBidi" w:hAnsiTheme="majorBidi" w:cstheme="majorBidi"/>
                <w:sz w:val="18"/>
                <w:szCs w:val="18"/>
              </w:rPr>
              <w:t>b</w:t>
            </w:r>
          </w:p>
        </w:tc>
        <w:tc>
          <w:tcPr>
            <w:tcW w:w="462"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4.</w:t>
            </w:r>
            <w:r>
              <w:rPr>
                <w:rFonts w:asciiTheme="majorBidi" w:hAnsiTheme="majorBidi" w:cstheme="majorBidi"/>
                <w:sz w:val="18"/>
                <w:szCs w:val="18"/>
              </w:rPr>
              <w:t>15 e</w:t>
            </w:r>
          </w:p>
        </w:tc>
        <w:tc>
          <w:tcPr>
            <w:tcW w:w="477"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Pr>
                <w:rFonts w:asciiTheme="majorBidi" w:hAnsiTheme="majorBidi" w:cstheme="majorBidi"/>
                <w:sz w:val="18"/>
                <w:szCs w:val="18"/>
              </w:rPr>
              <w:t>4</w:t>
            </w:r>
            <w:r w:rsidRPr="00E60F49">
              <w:rPr>
                <w:rFonts w:asciiTheme="majorBidi" w:hAnsiTheme="majorBidi" w:cstheme="majorBidi"/>
                <w:sz w:val="18"/>
                <w:szCs w:val="18"/>
              </w:rPr>
              <w:t>.40</w:t>
            </w:r>
            <w:r>
              <w:rPr>
                <w:rFonts w:asciiTheme="majorBidi" w:hAnsiTheme="majorBidi" w:cstheme="majorBidi"/>
                <w:sz w:val="18"/>
                <w:szCs w:val="18"/>
              </w:rPr>
              <w:t xml:space="preserve"> d</w:t>
            </w:r>
          </w:p>
        </w:tc>
        <w:tc>
          <w:tcPr>
            <w:tcW w:w="500" w:type="pct"/>
            <w:tcBorders>
              <w:top w:val="nil"/>
              <w:left w:val="nil"/>
              <w:bottom w:val="nil"/>
              <w:right w:val="nil"/>
            </w:tcBorders>
          </w:tcPr>
          <w:p w:rsidR="001D57A5" w:rsidRPr="00E60F49"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E60F49">
              <w:rPr>
                <w:rFonts w:asciiTheme="majorBidi" w:hAnsiTheme="majorBidi" w:cstheme="majorBidi"/>
                <w:b/>
                <w:bCs/>
                <w:sz w:val="18"/>
                <w:szCs w:val="18"/>
              </w:rPr>
              <w:t>.</w:t>
            </w:r>
            <w:r>
              <w:rPr>
                <w:rFonts w:asciiTheme="majorBidi" w:hAnsiTheme="majorBidi" w:cstheme="majorBidi"/>
                <w:b/>
                <w:bCs/>
                <w:sz w:val="18"/>
                <w:szCs w:val="18"/>
              </w:rPr>
              <w:t xml:space="preserve">64 </w:t>
            </w:r>
            <w:r w:rsidRPr="00E60F49">
              <w:rPr>
                <w:rFonts w:asciiTheme="majorBidi" w:hAnsiTheme="majorBidi" w:cstheme="majorBidi"/>
                <w:b/>
                <w:bCs/>
                <w:sz w:val="18"/>
                <w:szCs w:val="18"/>
              </w:rPr>
              <w:t>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651" w:type="pct"/>
            <w:tcBorders>
              <w:top w:val="nil"/>
              <w:left w:val="nil"/>
              <w:bottom w:val="single" w:sz="4" w:space="0" w:color="auto"/>
              <w:right w:val="nil"/>
            </w:tcBorders>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5.</w:t>
            </w:r>
            <w:r>
              <w:rPr>
                <w:rFonts w:asciiTheme="majorBidi" w:hAnsiTheme="majorBidi" w:cstheme="majorBidi"/>
                <w:b/>
                <w:bCs/>
                <w:sz w:val="18"/>
                <w:szCs w:val="18"/>
              </w:rPr>
              <w:t xml:space="preserve">21 </w:t>
            </w:r>
            <w:r w:rsidRPr="00E60F49">
              <w:rPr>
                <w:rFonts w:asciiTheme="majorBidi" w:hAnsiTheme="majorBidi" w:cstheme="majorBidi"/>
                <w:b/>
                <w:bCs/>
                <w:sz w:val="18"/>
                <w:szCs w:val="18"/>
              </w:rPr>
              <w:t>A</w:t>
            </w:r>
          </w:p>
        </w:tc>
        <w:tc>
          <w:tcPr>
            <w:tcW w:w="526" w:type="pct"/>
            <w:tcBorders>
              <w:top w:val="nil"/>
              <w:left w:val="nil"/>
              <w:bottom w:val="single" w:sz="4" w:space="0" w:color="auto"/>
              <w:right w:val="nil"/>
            </w:tcBorders>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4.</w:t>
            </w:r>
            <w:r>
              <w:rPr>
                <w:rFonts w:asciiTheme="majorBidi" w:hAnsiTheme="majorBidi" w:cstheme="majorBidi"/>
                <w:b/>
                <w:bCs/>
                <w:sz w:val="18"/>
                <w:szCs w:val="18"/>
              </w:rPr>
              <w:t>0</w:t>
            </w:r>
            <w:r w:rsidRPr="00E60F49">
              <w:rPr>
                <w:rFonts w:asciiTheme="majorBidi" w:hAnsiTheme="majorBidi" w:cstheme="majorBidi"/>
                <w:b/>
                <w:bCs/>
                <w:sz w:val="18"/>
                <w:szCs w:val="18"/>
              </w:rPr>
              <w:t>8 C</w:t>
            </w:r>
            <w:r>
              <w:rPr>
                <w:rFonts w:asciiTheme="majorBidi" w:hAnsiTheme="majorBidi" w:cstheme="majorBidi"/>
                <w:b/>
                <w:bCs/>
                <w:sz w:val="18"/>
                <w:szCs w:val="18"/>
              </w:rPr>
              <w:t xml:space="preserve"> </w:t>
            </w:r>
          </w:p>
        </w:tc>
        <w:tc>
          <w:tcPr>
            <w:tcW w:w="553" w:type="pct"/>
            <w:tcBorders>
              <w:top w:val="nil"/>
              <w:left w:val="nil"/>
              <w:bottom w:val="single" w:sz="4" w:space="0" w:color="auto"/>
              <w:right w:val="nil"/>
            </w:tcBorders>
          </w:tcPr>
          <w:p w:rsidR="001D57A5" w:rsidRPr="00E60F49" w:rsidRDefault="001D57A5" w:rsidP="001D57A5">
            <w:pPr>
              <w:bidi w:val="0"/>
              <w:rPr>
                <w:rFonts w:asciiTheme="majorBidi" w:hAnsiTheme="majorBidi" w:cstheme="majorBidi"/>
                <w:b/>
                <w:bCs/>
                <w:sz w:val="18"/>
                <w:szCs w:val="18"/>
              </w:rPr>
            </w:pPr>
            <w:r w:rsidRPr="00E60F49">
              <w:rPr>
                <w:rFonts w:asciiTheme="majorBidi" w:hAnsiTheme="majorBidi" w:cstheme="majorBidi"/>
                <w:b/>
                <w:bCs/>
                <w:sz w:val="18"/>
                <w:szCs w:val="18"/>
              </w:rPr>
              <w:t>4.</w:t>
            </w:r>
            <w:r>
              <w:rPr>
                <w:rFonts w:asciiTheme="majorBidi" w:hAnsiTheme="majorBidi" w:cstheme="majorBidi"/>
                <w:b/>
                <w:bCs/>
                <w:sz w:val="18"/>
                <w:szCs w:val="18"/>
              </w:rPr>
              <w:t>3</w:t>
            </w:r>
            <w:r w:rsidRPr="00E60F49">
              <w:rPr>
                <w:rFonts w:asciiTheme="majorBidi" w:hAnsiTheme="majorBidi" w:cstheme="majorBidi"/>
                <w:b/>
                <w:bCs/>
                <w:sz w:val="18"/>
                <w:szCs w:val="18"/>
              </w:rPr>
              <w:t>7</w:t>
            </w:r>
            <w:r>
              <w:rPr>
                <w:rFonts w:asciiTheme="majorBidi" w:hAnsiTheme="majorBidi" w:cstheme="majorBidi"/>
                <w:b/>
                <w:bCs/>
                <w:sz w:val="18"/>
                <w:szCs w:val="18"/>
              </w:rPr>
              <w:t xml:space="preserve"> </w:t>
            </w:r>
            <w:r w:rsidRPr="00E60F49">
              <w:rPr>
                <w:rFonts w:asciiTheme="majorBidi" w:hAnsiTheme="majorBidi" w:cstheme="majorBidi"/>
                <w:b/>
                <w:bCs/>
                <w:sz w:val="18"/>
                <w:szCs w:val="18"/>
              </w:rPr>
              <w:t>B</w:t>
            </w:r>
          </w:p>
        </w:tc>
        <w:tc>
          <w:tcPr>
            <w:tcW w:w="527" w:type="pct"/>
            <w:tcBorders>
              <w:top w:val="nil"/>
              <w:left w:val="nil"/>
              <w:bottom w:val="single" w:sz="4" w:space="0" w:color="auto"/>
              <w:right w:val="nil"/>
            </w:tcBorders>
          </w:tcPr>
          <w:p w:rsidR="001D57A5" w:rsidRPr="00E60F49" w:rsidRDefault="001D57A5" w:rsidP="001D57A5">
            <w:pPr>
              <w:bidi w:val="0"/>
              <w:rPr>
                <w:rFonts w:asciiTheme="majorBidi" w:hAnsiTheme="majorBidi" w:cstheme="majorBidi"/>
                <w:sz w:val="18"/>
                <w:szCs w:val="18"/>
              </w:rPr>
            </w:pPr>
          </w:p>
        </w:tc>
        <w:tc>
          <w:tcPr>
            <w:tcW w:w="519" w:type="pct"/>
            <w:tcBorders>
              <w:top w:val="nil"/>
              <w:left w:val="nil"/>
              <w:bottom w:val="single" w:sz="4" w:space="0" w:color="auto"/>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5</w:t>
            </w:r>
            <w:r w:rsidRPr="00A86043">
              <w:rPr>
                <w:rFonts w:asciiTheme="majorBidi" w:hAnsiTheme="majorBidi" w:cstheme="majorBidi"/>
                <w:b/>
                <w:bCs/>
                <w:sz w:val="18"/>
                <w:szCs w:val="18"/>
              </w:rPr>
              <w:t>.</w:t>
            </w:r>
            <w:r>
              <w:rPr>
                <w:rFonts w:asciiTheme="majorBidi" w:hAnsiTheme="majorBidi" w:cstheme="majorBidi"/>
                <w:b/>
                <w:bCs/>
                <w:sz w:val="18"/>
                <w:szCs w:val="18"/>
              </w:rPr>
              <w:t>48</w:t>
            </w:r>
            <w:r w:rsidRPr="00A86043">
              <w:rPr>
                <w:rFonts w:asciiTheme="majorBidi" w:hAnsiTheme="majorBidi" w:cstheme="majorBidi"/>
                <w:b/>
                <w:bCs/>
                <w:sz w:val="18"/>
                <w:szCs w:val="18"/>
              </w:rPr>
              <w:t xml:space="preserve"> A</w:t>
            </w:r>
          </w:p>
        </w:tc>
        <w:tc>
          <w:tcPr>
            <w:tcW w:w="462" w:type="pct"/>
            <w:tcBorders>
              <w:top w:val="nil"/>
              <w:left w:val="nil"/>
              <w:bottom w:val="single" w:sz="4" w:space="0" w:color="auto"/>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A86043">
              <w:rPr>
                <w:rFonts w:asciiTheme="majorBidi" w:hAnsiTheme="majorBidi" w:cstheme="majorBidi"/>
                <w:b/>
                <w:bCs/>
                <w:sz w:val="18"/>
                <w:szCs w:val="18"/>
              </w:rPr>
              <w:t>.</w:t>
            </w:r>
            <w:r>
              <w:rPr>
                <w:rFonts w:asciiTheme="majorBidi" w:hAnsiTheme="majorBidi" w:cstheme="majorBidi"/>
                <w:b/>
                <w:bCs/>
                <w:sz w:val="18"/>
                <w:szCs w:val="18"/>
              </w:rPr>
              <w:t>42 B</w:t>
            </w:r>
          </w:p>
        </w:tc>
        <w:tc>
          <w:tcPr>
            <w:tcW w:w="477" w:type="pct"/>
            <w:tcBorders>
              <w:top w:val="nil"/>
              <w:left w:val="nil"/>
              <w:bottom w:val="single" w:sz="4" w:space="0" w:color="auto"/>
              <w:right w:val="nil"/>
            </w:tcBorders>
          </w:tcPr>
          <w:p w:rsidR="001D57A5" w:rsidRPr="00A86043"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w:t>
            </w:r>
            <w:r w:rsidRPr="00A86043">
              <w:rPr>
                <w:rFonts w:asciiTheme="majorBidi" w:hAnsiTheme="majorBidi" w:cstheme="majorBidi"/>
                <w:b/>
                <w:bCs/>
                <w:sz w:val="18"/>
                <w:szCs w:val="18"/>
              </w:rPr>
              <w:t>.</w:t>
            </w:r>
            <w:r>
              <w:rPr>
                <w:rFonts w:asciiTheme="majorBidi" w:hAnsiTheme="majorBidi" w:cstheme="majorBidi"/>
                <w:b/>
                <w:bCs/>
                <w:sz w:val="18"/>
                <w:szCs w:val="18"/>
              </w:rPr>
              <w:t xml:space="preserve">57 </w:t>
            </w:r>
            <w:r w:rsidRPr="00A86043">
              <w:rPr>
                <w:rFonts w:asciiTheme="majorBidi" w:hAnsiTheme="majorBidi" w:cstheme="majorBidi"/>
                <w:b/>
                <w:bCs/>
                <w:sz w:val="18"/>
                <w:szCs w:val="18"/>
              </w:rPr>
              <w:t>B</w:t>
            </w:r>
          </w:p>
        </w:tc>
        <w:tc>
          <w:tcPr>
            <w:tcW w:w="500" w:type="pct"/>
            <w:tcBorders>
              <w:top w:val="nil"/>
              <w:left w:val="nil"/>
              <w:bottom w:val="single" w:sz="4" w:space="0" w:color="auto"/>
              <w:right w:val="nil"/>
            </w:tcBorders>
          </w:tcPr>
          <w:p w:rsidR="001D57A5" w:rsidRPr="00E60F49" w:rsidRDefault="001D57A5" w:rsidP="001D57A5">
            <w:pPr>
              <w:bidi w:val="0"/>
              <w:rPr>
                <w:rFonts w:asciiTheme="majorBidi" w:hAnsiTheme="majorBidi" w:cstheme="majorBidi"/>
                <w:sz w:val="18"/>
                <w:szCs w:val="18"/>
              </w:rPr>
            </w:pPr>
          </w:p>
        </w:tc>
      </w:tr>
    </w:tbl>
    <w:p w:rsidR="001D57A5" w:rsidRPr="00395E8B" w:rsidRDefault="001D57A5" w:rsidP="001D57A5">
      <w:pPr>
        <w:autoSpaceDE w:val="0"/>
        <w:autoSpaceDN w:val="0"/>
        <w:bidi w:val="0"/>
        <w:adjustRightInd w:val="0"/>
        <w:rPr>
          <w:rFonts w:ascii="TimesNewRomanPSMT" w:hAnsi="TimesNewRomanPSMT" w:cs="TimesNewRomanPSMT"/>
          <w:color w:val="000000" w:themeColor="text1"/>
          <w:sz w:val="18"/>
          <w:szCs w:val="18"/>
        </w:rPr>
      </w:pPr>
      <w:r w:rsidRPr="00A73275">
        <w:rPr>
          <w:rFonts w:ascii="GulliverRM" w:cs="GulliverRM"/>
          <w:sz w:val="18"/>
          <w:szCs w:val="18"/>
        </w:rPr>
        <w:t>Means within each column followed by the same letter(s) are not significantly different at 5% level</w:t>
      </w:r>
      <w:r>
        <w:rPr>
          <w:rFonts w:ascii="TimesNewRomanPSMT" w:hAnsi="TimesNewRomanPSMT" w:cs="TimesNewRomanPSMT"/>
          <w:color w:val="000000" w:themeColor="text1"/>
          <w:sz w:val="18"/>
          <w:szCs w:val="18"/>
        </w:rPr>
        <w:t>.</w:t>
      </w:r>
    </w:p>
    <w:p w:rsidR="001D57A5" w:rsidRDefault="001D57A5" w:rsidP="001D57A5">
      <w:pPr>
        <w:bidi w:val="0"/>
      </w:pPr>
    </w:p>
    <w:p w:rsidR="001D57A5" w:rsidRDefault="001D57A5" w:rsidP="001D57A5">
      <w:pPr>
        <w:bidi w:val="0"/>
      </w:pPr>
    </w:p>
    <w:p w:rsidR="001D57A5" w:rsidRPr="00E60F49" w:rsidRDefault="001D57A5" w:rsidP="001D57A5">
      <w:pPr>
        <w:autoSpaceDE w:val="0"/>
        <w:autoSpaceDN w:val="0"/>
        <w:bidi w:val="0"/>
        <w:adjustRightInd w:val="0"/>
        <w:rPr>
          <w:rFonts w:asciiTheme="majorBidi" w:eastAsiaTheme="minorHAnsi" w:hAnsiTheme="majorBidi" w:cstheme="majorBidi"/>
          <w:sz w:val="18"/>
          <w:szCs w:val="18"/>
        </w:rPr>
      </w:pPr>
      <w:proofErr w:type="gramStart"/>
      <w:r w:rsidRPr="00E60F49">
        <w:rPr>
          <w:rFonts w:asciiTheme="majorBidi" w:eastAsiaTheme="minorHAnsi" w:hAnsiTheme="majorBidi" w:cstheme="majorBidi"/>
          <w:b/>
          <w:bCs/>
          <w:sz w:val="18"/>
          <w:szCs w:val="18"/>
        </w:rPr>
        <w:t xml:space="preserve">Table </w:t>
      </w:r>
      <w:r>
        <w:rPr>
          <w:rFonts w:asciiTheme="majorBidi" w:eastAsiaTheme="minorHAnsi" w:hAnsiTheme="majorBidi" w:cstheme="majorBidi"/>
          <w:b/>
          <w:bCs/>
          <w:sz w:val="18"/>
          <w:szCs w:val="18"/>
        </w:rPr>
        <w:t>4</w:t>
      </w:r>
      <w:r w:rsidRPr="00E60F49">
        <w:rPr>
          <w:rFonts w:asciiTheme="majorBidi" w:eastAsiaTheme="minorHAnsi" w:hAnsiTheme="majorBidi" w:cstheme="majorBidi"/>
          <w:b/>
          <w:bCs/>
          <w:sz w:val="18"/>
          <w:szCs w:val="18"/>
        </w:rPr>
        <w:t>.</w:t>
      </w:r>
      <w:proofErr w:type="gramEnd"/>
      <w:r>
        <w:rPr>
          <w:rFonts w:asciiTheme="majorBidi" w:eastAsiaTheme="minorHAnsi" w:hAnsiTheme="majorBidi" w:cstheme="majorBidi"/>
          <w:b/>
          <w:bCs/>
          <w:sz w:val="18"/>
          <w:szCs w:val="18"/>
        </w:rPr>
        <w:t xml:space="preserve"> </w:t>
      </w:r>
      <w:r w:rsidRPr="00E60F49">
        <w:rPr>
          <w:rFonts w:asciiTheme="majorBidi" w:eastAsiaTheme="minorHAnsi" w:hAnsiTheme="majorBidi" w:cstheme="majorBidi"/>
          <w:sz w:val="18"/>
          <w:szCs w:val="18"/>
        </w:rPr>
        <w:t xml:space="preserve">Effect of </w:t>
      </w:r>
      <w:proofErr w:type="spellStart"/>
      <w:r w:rsidRPr="00E60F49">
        <w:rPr>
          <w:rFonts w:asciiTheme="majorBidi" w:eastAsiaTheme="minorHAnsi" w:hAnsiTheme="majorBidi" w:cstheme="majorBidi"/>
          <w:sz w:val="18"/>
          <w:szCs w:val="18"/>
        </w:rPr>
        <w:t>benzyladenine</w:t>
      </w:r>
      <w:proofErr w:type="spellEnd"/>
      <w:r w:rsidRPr="00E60F49">
        <w:rPr>
          <w:rFonts w:asciiTheme="majorBidi" w:eastAsiaTheme="minorHAnsi" w:hAnsiTheme="majorBidi" w:cstheme="majorBidi"/>
          <w:sz w:val="18"/>
          <w:szCs w:val="18"/>
        </w:rPr>
        <w:t xml:space="preserve"> (BA) foliar spray on </w:t>
      </w:r>
      <w:r>
        <w:rPr>
          <w:rFonts w:asciiTheme="majorBidi" w:hAnsiTheme="majorBidi" w:cstheme="majorBidi"/>
          <w:sz w:val="18"/>
          <w:szCs w:val="18"/>
        </w:rPr>
        <w:t>f</w:t>
      </w:r>
      <w:r w:rsidRPr="00E60F49">
        <w:rPr>
          <w:rFonts w:asciiTheme="majorBidi" w:hAnsiTheme="majorBidi" w:cstheme="majorBidi"/>
          <w:sz w:val="18"/>
          <w:szCs w:val="18"/>
        </w:rPr>
        <w:t>lower number</w:t>
      </w:r>
      <w:r w:rsidRPr="00E60F49">
        <w:rPr>
          <w:rFonts w:asciiTheme="majorBidi" w:eastAsiaTheme="minorHAnsi" w:hAnsiTheme="majorBidi" w:cstheme="majorBidi"/>
          <w:sz w:val="18"/>
          <w:szCs w:val="18"/>
        </w:rPr>
        <w:t>, flower density and fruit set percentage of</w:t>
      </w:r>
      <w:r>
        <w:rPr>
          <w:rFonts w:asciiTheme="majorBidi" w:eastAsiaTheme="minorHAnsi" w:hAnsiTheme="majorBidi" w:cstheme="majorBidi"/>
          <w:sz w:val="18"/>
          <w:szCs w:val="18"/>
        </w:rPr>
        <w:t xml:space="preserve"> three</w:t>
      </w:r>
      <w:r w:rsidRPr="00E60F49">
        <w:rPr>
          <w:rFonts w:asciiTheme="majorBidi" w:eastAsiaTheme="minorHAnsi" w:hAnsiTheme="majorBidi" w:cstheme="majorBidi"/>
          <w:sz w:val="18"/>
          <w:szCs w:val="18"/>
        </w:rPr>
        <w:t xml:space="preserve"> jojoba clones during 2016 and 2017 seasons.</w:t>
      </w:r>
    </w:p>
    <w:tbl>
      <w:tblPr>
        <w:tblW w:w="5000" w:type="pct"/>
        <w:tblLook w:val="04A0" w:firstRow="1" w:lastRow="0" w:firstColumn="1" w:lastColumn="0" w:noHBand="0" w:noVBand="1"/>
      </w:tblPr>
      <w:tblGrid>
        <w:gridCol w:w="2231"/>
        <w:gridCol w:w="1472"/>
        <w:gridCol w:w="1483"/>
        <w:gridCol w:w="1560"/>
        <w:gridCol w:w="1497"/>
        <w:gridCol w:w="1486"/>
        <w:gridCol w:w="1486"/>
        <w:gridCol w:w="1486"/>
        <w:gridCol w:w="102"/>
        <w:gridCol w:w="1429"/>
      </w:tblGrid>
      <w:tr w:rsidR="001D57A5" w:rsidRPr="00AF485E" w:rsidTr="00331C8A">
        <w:trPr>
          <w:cantSplit/>
          <w:trHeight w:val="216"/>
        </w:trPr>
        <w:tc>
          <w:tcPr>
            <w:tcW w:w="784" w:type="pct"/>
            <w:vMerge w:val="restart"/>
            <w:tcBorders>
              <w:top w:val="single" w:sz="4" w:space="0" w:color="auto"/>
            </w:tcBorders>
          </w:tcPr>
          <w:p w:rsidR="001D57A5" w:rsidRPr="00CB67FF" w:rsidRDefault="001D57A5" w:rsidP="001D57A5">
            <w:pPr>
              <w:bidi w:val="0"/>
              <w:rPr>
                <w:rFonts w:asciiTheme="majorBidi" w:hAnsiTheme="majorBidi" w:cstheme="majorBidi"/>
                <w:b/>
                <w:bCs/>
                <w:sz w:val="18"/>
                <w:szCs w:val="18"/>
                <w:rtl/>
              </w:rPr>
            </w:pPr>
            <w:proofErr w:type="spellStart"/>
            <w:r w:rsidRPr="00CB67FF">
              <w:rPr>
                <w:rFonts w:asciiTheme="majorBidi" w:hAnsiTheme="majorBidi" w:cstheme="majorBidi"/>
                <w:b/>
                <w:bCs/>
                <w:sz w:val="18"/>
                <w:szCs w:val="18"/>
              </w:rPr>
              <w:t>Benzyladenine</w:t>
            </w:r>
            <w:proofErr w:type="spellEnd"/>
          </w:p>
          <w:p w:rsidR="001D57A5" w:rsidRPr="00CB67FF" w:rsidRDefault="001D57A5" w:rsidP="001D57A5">
            <w:pPr>
              <w:bidi w:val="0"/>
              <w:rPr>
                <w:rFonts w:asciiTheme="majorBidi" w:hAnsiTheme="majorBidi" w:cstheme="majorBidi"/>
                <w:sz w:val="18"/>
                <w:szCs w:val="18"/>
                <w:rtl/>
              </w:rPr>
            </w:pPr>
            <w:r w:rsidRPr="00CB67FF">
              <w:rPr>
                <w:rFonts w:asciiTheme="majorBidi" w:hAnsiTheme="majorBidi" w:cstheme="majorBidi"/>
                <w:b/>
                <w:bCs/>
                <w:sz w:val="18"/>
                <w:szCs w:val="18"/>
              </w:rPr>
              <w:t>treatments</w:t>
            </w:r>
          </w:p>
        </w:tc>
        <w:tc>
          <w:tcPr>
            <w:tcW w:w="2112" w:type="pct"/>
            <w:gridSpan w:val="4"/>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2016</w:t>
            </w:r>
          </w:p>
        </w:tc>
        <w:tc>
          <w:tcPr>
            <w:tcW w:w="2105" w:type="pct"/>
            <w:gridSpan w:val="5"/>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2017</w:t>
            </w:r>
          </w:p>
        </w:tc>
      </w:tr>
      <w:tr w:rsidR="001D57A5" w:rsidRPr="00AF485E" w:rsidTr="00331C8A">
        <w:trPr>
          <w:cantSplit/>
        </w:trPr>
        <w:tc>
          <w:tcPr>
            <w:tcW w:w="784" w:type="pct"/>
            <w:vMerge/>
          </w:tcPr>
          <w:p w:rsidR="001D57A5" w:rsidRPr="00CB67FF" w:rsidRDefault="001D57A5" w:rsidP="001D57A5">
            <w:pPr>
              <w:bidi w:val="0"/>
              <w:rPr>
                <w:rFonts w:asciiTheme="majorBidi" w:hAnsiTheme="majorBidi" w:cstheme="majorBidi"/>
                <w:sz w:val="18"/>
                <w:szCs w:val="18"/>
              </w:rPr>
            </w:pPr>
          </w:p>
        </w:tc>
        <w:tc>
          <w:tcPr>
            <w:tcW w:w="4216" w:type="pct"/>
            <w:gridSpan w:val="9"/>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tl/>
              </w:rPr>
            </w:pPr>
            <w:r w:rsidRPr="00CB67FF">
              <w:rPr>
                <w:rFonts w:asciiTheme="majorBidi" w:hAnsiTheme="majorBidi" w:cstheme="majorBidi"/>
                <w:b/>
                <w:bCs/>
                <w:sz w:val="18"/>
                <w:szCs w:val="18"/>
              </w:rPr>
              <w:t>Clones</w:t>
            </w:r>
          </w:p>
        </w:tc>
      </w:tr>
      <w:tr w:rsidR="001D57A5" w:rsidRPr="00AF485E" w:rsidTr="00331C8A">
        <w:trPr>
          <w:cantSplit/>
        </w:trPr>
        <w:tc>
          <w:tcPr>
            <w:tcW w:w="784" w:type="pct"/>
            <w:vMerge/>
            <w:tcBorders>
              <w:bottom w:val="single" w:sz="4" w:space="0" w:color="auto"/>
            </w:tcBorders>
          </w:tcPr>
          <w:p w:rsidR="001D57A5" w:rsidRPr="00CB67FF" w:rsidRDefault="001D57A5" w:rsidP="001D57A5">
            <w:pPr>
              <w:bidi w:val="0"/>
              <w:rPr>
                <w:rFonts w:asciiTheme="majorBidi" w:hAnsiTheme="majorBidi" w:cstheme="majorBidi"/>
                <w:sz w:val="18"/>
                <w:szCs w:val="18"/>
              </w:rPr>
            </w:pPr>
          </w:p>
        </w:tc>
        <w:tc>
          <w:tcPr>
            <w:tcW w:w="517"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S-700</w:t>
            </w:r>
          </w:p>
        </w:tc>
        <w:tc>
          <w:tcPr>
            <w:tcW w:w="521"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S-118</w:t>
            </w:r>
          </w:p>
        </w:tc>
        <w:tc>
          <w:tcPr>
            <w:tcW w:w="548"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S-1300</w:t>
            </w:r>
          </w:p>
        </w:tc>
        <w:tc>
          <w:tcPr>
            <w:tcW w:w="526"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Mean</w:t>
            </w:r>
          </w:p>
        </w:tc>
        <w:tc>
          <w:tcPr>
            <w:tcW w:w="522"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S-700</w:t>
            </w:r>
          </w:p>
        </w:tc>
        <w:tc>
          <w:tcPr>
            <w:tcW w:w="522"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S-118</w:t>
            </w:r>
          </w:p>
        </w:tc>
        <w:tc>
          <w:tcPr>
            <w:tcW w:w="558" w:type="pct"/>
            <w:gridSpan w:val="2"/>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S-1300</w:t>
            </w:r>
          </w:p>
        </w:tc>
        <w:tc>
          <w:tcPr>
            <w:tcW w:w="502" w:type="pct"/>
            <w:tcBorders>
              <w:top w:val="single" w:sz="4" w:space="0" w:color="auto"/>
              <w:bottom w:val="single" w:sz="4" w:space="0" w:color="auto"/>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Mean</w:t>
            </w:r>
          </w:p>
        </w:tc>
      </w:tr>
      <w:tr w:rsidR="001D57A5" w:rsidRPr="00AF485E" w:rsidTr="00331C8A">
        <w:trPr>
          <w:cantSplit/>
        </w:trPr>
        <w:tc>
          <w:tcPr>
            <w:tcW w:w="5000" w:type="pct"/>
            <w:gridSpan w:val="10"/>
          </w:tcPr>
          <w:p w:rsidR="001D57A5" w:rsidRPr="00226879" w:rsidRDefault="001D57A5" w:rsidP="001D57A5">
            <w:pPr>
              <w:bidi w:val="0"/>
              <w:rPr>
                <w:rFonts w:asciiTheme="majorBidi" w:hAnsiTheme="majorBidi" w:cstheme="majorBidi"/>
                <w:sz w:val="18"/>
                <w:szCs w:val="18"/>
                <w:rtl/>
              </w:rPr>
            </w:pPr>
            <w:r w:rsidRPr="00226879">
              <w:rPr>
                <w:rFonts w:asciiTheme="majorBidi" w:hAnsiTheme="majorBidi" w:cstheme="majorBidi"/>
                <w:sz w:val="18"/>
                <w:szCs w:val="18"/>
              </w:rPr>
              <w:t xml:space="preserve">Flowers number </w:t>
            </w:r>
          </w:p>
        </w:tc>
      </w:tr>
      <w:tr w:rsidR="001D57A5" w:rsidRPr="00AF485E" w:rsidTr="00331C8A">
        <w:trPr>
          <w:cantSplit/>
        </w:trPr>
        <w:tc>
          <w:tcPr>
            <w:tcW w:w="784"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Control</w:t>
            </w:r>
          </w:p>
        </w:tc>
        <w:tc>
          <w:tcPr>
            <w:tcW w:w="517"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2.69 g</w:t>
            </w:r>
          </w:p>
        </w:tc>
        <w:tc>
          <w:tcPr>
            <w:tcW w:w="521" w:type="pct"/>
          </w:tcPr>
          <w:p w:rsidR="001D57A5" w:rsidRPr="00CB67FF" w:rsidRDefault="001D57A5" w:rsidP="001D57A5">
            <w:pPr>
              <w:bidi w:val="0"/>
              <w:rPr>
                <w:rFonts w:asciiTheme="majorBidi" w:hAnsiTheme="majorBidi" w:cstheme="majorBidi"/>
                <w:sz w:val="18"/>
                <w:szCs w:val="18"/>
                <w:rtl/>
              </w:rPr>
            </w:pPr>
            <w:r w:rsidRPr="00CB67FF">
              <w:rPr>
                <w:rFonts w:asciiTheme="majorBidi" w:hAnsiTheme="majorBidi" w:cstheme="majorBidi"/>
                <w:sz w:val="18"/>
                <w:szCs w:val="18"/>
              </w:rPr>
              <w:t>4.20 d</w:t>
            </w:r>
          </w:p>
        </w:tc>
        <w:tc>
          <w:tcPr>
            <w:tcW w:w="548"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4.27 d</w:t>
            </w:r>
          </w:p>
        </w:tc>
        <w:tc>
          <w:tcPr>
            <w:tcW w:w="526"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3.</w:t>
            </w:r>
            <w:r>
              <w:rPr>
                <w:rFonts w:asciiTheme="majorBidi" w:hAnsiTheme="majorBidi" w:cstheme="majorBidi"/>
                <w:b/>
                <w:bCs/>
                <w:sz w:val="18"/>
                <w:szCs w:val="18"/>
              </w:rPr>
              <w:t>72</w:t>
            </w:r>
            <w:r w:rsidRPr="00CB67FF">
              <w:rPr>
                <w:rFonts w:asciiTheme="majorBidi" w:hAnsiTheme="majorBidi" w:cstheme="majorBidi"/>
                <w:b/>
                <w:bCs/>
                <w:sz w:val="18"/>
                <w:szCs w:val="18"/>
              </w:rPr>
              <w:t xml:space="preserve"> B</w:t>
            </w:r>
          </w:p>
        </w:tc>
        <w:tc>
          <w:tcPr>
            <w:tcW w:w="522"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2.76 f</w:t>
            </w:r>
          </w:p>
        </w:tc>
        <w:tc>
          <w:tcPr>
            <w:tcW w:w="522"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4.67 d</w:t>
            </w:r>
          </w:p>
        </w:tc>
        <w:tc>
          <w:tcPr>
            <w:tcW w:w="522"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5.13 cd</w:t>
            </w:r>
          </w:p>
        </w:tc>
        <w:tc>
          <w:tcPr>
            <w:tcW w:w="538" w:type="pct"/>
            <w:gridSpan w:val="2"/>
          </w:tcPr>
          <w:p w:rsidR="001D57A5" w:rsidRPr="00CB67FF"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4.19</w:t>
            </w:r>
            <w:r w:rsidRPr="00CB67FF">
              <w:rPr>
                <w:rFonts w:asciiTheme="majorBidi" w:hAnsiTheme="majorBidi" w:cstheme="majorBidi"/>
                <w:b/>
                <w:bCs/>
                <w:sz w:val="18"/>
                <w:szCs w:val="18"/>
              </w:rPr>
              <w:t xml:space="preserve"> C</w:t>
            </w:r>
          </w:p>
        </w:tc>
      </w:tr>
      <w:tr w:rsidR="001D57A5" w:rsidRPr="00AF485E" w:rsidTr="00331C8A">
        <w:trPr>
          <w:cantSplit/>
        </w:trPr>
        <w:tc>
          <w:tcPr>
            <w:tcW w:w="784"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100 mg L</w:t>
            </w:r>
            <w:r w:rsidRPr="00CB67FF">
              <w:rPr>
                <w:rFonts w:asciiTheme="majorBidi" w:hAnsiTheme="majorBidi" w:cstheme="majorBidi"/>
                <w:b/>
                <w:bCs/>
                <w:sz w:val="18"/>
                <w:szCs w:val="18"/>
                <w:vertAlign w:val="superscript"/>
              </w:rPr>
              <w:t>-1</w:t>
            </w:r>
          </w:p>
        </w:tc>
        <w:tc>
          <w:tcPr>
            <w:tcW w:w="517"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 xml:space="preserve">3.70 </w:t>
            </w:r>
            <w:proofErr w:type="spellStart"/>
            <w:r w:rsidRPr="00CB67FF">
              <w:rPr>
                <w:rFonts w:asciiTheme="majorBidi" w:hAnsiTheme="majorBidi" w:cstheme="majorBidi"/>
                <w:sz w:val="18"/>
                <w:szCs w:val="18"/>
              </w:rPr>
              <w:t>ef</w:t>
            </w:r>
            <w:proofErr w:type="spellEnd"/>
          </w:p>
        </w:tc>
        <w:tc>
          <w:tcPr>
            <w:tcW w:w="521"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5.00 c</w:t>
            </w:r>
          </w:p>
        </w:tc>
        <w:tc>
          <w:tcPr>
            <w:tcW w:w="548"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 xml:space="preserve">5.67 </w:t>
            </w:r>
            <w:proofErr w:type="spellStart"/>
            <w:r w:rsidRPr="00CB67FF">
              <w:rPr>
                <w:rFonts w:asciiTheme="majorBidi" w:hAnsiTheme="majorBidi" w:cstheme="majorBidi"/>
                <w:sz w:val="18"/>
                <w:szCs w:val="18"/>
              </w:rPr>
              <w:t>ab</w:t>
            </w:r>
            <w:proofErr w:type="spellEnd"/>
          </w:p>
        </w:tc>
        <w:tc>
          <w:tcPr>
            <w:tcW w:w="526"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4.</w:t>
            </w:r>
            <w:r>
              <w:rPr>
                <w:rFonts w:asciiTheme="majorBidi" w:hAnsiTheme="majorBidi" w:cstheme="majorBidi"/>
                <w:b/>
                <w:bCs/>
                <w:sz w:val="18"/>
                <w:szCs w:val="18"/>
              </w:rPr>
              <w:t>79</w:t>
            </w:r>
            <w:r w:rsidRPr="00CB67FF">
              <w:rPr>
                <w:rFonts w:asciiTheme="majorBidi" w:hAnsiTheme="majorBidi" w:cstheme="majorBidi"/>
                <w:b/>
                <w:bCs/>
                <w:sz w:val="18"/>
                <w:szCs w:val="18"/>
              </w:rPr>
              <w:t xml:space="preserve"> A</w:t>
            </w:r>
          </w:p>
        </w:tc>
        <w:tc>
          <w:tcPr>
            <w:tcW w:w="522"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3.73 e</w:t>
            </w:r>
          </w:p>
        </w:tc>
        <w:tc>
          <w:tcPr>
            <w:tcW w:w="522"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 xml:space="preserve">5.17 </w:t>
            </w:r>
            <w:proofErr w:type="spellStart"/>
            <w:r w:rsidRPr="00CB67FF">
              <w:rPr>
                <w:rFonts w:asciiTheme="majorBidi" w:hAnsiTheme="majorBidi" w:cstheme="majorBidi"/>
                <w:sz w:val="18"/>
                <w:szCs w:val="18"/>
              </w:rPr>
              <w:t>bc</w:t>
            </w:r>
            <w:proofErr w:type="spellEnd"/>
          </w:p>
        </w:tc>
        <w:tc>
          <w:tcPr>
            <w:tcW w:w="522" w:type="pct"/>
          </w:tcPr>
          <w:p w:rsidR="001D57A5" w:rsidRPr="00CB67FF" w:rsidRDefault="001D57A5" w:rsidP="001D57A5">
            <w:pPr>
              <w:bidi w:val="0"/>
              <w:rPr>
                <w:rFonts w:asciiTheme="majorBidi" w:hAnsiTheme="majorBidi" w:cstheme="majorBidi"/>
                <w:sz w:val="18"/>
                <w:szCs w:val="18"/>
              </w:rPr>
            </w:pPr>
            <w:r w:rsidRPr="00CB67FF">
              <w:rPr>
                <w:rFonts w:asciiTheme="majorBidi" w:hAnsiTheme="majorBidi" w:cstheme="majorBidi"/>
                <w:sz w:val="18"/>
                <w:szCs w:val="18"/>
              </w:rPr>
              <w:t>5.77 a</w:t>
            </w:r>
          </w:p>
        </w:tc>
        <w:tc>
          <w:tcPr>
            <w:tcW w:w="538" w:type="pct"/>
            <w:gridSpan w:val="2"/>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4.</w:t>
            </w:r>
            <w:r>
              <w:rPr>
                <w:rFonts w:asciiTheme="majorBidi" w:hAnsiTheme="majorBidi" w:cstheme="majorBidi"/>
                <w:b/>
                <w:bCs/>
                <w:sz w:val="18"/>
                <w:szCs w:val="18"/>
              </w:rPr>
              <w:t>89</w:t>
            </w:r>
            <w:r w:rsidRPr="00CB67FF">
              <w:rPr>
                <w:rFonts w:asciiTheme="majorBidi" w:hAnsiTheme="majorBidi" w:cstheme="majorBidi"/>
                <w:b/>
                <w:bCs/>
                <w:sz w:val="18"/>
                <w:szCs w:val="18"/>
              </w:rPr>
              <w:t xml:space="preserve"> </w:t>
            </w:r>
            <w:r>
              <w:rPr>
                <w:rFonts w:asciiTheme="majorBidi" w:hAnsiTheme="majorBidi" w:cstheme="majorBidi"/>
                <w:b/>
                <w:bCs/>
                <w:sz w:val="18"/>
                <w:szCs w:val="18"/>
              </w:rPr>
              <w:t>B</w:t>
            </w:r>
          </w:p>
        </w:tc>
      </w:tr>
      <w:tr w:rsidR="001D57A5" w:rsidRPr="00AF485E" w:rsidTr="00331C8A">
        <w:trPr>
          <w:cantSplit/>
        </w:trPr>
        <w:tc>
          <w:tcPr>
            <w:tcW w:w="784" w:type="pct"/>
          </w:tcPr>
          <w:p w:rsidR="001D57A5" w:rsidRPr="00CB67FF" w:rsidRDefault="001D57A5" w:rsidP="001D57A5">
            <w:pPr>
              <w:bidi w:val="0"/>
              <w:rPr>
                <w:rFonts w:asciiTheme="majorBidi" w:hAnsiTheme="majorBidi" w:cstheme="majorBidi"/>
                <w:b/>
                <w:bCs/>
                <w:sz w:val="18"/>
                <w:szCs w:val="18"/>
                <w:rtl/>
              </w:rPr>
            </w:pPr>
            <w:r w:rsidRPr="00CB67FF">
              <w:rPr>
                <w:rFonts w:asciiTheme="majorBidi" w:hAnsiTheme="majorBidi" w:cstheme="majorBidi"/>
                <w:b/>
                <w:bCs/>
                <w:sz w:val="18"/>
                <w:szCs w:val="18"/>
              </w:rPr>
              <w:t>150 mg L</w:t>
            </w:r>
            <w:r w:rsidRPr="00CB67FF">
              <w:rPr>
                <w:rFonts w:asciiTheme="majorBidi" w:hAnsiTheme="majorBidi" w:cstheme="majorBidi"/>
                <w:b/>
                <w:bCs/>
                <w:sz w:val="18"/>
                <w:szCs w:val="18"/>
                <w:vertAlign w:val="superscript"/>
              </w:rPr>
              <w:t>-1</w:t>
            </w:r>
          </w:p>
        </w:tc>
        <w:tc>
          <w:tcPr>
            <w:tcW w:w="517" w:type="pct"/>
          </w:tcPr>
          <w:p w:rsidR="001D57A5" w:rsidRPr="00CB67FF" w:rsidRDefault="001D57A5" w:rsidP="001D57A5">
            <w:pPr>
              <w:pStyle w:val="PlainText"/>
              <w:rPr>
                <w:rFonts w:asciiTheme="majorBidi" w:eastAsiaTheme="minorEastAsia" w:hAnsiTheme="majorBidi" w:cstheme="majorBidi"/>
                <w:sz w:val="18"/>
                <w:szCs w:val="18"/>
              </w:rPr>
            </w:pPr>
            <w:r w:rsidRPr="00CB67FF">
              <w:rPr>
                <w:rFonts w:asciiTheme="majorBidi" w:eastAsiaTheme="minorEastAsia" w:hAnsiTheme="majorBidi" w:cstheme="majorBidi"/>
                <w:sz w:val="18"/>
                <w:szCs w:val="18"/>
              </w:rPr>
              <w:t>3.79 e</w:t>
            </w:r>
          </w:p>
        </w:tc>
        <w:tc>
          <w:tcPr>
            <w:tcW w:w="521" w:type="pct"/>
          </w:tcPr>
          <w:p w:rsidR="001D57A5" w:rsidRPr="00CB67FF" w:rsidRDefault="001D57A5" w:rsidP="001D57A5">
            <w:pPr>
              <w:pStyle w:val="PlainText"/>
              <w:rPr>
                <w:rFonts w:asciiTheme="majorBidi" w:eastAsiaTheme="minorEastAsia" w:hAnsiTheme="majorBidi" w:cstheme="majorBidi"/>
                <w:sz w:val="18"/>
                <w:szCs w:val="18"/>
              </w:rPr>
            </w:pPr>
            <w:r w:rsidRPr="00CB67FF">
              <w:rPr>
                <w:rFonts w:asciiTheme="majorBidi" w:hAnsiTheme="majorBidi" w:cstheme="majorBidi"/>
                <w:sz w:val="18"/>
                <w:szCs w:val="18"/>
              </w:rPr>
              <w:t xml:space="preserve">5.33 </w:t>
            </w:r>
            <w:proofErr w:type="spellStart"/>
            <w:r w:rsidRPr="00CB67FF">
              <w:rPr>
                <w:rFonts w:asciiTheme="majorBidi" w:hAnsiTheme="majorBidi" w:cstheme="majorBidi"/>
                <w:sz w:val="18"/>
                <w:szCs w:val="18"/>
              </w:rPr>
              <w:t>bc</w:t>
            </w:r>
            <w:proofErr w:type="spellEnd"/>
          </w:p>
        </w:tc>
        <w:tc>
          <w:tcPr>
            <w:tcW w:w="548" w:type="pct"/>
          </w:tcPr>
          <w:p w:rsidR="001D57A5" w:rsidRPr="00CB67FF" w:rsidRDefault="001D57A5" w:rsidP="001D57A5">
            <w:pPr>
              <w:pStyle w:val="PlainText"/>
              <w:rPr>
                <w:rFonts w:asciiTheme="majorBidi" w:eastAsiaTheme="minorEastAsia" w:hAnsiTheme="majorBidi" w:cstheme="majorBidi"/>
                <w:sz w:val="18"/>
                <w:szCs w:val="18"/>
              </w:rPr>
            </w:pPr>
            <w:r w:rsidRPr="00CB67FF">
              <w:rPr>
                <w:rFonts w:asciiTheme="majorBidi" w:hAnsiTheme="majorBidi" w:cstheme="majorBidi"/>
                <w:sz w:val="18"/>
                <w:szCs w:val="18"/>
              </w:rPr>
              <w:t>5.70 a</w:t>
            </w:r>
          </w:p>
        </w:tc>
        <w:tc>
          <w:tcPr>
            <w:tcW w:w="526" w:type="pct"/>
          </w:tcPr>
          <w:p w:rsidR="001D57A5" w:rsidRPr="00CB67FF" w:rsidRDefault="001D57A5" w:rsidP="001D57A5">
            <w:pPr>
              <w:pStyle w:val="PlainText"/>
              <w:rPr>
                <w:rFonts w:asciiTheme="majorBidi" w:eastAsiaTheme="minorEastAsia" w:hAnsiTheme="majorBidi" w:cstheme="majorBidi"/>
                <w:b/>
                <w:bCs/>
                <w:sz w:val="18"/>
                <w:szCs w:val="18"/>
              </w:rPr>
            </w:pPr>
            <w:r>
              <w:rPr>
                <w:rFonts w:asciiTheme="majorBidi" w:eastAsiaTheme="minorEastAsia" w:hAnsiTheme="majorBidi" w:cstheme="majorBidi"/>
                <w:b/>
                <w:bCs/>
                <w:sz w:val="18"/>
                <w:szCs w:val="18"/>
              </w:rPr>
              <w:t>4</w:t>
            </w:r>
            <w:r w:rsidRPr="00CB67FF">
              <w:rPr>
                <w:rFonts w:asciiTheme="majorBidi" w:eastAsiaTheme="minorEastAsia" w:hAnsiTheme="majorBidi" w:cstheme="majorBidi"/>
                <w:b/>
                <w:bCs/>
                <w:sz w:val="18"/>
                <w:szCs w:val="18"/>
              </w:rPr>
              <w:t>.9</w:t>
            </w:r>
            <w:r>
              <w:rPr>
                <w:rFonts w:asciiTheme="majorBidi" w:eastAsiaTheme="minorEastAsia" w:hAnsiTheme="majorBidi" w:cstheme="majorBidi"/>
                <w:b/>
                <w:bCs/>
                <w:sz w:val="18"/>
                <w:szCs w:val="18"/>
              </w:rPr>
              <w:t>4</w:t>
            </w:r>
            <w:r w:rsidRPr="00CB67FF">
              <w:rPr>
                <w:rFonts w:asciiTheme="majorBidi" w:eastAsiaTheme="minorEastAsia" w:hAnsiTheme="majorBidi" w:cstheme="majorBidi"/>
                <w:b/>
                <w:bCs/>
                <w:sz w:val="18"/>
                <w:szCs w:val="18"/>
              </w:rPr>
              <w:t xml:space="preserve"> A</w:t>
            </w:r>
          </w:p>
        </w:tc>
        <w:tc>
          <w:tcPr>
            <w:tcW w:w="522" w:type="pct"/>
          </w:tcPr>
          <w:p w:rsidR="001D57A5" w:rsidRPr="00CB67FF" w:rsidRDefault="001D57A5" w:rsidP="001D57A5">
            <w:pPr>
              <w:pStyle w:val="PlainText"/>
              <w:rPr>
                <w:rFonts w:asciiTheme="majorBidi" w:eastAsiaTheme="minorEastAsia" w:hAnsiTheme="majorBidi" w:cstheme="majorBidi"/>
                <w:sz w:val="18"/>
                <w:szCs w:val="18"/>
              </w:rPr>
            </w:pPr>
            <w:r w:rsidRPr="00CB67FF">
              <w:rPr>
                <w:rFonts w:asciiTheme="majorBidi" w:eastAsiaTheme="minorEastAsia" w:hAnsiTheme="majorBidi" w:cstheme="majorBidi"/>
                <w:sz w:val="18"/>
                <w:szCs w:val="18"/>
              </w:rPr>
              <w:t>3.84 e</w:t>
            </w:r>
          </w:p>
        </w:tc>
        <w:tc>
          <w:tcPr>
            <w:tcW w:w="522" w:type="pct"/>
          </w:tcPr>
          <w:p w:rsidR="001D57A5" w:rsidRPr="00CB67FF" w:rsidRDefault="001D57A5" w:rsidP="001D57A5">
            <w:pPr>
              <w:pStyle w:val="PlainText"/>
              <w:rPr>
                <w:rFonts w:asciiTheme="majorBidi" w:eastAsiaTheme="minorEastAsia" w:hAnsiTheme="majorBidi" w:cstheme="majorBidi"/>
                <w:sz w:val="18"/>
                <w:szCs w:val="18"/>
              </w:rPr>
            </w:pPr>
            <w:r w:rsidRPr="00CB67FF">
              <w:rPr>
                <w:rFonts w:asciiTheme="majorBidi" w:hAnsiTheme="majorBidi" w:cstheme="majorBidi"/>
                <w:sz w:val="18"/>
                <w:szCs w:val="18"/>
              </w:rPr>
              <w:t>6.03 a</w:t>
            </w:r>
          </w:p>
        </w:tc>
        <w:tc>
          <w:tcPr>
            <w:tcW w:w="522" w:type="pct"/>
          </w:tcPr>
          <w:p w:rsidR="001D57A5" w:rsidRPr="00CB67FF" w:rsidRDefault="001D57A5" w:rsidP="001D57A5">
            <w:pPr>
              <w:pStyle w:val="PlainText"/>
              <w:rPr>
                <w:rFonts w:asciiTheme="majorBidi" w:eastAsiaTheme="minorEastAsia" w:hAnsiTheme="majorBidi" w:cstheme="majorBidi"/>
                <w:sz w:val="18"/>
                <w:szCs w:val="18"/>
              </w:rPr>
            </w:pPr>
            <w:r w:rsidRPr="00CB67FF">
              <w:rPr>
                <w:rFonts w:asciiTheme="majorBidi" w:hAnsiTheme="majorBidi" w:cstheme="majorBidi"/>
                <w:sz w:val="18"/>
                <w:szCs w:val="18"/>
              </w:rPr>
              <w:t xml:space="preserve">5.67 </w:t>
            </w:r>
            <w:proofErr w:type="spellStart"/>
            <w:r w:rsidRPr="00CB67FF">
              <w:rPr>
                <w:rFonts w:asciiTheme="majorBidi" w:hAnsiTheme="majorBidi" w:cstheme="majorBidi"/>
                <w:sz w:val="18"/>
                <w:szCs w:val="18"/>
              </w:rPr>
              <w:t>ab</w:t>
            </w:r>
            <w:proofErr w:type="spellEnd"/>
          </w:p>
        </w:tc>
        <w:tc>
          <w:tcPr>
            <w:tcW w:w="538" w:type="pct"/>
            <w:gridSpan w:val="2"/>
          </w:tcPr>
          <w:p w:rsidR="001D57A5" w:rsidRPr="00CB67FF" w:rsidRDefault="001D57A5" w:rsidP="001D57A5">
            <w:pPr>
              <w:pStyle w:val="PlainText"/>
              <w:rPr>
                <w:rFonts w:asciiTheme="majorBidi" w:eastAsiaTheme="minorEastAsia" w:hAnsiTheme="majorBidi" w:cstheme="majorBidi"/>
                <w:b/>
                <w:bCs/>
                <w:sz w:val="18"/>
                <w:szCs w:val="18"/>
              </w:rPr>
            </w:pPr>
            <w:r>
              <w:rPr>
                <w:rFonts w:asciiTheme="majorBidi" w:eastAsiaTheme="minorEastAsia" w:hAnsiTheme="majorBidi" w:cstheme="majorBidi"/>
                <w:b/>
                <w:bCs/>
                <w:sz w:val="18"/>
                <w:szCs w:val="18"/>
              </w:rPr>
              <w:t>5.18</w:t>
            </w:r>
            <w:r w:rsidRPr="00CB67FF">
              <w:rPr>
                <w:rFonts w:asciiTheme="majorBidi" w:eastAsiaTheme="minorEastAsia" w:hAnsiTheme="majorBidi" w:cstheme="majorBidi"/>
                <w:b/>
                <w:bCs/>
                <w:sz w:val="18"/>
                <w:szCs w:val="18"/>
              </w:rPr>
              <w:t xml:space="preserve"> </w:t>
            </w:r>
            <w:r>
              <w:rPr>
                <w:rFonts w:asciiTheme="majorBidi" w:eastAsiaTheme="minorEastAsia" w:hAnsiTheme="majorBidi" w:cstheme="majorBidi"/>
                <w:b/>
                <w:bCs/>
                <w:sz w:val="18"/>
                <w:szCs w:val="18"/>
              </w:rPr>
              <w:t>A</w:t>
            </w:r>
          </w:p>
        </w:tc>
      </w:tr>
      <w:tr w:rsidR="001D57A5" w:rsidRPr="00AF485E" w:rsidTr="00331C8A">
        <w:trPr>
          <w:cantSplit/>
        </w:trPr>
        <w:tc>
          <w:tcPr>
            <w:tcW w:w="784"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Mean</w:t>
            </w:r>
          </w:p>
        </w:tc>
        <w:tc>
          <w:tcPr>
            <w:tcW w:w="517" w:type="pct"/>
          </w:tcPr>
          <w:p w:rsidR="001D57A5" w:rsidRPr="00CB67FF"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3</w:t>
            </w:r>
            <w:r w:rsidRPr="00CB67FF">
              <w:rPr>
                <w:rFonts w:asciiTheme="majorBidi" w:hAnsiTheme="majorBidi" w:cstheme="majorBidi"/>
                <w:b/>
                <w:bCs/>
                <w:sz w:val="18"/>
                <w:szCs w:val="18"/>
              </w:rPr>
              <w:t>.</w:t>
            </w:r>
            <w:r>
              <w:rPr>
                <w:rFonts w:asciiTheme="majorBidi" w:hAnsiTheme="majorBidi" w:cstheme="majorBidi"/>
                <w:b/>
                <w:bCs/>
                <w:sz w:val="18"/>
                <w:szCs w:val="18"/>
              </w:rPr>
              <w:t>39</w:t>
            </w:r>
            <w:r w:rsidRPr="00CB67FF">
              <w:rPr>
                <w:rFonts w:asciiTheme="majorBidi" w:hAnsiTheme="majorBidi" w:cstheme="majorBidi"/>
                <w:b/>
                <w:bCs/>
                <w:sz w:val="18"/>
                <w:szCs w:val="18"/>
              </w:rPr>
              <w:t xml:space="preserve"> C</w:t>
            </w:r>
          </w:p>
        </w:tc>
        <w:tc>
          <w:tcPr>
            <w:tcW w:w="521"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4.</w:t>
            </w:r>
            <w:r>
              <w:rPr>
                <w:rFonts w:asciiTheme="majorBidi" w:hAnsiTheme="majorBidi" w:cstheme="majorBidi"/>
                <w:b/>
                <w:bCs/>
                <w:sz w:val="18"/>
                <w:szCs w:val="18"/>
              </w:rPr>
              <w:t>84</w:t>
            </w:r>
            <w:r w:rsidRPr="00CB67FF">
              <w:rPr>
                <w:rFonts w:asciiTheme="majorBidi" w:hAnsiTheme="majorBidi" w:cstheme="majorBidi"/>
                <w:b/>
                <w:bCs/>
                <w:sz w:val="18"/>
                <w:szCs w:val="18"/>
              </w:rPr>
              <w:t xml:space="preserve"> B</w:t>
            </w:r>
          </w:p>
        </w:tc>
        <w:tc>
          <w:tcPr>
            <w:tcW w:w="548" w:type="pct"/>
          </w:tcPr>
          <w:p w:rsidR="001D57A5" w:rsidRPr="00CB67FF"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5</w:t>
            </w:r>
            <w:r w:rsidRPr="00CB67FF">
              <w:rPr>
                <w:rFonts w:asciiTheme="majorBidi" w:hAnsiTheme="majorBidi" w:cstheme="majorBidi"/>
                <w:b/>
                <w:bCs/>
                <w:sz w:val="18"/>
                <w:szCs w:val="18"/>
              </w:rPr>
              <w:t>.</w:t>
            </w:r>
            <w:r>
              <w:rPr>
                <w:rFonts w:asciiTheme="majorBidi" w:hAnsiTheme="majorBidi" w:cstheme="majorBidi"/>
                <w:b/>
                <w:bCs/>
                <w:sz w:val="18"/>
                <w:szCs w:val="18"/>
              </w:rPr>
              <w:t>21</w:t>
            </w:r>
            <w:r w:rsidRPr="00CB67FF">
              <w:rPr>
                <w:rFonts w:asciiTheme="majorBidi" w:hAnsiTheme="majorBidi" w:cstheme="majorBidi"/>
                <w:b/>
                <w:bCs/>
                <w:sz w:val="18"/>
                <w:szCs w:val="18"/>
              </w:rPr>
              <w:t xml:space="preserve"> A</w:t>
            </w:r>
          </w:p>
        </w:tc>
        <w:tc>
          <w:tcPr>
            <w:tcW w:w="526" w:type="pct"/>
          </w:tcPr>
          <w:p w:rsidR="001D57A5" w:rsidRPr="00CB67FF" w:rsidRDefault="001D57A5" w:rsidP="001D57A5">
            <w:pPr>
              <w:bidi w:val="0"/>
              <w:rPr>
                <w:rFonts w:asciiTheme="majorBidi" w:hAnsiTheme="majorBidi" w:cstheme="majorBidi"/>
                <w:b/>
                <w:bCs/>
                <w:sz w:val="18"/>
                <w:szCs w:val="18"/>
              </w:rPr>
            </w:pPr>
          </w:p>
        </w:tc>
        <w:tc>
          <w:tcPr>
            <w:tcW w:w="522"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3.</w:t>
            </w:r>
            <w:r>
              <w:rPr>
                <w:rFonts w:asciiTheme="majorBidi" w:hAnsiTheme="majorBidi" w:cstheme="majorBidi"/>
                <w:b/>
                <w:bCs/>
                <w:sz w:val="18"/>
                <w:szCs w:val="18"/>
              </w:rPr>
              <w:t>44</w:t>
            </w:r>
            <w:r w:rsidRPr="00CB67FF">
              <w:rPr>
                <w:rFonts w:asciiTheme="majorBidi" w:hAnsiTheme="majorBidi" w:cstheme="majorBidi"/>
                <w:b/>
                <w:bCs/>
                <w:sz w:val="18"/>
                <w:szCs w:val="18"/>
              </w:rPr>
              <w:t xml:space="preserve"> C</w:t>
            </w:r>
          </w:p>
        </w:tc>
        <w:tc>
          <w:tcPr>
            <w:tcW w:w="522" w:type="pct"/>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5.</w:t>
            </w:r>
            <w:r>
              <w:rPr>
                <w:rFonts w:asciiTheme="majorBidi" w:hAnsiTheme="majorBidi" w:cstheme="majorBidi"/>
                <w:b/>
                <w:bCs/>
                <w:sz w:val="18"/>
                <w:szCs w:val="18"/>
              </w:rPr>
              <w:t>29</w:t>
            </w:r>
            <w:r w:rsidRPr="00CB67FF">
              <w:rPr>
                <w:rFonts w:asciiTheme="majorBidi" w:hAnsiTheme="majorBidi" w:cstheme="majorBidi"/>
                <w:b/>
                <w:bCs/>
                <w:sz w:val="18"/>
                <w:szCs w:val="18"/>
              </w:rPr>
              <w:t xml:space="preserve"> B</w:t>
            </w:r>
          </w:p>
        </w:tc>
        <w:tc>
          <w:tcPr>
            <w:tcW w:w="522" w:type="pct"/>
          </w:tcPr>
          <w:p w:rsidR="001D57A5" w:rsidRPr="00CB67FF" w:rsidRDefault="001D57A5" w:rsidP="001D57A5">
            <w:pPr>
              <w:bidi w:val="0"/>
              <w:rPr>
                <w:rFonts w:asciiTheme="majorBidi" w:hAnsiTheme="majorBidi" w:cstheme="majorBidi"/>
                <w:b/>
                <w:bCs/>
                <w:sz w:val="18"/>
                <w:szCs w:val="18"/>
              </w:rPr>
            </w:pPr>
            <w:r>
              <w:rPr>
                <w:rFonts w:asciiTheme="majorBidi" w:hAnsiTheme="majorBidi" w:cstheme="majorBidi"/>
                <w:b/>
                <w:bCs/>
                <w:sz w:val="18"/>
                <w:szCs w:val="18"/>
              </w:rPr>
              <w:t>5.52 A</w:t>
            </w:r>
          </w:p>
        </w:tc>
        <w:tc>
          <w:tcPr>
            <w:tcW w:w="538" w:type="pct"/>
            <w:gridSpan w:val="2"/>
          </w:tcPr>
          <w:p w:rsidR="001D57A5" w:rsidRPr="00CB67FF" w:rsidRDefault="001D57A5" w:rsidP="001D57A5">
            <w:pPr>
              <w:bidi w:val="0"/>
              <w:rPr>
                <w:rFonts w:asciiTheme="majorBidi" w:hAnsiTheme="majorBidi" w:cstheme="majorBidi"/>
                <w:b/>
                <w:bCs/>
                <w:sz w:val="18"/>
                <w:szCs w:val="18"/>
              </w:rPr>
            </w:pPr>
          </w:p>
        </w:tc>
      </w:tr>
      <w:tr w:rsidR="001D57A5" w:rsidRPr="00AF485E" w:rsidTr="00331C8A">
        <w:trPr>
          <w:cantSplit/>
        </w:trPr>
        <w:tc>
          <w:tcPr>
            <w:tcW w:w="5000" w:type="pct"/>
            <w:gridSpan w:val="10"/>
          </w:tcPr>
          <w:p w:rsidR="001D57A5" w:rsidRPr="00226879" w:rsidRDefault="001D57A5" w:rsidP="001D57A5">
            <w:pPr>
              <w:pStyle w:val="PlainText"/>
              <w:rPr>
                <w:rFonts w:asciiTheme="majorBidi" w:eastAsiaTheme="minorEastAsia" w:hAnsiTheme="majorBidi" w:cstheme="majorBidi"/>
                <w:sz w:val="18"/>
                <w:szCs w:val="18"/>
              </w:rPr>
            </w:pPr>
            <w:r w:rsidRPr="00226879">
              <w:rPr>
                <w:rFonts w:asciiTheme="majorBidi" w:eastAsiaTheme="minorEastAsia" w:hAnsiTheme="majorBidi" w:cstheme="majorBidi"/>
                <w:sz w:val="18"/>
                <w:szCs w:val="18"/>
              </w:rPr>
              <w:t xml:space="preserve">Flower density </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4" w:type="pct"/>
            <w:tcBorders>
              <w:top w:val="nil"/>
              <w:left w:val="nil"/>
              <w:bottom w:val="nil"/>
              <w:right w:val="nil"/>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Control</w:t>
            </w:r>
          </w:p>
        </w:tc>
        <w:tc>
          <w:tcPr>
            <w:tcW w:w="517"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0.49 e</w:t>
            </w:r>
          </w:p>
        </w:tc>
        <w:tc>
          <w:tcPr>
            <w:tcW w:w="521"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0.97 c</w:t>
            </w:r>
          </w:p>
        </w:tc>
        <w:tc>
          <w:tcPr>
            <w:tcW w:w="548"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0.96 c</w:t>
            </w:r>
          </w:p>
        </w:tc>
        <w:tc>
          <w:tcPr>
            <w:tcW w:w="526"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0.81 B</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 xml:space="preserve">0.49 </w:t>
            </w:r>
            <w:r>
              <w:rPr>
                <w:rFonts w:asciiTheme="majorBidi" w:hAnsiTheme="majorBidi" w:cstheme="majorBidi"/>
                <w:color w:val="000000"/>
                <w:sz w:val="18"/>
                <w:szCs w:val="18"/>
              </w:rPr>
              <w:t>g</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1.02 d</w:t>
            </w:r>
            <w:r>
              <w:rPr>
                <w:rFonts w:asciiTheme="majorBidi" w:hAnsiTheme="majorBidi" w:cstheme="majorBidi"/>
                <w:color w:val="000000"/>
                <w:sz w:val="18"/>
                <w:szCs w:val="18"/>
              </w:rPr>
              <w:t>e</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1.09 cd</w:t>
            </w:r>
          </w:p>
        </w:tc>
        <w:tc>
          <w:tcPr>
            <w:tcW w:w="538" w:type="pct"/>
            <w:gridSpan w:val="2"/>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0.87 B</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4" w:type="pct"/>
            <w:tcBorders>
              <w:top w:val="nil"/>
              <w:left w:val="nil"/>
              <w:bottom w:val="nil"/>
              <w:right w:val="nil"/>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100 mg L</w:t>
            </w:r>
            <w:r w:rsidRPr="00CB67FF">
              <w:rPr>
                <w:rFonts w:asciiTheme="majorBidi" w:hAnsiTheme="majorBidi" w:cstheme="majorBidi"/>
                <w:b/>
                <w:bCs/>
                <w:sz w:val="18"/>
                <w:szCs w:val="18"/>
                <w:vertAlign w:val="superscript"/>
              </w:rPr>
              <w:t>-1</w:t>
            </w:r>
          </w:p>
        </w:tc>
        <w:tc>
          <w:tcPr>
            <w:tcW w:w="517"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0.73 d</w:t>
            </w:r>
          </w:p>
        </w:tc>
        <w:tc>
          <w:tcPr>
            <w:tcW w:w="521"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 xml:space="preserve">1.24 </w:t>
            </w:r>
            <w:proofErr w:type="spellStart"/>
            <w:r w:rsidRPr="00CB67FF">
              <w:rPr>
                <w:rFonts w:asciiTheme="majorBidi" w:hAnsiTheme="majorBidi" w:cstheme="majorBidi"/>
                <w:color w:val="000000"/>
                <w:sz w:val="18"/>
                <w:szCs w:val="18"/>
              </w:rPr>
              <w:t>bc</w:t>
            </w:r>
            <w:proofErr w:type="spellEnd"/>
          </w:p>
        </w:tc>
        <w:tc>
          <w:tcPr>
            <w:tcW w:w="548"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 xml:space="preserve">1.30 </w:t>
            </w:r>
            <w:proofErr w:type="spellStart"/>
            <w:r w:rsidRPr="00CB67FF">
              <w:rPr>
                <w:rFonts w:asciiTheme="majorBidi" w:hAnsiTheme="majorBidi" w:cstheme="majorBidi"/>
                <w:color w:val="000000"/>
                <w:sz w:val="18"/>
                <w:szCs w:val="18"/>
              </w:rPr>
              <w:t>ab</w:t>
            </w:r>
            <w:proofErr w:type="spellEnd"/>
          </w:p>
        </w:tc>
        <w:tc>
          <w:tcPr>
            <w:tcW w:w="526"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1.09 AB</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Pr>
                <w:rFonts w:asciiTheme="majorBidi" w:hAnsiTheme="majorBidi" w:cstheme="majorBidi"/>
                <w:color w:val="000000"/>
                <w:sz w:val="18"/>
                <w:szCs w:val="18"/>
              </w:rPr>
              <w:t>0.68 f</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1.14 c</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 xml:space="preserve">1.25 </w:t>
            </w:r>
            <w:proofErr w:type="spellStart"/>
            <w:r w:rsidRPr="00CB67FF">
              <w:rPr>
                <w:rFonts w:asciiTheme="majorBidi" w:hAnsiTheme="majorBidi" w:cstheme="majorBidi"/>
                <w:color w:val="000000"/>
                <w:sz w:val="18"/>
                <w:szCs w:val="18"/>
              </w:rPr>
              <w:t>bc</w:t>
            </w:r>
            <w:proofErr w:type="spellEnd"/>
          </w:p>
        </w:tc>
        <w:tc>
          <w:tcPr>
            <w:tcW w:w="538" w:type="pct"/>
            <w:gridSpan w:val="2"/>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1.0</w:t>
            </w:r>
            <w:r>
              <w:rPr>
                <w:rFonts w:asciiTheme="majorBidi" w:hAnsiTheme="majorBidi" w:cstheme="majorBidi"/>
                <w:b/>
                <w:bCs/>
                <w:color w:val="000000"/>
                <w:sz w:val="18"/>
                <w:szCs w:val="18"/>
              </w:rPr>
              <w:t>2</w:t>
            </w:r>
            <w:r w:rsidRPr="00CB67FF">
              <w:rPr>
                <w:rFonts w:asciiTheme="majorBidi" w:hAnsiTheme="majorBidi" w:cstheme="majorBidi"/>
                <w:b/>
                <w:bCs/>
                <w:color w:val="000000"/>
                <w:sz w:val="18"/>
                <w:szCs w:val="18"/>
              </w:rPr>
              <w:t xml:space="preserve"> AB</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784" w:type="pct"/>
            <w:tcBorders>
              <w:top w:val="nil"/>
              <w:left w:val="nil"/>
              <w:bottom w:val="nil"/>
              <w:right w:val="nil"/>
            </w:tcBorders>
          </w:tcPr>
          <w:p w:rsidR="001D57A5" w:rsidRPr="00CB67FF" w:rsidRDefault="001D57A5" w:rsidP="001D57A5">
            <w:pPr>
              <w:bidi w:val="0"/>
              <w:rPr>
                <w:rFonts w:asciiTheme="majorBidi" w:hAnsiTheme="majorBidi" w:cstheme="majorBidi"/>
                <w:b/>
                <w:bCs/>
                <w:sz w:val="18"/>
                <w:szCs w:val="18"/>
                <w:rtl/>
              </w:rPr>
            </w:pPr>
            <w:r w:rsidRPr="00CB67FF">
              <w:rPr>
                <w:rFonts w:asciiTheme="majorBidi" w:hAnsiTheme="majorBidi" w:cstheme="majorBidi"/>
                <w:b/>
                <w:bCs/>
                <w:sz w:val="18"/>
                <w:szCs w:val="18"/>
              </w:rPr>
              <w:t>150 mg L</w:t>
            </w:r>
            <w:r w:rsidRPr="00CB67FF">
              <w:rPr>
                <w:rFonts w:asciiTheme="majorBidi" w:hAnsiTheme="majorBidi" w:cstheme="majorBidi"/>
                <w:b/>
                <w:bCs/>
                <w:sz w:val="18"/>
                <w:szCs w:val="18"/>
                <w:vertAlign w:val="superscript"/>
              </w:rPr>
              <w:t>-1</w:t>
            </w:r>
          </w:p>
        </w:tc>
        <w:tc>
          <w:tcPr>
            <w:tcW w:w="517"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0.75 d</w:t>
            </w:r>
          </w:p>
        </w:tc>
        <w:tc>
          <w:tcPr>
            <w:tcW w:w="521"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1.37 a</w:t>
            </w:r>
          </w:p>
        </w:tc>
        <w:tc>
          <w:tcPr>
            <w:tcW w:w="548"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 xml:space="preserve">1.33 </w:t>
            </w:r>
            <w:proofErr w:type="spellStart"/>
            <w:r w:rsidRPr="00CB67FF">
              <w:rPr>
                <w:rFonts w:asciiTheme="majorBidi" w:hAnsiTheme="majorBidi" w:cstheme="majorBidi"/>
                <w:color w:val="000000"/>
                <w:sz w:val="18"/>
                <w:szCs w:val="18"/>
              </w:rPr>
              <w:t>ab</w:t>
            </w:r>
            <w:proofErr w:type="spellEnd"/>
          </w:p>
        </w:tc>
        <w:tc>
          <w:tcPr>
            <w:tcW w:w="526"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1.15 A</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 xml:space="preserve">0.71 </w:t>
            </w:r>
            <w:r>
              <w:rPr>
                <w:rFonts w:asciiTheme="majorBidi" w:hAnsiTheme="majorBidi" w:cstheme="majorBidi"/>
                <w:color w:val="000000"/>
                <w:sz w:val="18"/>
                <w:szCs w:val="18"/>
              </w:rPr>
              <w:t>f</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1.45 a</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color w:val="000000"/>
                <w:sz w:val="18"/>
                <w:szCs w:val="18"/>
              </w:rPr>
            </w:pPr>
            <w:r w:rsidRPr="00CB67FF">
              <w:rPr>
                <w:rFonts w:asciiTheme="majorBidi" w:hAnsiTheme="majorBidi" w:cstheme="majorBidi"/>
                <w:color w:val="000000"/>
                <w:sz w:val="18"/>
                <w:szCs w:val="18"/>
              </w:rPr>
              <w:t>1.29 b</w:t>
            </w:r>
          </w:p>
        </w:tc>
        <w:tc>
          <w:tcPr>
            <w:tcW w:w="538" w:type="pct"/>
            <w:gridSpan w:val="2"/>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1.15 A</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4" w:type="pct"/>
            <w:tcBorders>
              <w:top w:val="nil"/>
              <w:left w:val="nil"/>
              <w:bottom w:val="nil"/>
              <w:right w:val="nil"/>
            </w:tcBorders>
          </w:tcPr>
          <w:p w:rsidR="001D57A5" w:rsidRPr="00CB67FF" w:rsidRDefault="001D57A5" w:rsidP="001D57A5">
            <w:pPr>
              <w:bidi w:val="0"/>
              <w:rPr>
                <w:rFonts w:asciiTheme="majorBidi" w:hAnsiTheme="majorBidi" w:cstheme="majorBidi"/>
                <w:b/>
                <w:bCs/>
                <w:sz w:val="18"/>
                <w:szCs w:val="18"/>
              </w:rPr>
            </w:pPr>
            <w:r w:rsidRPr="00CB67FF">
              <w:rPr>
                <w:rFonts w:asciiTheme="majorBidi" w:hAnsiTheme="majorBidi" w:cstheme="majorBidi"/>
                <w:b/>
                <w:bCs/>
                <w:sz w:val="18"/>
                <w:szCs w:val="18"/>
              </w:rPr>
              <w:t>Mean</w:t>
            </w:r>
          </w:p>
        </w:tc>
        <w:tc>
          <w:tcPr>
            <w:tcW w:w="517"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0.66 B</w:t>
            </w:r>
          </w:p>
        </w:tc>
        <w:tc>
          <w:tcPr>
            <w:tcW w:w="521"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1.19 A</w:t>
            </w:r>
          </w:p>
        </w:tc>
        <w:tc>
          <w:tcPr>
            <w:tcW w:w="548"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1.20 A</w:t>
            </w:r>
          </w:p>
        </w:tc>
        <w:tc>
          <w:tcPr>
            <w:tcW w:w="526" w:type="pct"/>
            <w:tcBorders>
              <w:top w:val="nil"/>
              <w:left w:val="nil"/>
              <w:bottom w:val="nil"/>
              <w:right w:val="nil"/>
            </w:tcBorders>
          </w:tcPr>
          <w:p w:rsidR="001D57A5" w:rsidRPr="00CB67FF" w:rsidRDefault="001D57A5" w:rsidP="001D57A5">
            <w:pPr>
              <w:pStyle w:val="PlainText"/>
              <w:rPr>
                <w:rFonts w:asciiTheme="majorBidi" w:eastAsiaTheme="minorEastAsia" w:hAnsiTheme="majorBidi" w:cstheme="majorBidi"/>
                <w:b/>
                <w:bCs/>
                <w:sz w:val="18"/>
                <w:szCs w:val="18"/>
              </w:rPr>
            </w:pP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0.63 B</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1.2</w:t>
            </w:r>
            <w:r>
              <w:rPr>
                <w:rFonts w:asciiTheme="majorBidi" w:hAnsiTheme="majorBidi" w:cstheme="majorBidi"/>
                <w:b/>
                <w:bCs/>
                <w:color w:val="000000"/>
                <w:sz w:val="18"/>
                <w:szCs w:val="18"/>
              </w:rPr>
              <w:t>0</w:t>
            </w:r>
            <w:r w:rsidRPr="00CB67FF">
              <w:rPr>
                <w:rFonts w:asciiTheme="majorBidi" w:hAnsiTheme="majorBidi" w:cstheme="majorBidi"/>
                <w:b/>
                <w:bCs/>
                <w:color w:val="000000"/>
                <w:sz w:val="18"/>
                <w:szCs w:val="18"/>
              </w:rPr>
              <w:t xml:space="preserve"> A</w:t>
            </w:r>
          </w:p>
        </w:tc>
        <w:tc>
          <w:tcPr>
            <w:tcW w:w="522" w:type="pct"/>
            <w:tcBorders>
              <w:top w:val="nil"/>
              <w:left w:val="nil"/>
              <w:bottom w:val="nil"/>
              <w:right w:val="nil"/>
            </w:tcBorders>
            <w:vAlign w:val="bottom"/>
          </w:tcPr>
          <w:p w:rsidR="001D57A5" w:rsidRPr="00CB67FF" w:rsidRDefault="001D57A5" w:rsidP="001D57A5">
            <w:pPr>
              <w:bidi w:val="0"/>
              <w:rPr>
                <w:rFonts w:asciiTheme="majorBidi" w:hAnsiTheme="majorBidi" w:cstheme="majorBidi"/>
                <w:b/>
                <w:bCs/>
                <w:color w:val="000000"/>
                <w:sz w:val="18"/>
                <w:szCs w:val="18"/>
              </w:rPr>
            </w:pPr>
            <w:r w:rsidRPr="00CB67FF">
              <w:rPr>
                <w:rFonts w:asciiTheme="majorBidi" w:hAnsiTheme="majorBidi" w:cstheme="majorBidi"/>
                <w:b/>
                <w:bCs/>
                <w:color w:val="000000"/>
                <w:sz w:val="18"/>
                <w:szCs w:val="18"/>
              </w:rPr>
              <w:t>1.21 A</w:t>
            </w:r>
          </w:p>
        </w:tc>
        <w:tc>
          <w:tcPr>
            <w:tcW w:w="538" w:type="pct"/>
            <w:gridSpan w:val="2"/>
            <w:tcBorders>
              <w:top w:val="nil"/>
              <w:left w:val="nil"/>
              <w:bottom w:val="nil"/>
              <w:right w:val="nil"/>
            </w:tcBorders>
          </w:tcPr>
          <w:p w:rsidR="001D57A5" w:rsidRPr="00CB67FF" w:rsidRDefault="001D57A5" w:rsidP="001D57A5">
            <w:pPr>
              <w:pStyle w:val="PlainText"/>
              <w:rPr>
                <w:rFonts w:asciiTheme="majorBidi" w:eastAsiaTheme="minorEastAsia" w:hAnsiTheme="majorBidi" w:cstheme="majorBidi"/>
                <w:b/>
                <w:bCs/>
                <w:sz w:val="18"/>
                <w:szCs w:val="18"/>
              </w:rPr>
            </w:pP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5000" w:type="pct"/>
            <w:gridSpan w:val="10"/>
            <w:tcBorders>
              <w:top w:val="nil"/>
              <w:left w:val="nil"/>
              <w:bottom w:val="nil"/>
              <w:right w:val="nil"/>
            </w:tcBorders>
          </w:tcPr>
          <w:p w:rsidR="001D57A5" w:rsidRPr="00226879" w:rsidRDefault="001D57A5" w:rsidP="001D57A5">
            <w:pPr>
              <w:pStyle w:val="PlainText"/>
              <w:rPr>
                <w:rFonts w:asciiTheme="majorBidi" w:eastAsiaTheme="minorEastAsia" w:hAnsiTheme="majorBidi" w:cstheme="majorBidi"/>
                <w:sz w:val="18"/>
                <w:szCs w:val="18"/>
              </w:rPr>
            </w:pPr>
            <w:r w:rsidRPr="00226879">
              <w:rPr>
                <w:rFonts w:asciiTheme="majorBidi" w:hAnsiTheme="majorBidi" w:cstheme="majorBidi"/>
                <w:sz w:val="18"/>
                <w:szCs w:val="18"/>
              </w:rPr>
              <w:t>Fruit set %</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4" w:type="pct"/>
            <w:tcBorders>
              <w:top w:val="nil"/>
              <w:left w:val="nil"/>
              <w:bottom w:val="nil"/>
              <w:right w:val="nil"/>
            </w:tcBorders>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Control</w:t>
            </w:r>
          </w:p>
        </w:tc>
        <w:tc>
          <w:tcPr>
            <w:tcW w:w="517"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81.90 a</w:t>
            </w:r>
          </w:p>
        </w:tc>
        <w:tc>
          <w:tcPr>
            <w:tcW w:w="521"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30.31 c</w:t>
            </w:r>
          </w:p>
        </w:tc>
        <w:tc>
          <w:tcPr>
            <w:tcW w:w="548"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25.12 d</w:t>
            </w:r>
          </w:p>
        </w:tc>
        <w:tc>
          <w:tcPr>
            <w:tcW w:w="526"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45.78 A</w:t>
            </w:r>
          </w:p>
        </w:tc>
        <w:tc>
          <w:tcPr>
            <w:tcW w:w="522" w:type="pct"/>
            <w:tcBorders>
              <w:top w:val="nil"/>
              <w:left w:val="nil"/>
              <w:bottom w:val="nil"/>
              <w:right w:val="nil"/>
            </w:tcBorders>
            <w:vAlign w:val="center"/>
          </w:tcPr>
          <w:p w:rsidR="001D57A5" w:rsidRPr="00623004" w:rsidRDefault="001D57A5" w:rsidP="001D57A5">
            <w:pPr>
              <w:autoSpaceDE w:val="0"/>
              <w:autoSpaceDN w:val="0"/>
              <w:bidi w:val="0"/>
              <w:adjustRightInd w:val="0"/>
              <w:rPr>
                <w:rFonts w:asciiTheme="majorBidi" w:hAnsiTheme="majorBidi" w:cstheme="majorBidi"/>
                <w:sz w:val="18"/>
                <w:szCs w:val="18"/>
              </w:rPr>
            </w:pPr>
            <w:r w:rsidRPr="00623004">
              <w:rPr>
                <w:rFonts w:asciiTheme="majorBidi" w:hAnsiTheme="majorBidi" w:cstheme="majorBidi"/>
                <w:sz w:val="18"/>
                <w:szCs w:val="18"/>
              </w:rPr>
              <w:t>84.15 a</w:t>
            </w:r>
          </w:p>
        </w:tc>
        <w:tc>
          <w:tcPr>
            <w:tcW w:w="522"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35.02 c</w:t>
            </w:r>
          </w:p>
        </w:tc>
        <w:tc>
          <w:tcPr>
            <w:tcW w:w="522"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30.12 d</w:t>
            </w:r>
          </w:p>
        </w:tc>
        <w:tc>
          <w:tcPr>
            <w:tcW w:w="538" w:type="pct"/>
            <w:gridSpan w:val="2"/>
            <w:tcBorders>
              <w:top w:val="nil"/>
              <w:left w:val="nil"/>
              <w:bottom w:val="nil"/>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49.76 A</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4" w:type="pct"/>
            <w:tcBorders>
              <w:top w:val="nil"/>
              <w:left w:val="nil"/>
              <w:bottom w:val="nil"/>
              <w:right w:val="nil"/>
            </w:tcBorders>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100 mg L</w:t>
            </w:r>
            <w:r w:rsidRPr="00623004">
              <w:rPr>
                <w:rFonts w:asciiTheme="majorBidi" w:hAnsiTheme="majorBidi" w:cstheme="majorBidi"/>
                <w:b/>
                <w:bCs/>
                <w:sz w:val="18"/>
                <w:szCs w:val="18"/>
                <w:vertAlign w:val="superscript"/>
              </w:rPr>
              <w:t>-1</w:t>
            </w:r>
          </w:p>
        </w:tc>
        <w:tc>
          <w:tcPr>
            <w:tcW w:w="517"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59.46 b</w:t>
            </w:r>
          </w:p>
        </w:tc>
        <w:tc>
          <w:tcPr>
            <w:tcW w:w="521"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21.97 de</w:t>
            </w:r>
          </w:p>
        </w:tc>
        <w:tc>
          <w:tcPr>
            <w:tcW w:w="548"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21.50 de</w:t>
            </w:r>
          </w:p>
        </w:tc>
        <w:tc>
          <w:tcPr>
            <w:tcW w:w="526"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34.31 B</w:t>
            </w:r>
          </w:p>
        </w:tc>
        <w:tc>
          <w:tcPr>
            <w:tcW w:w="522" w:type="pct"/>
            <w:tcBorders>
              <w:top w:val="nil"/>
              <w:left w:val="nil"/>
              <w:bottom w:val="nil"/>
              <w:right w:val="nil"/>
            </w:tcBorders>
            <w:vAlign w:val="center"/>
          </w:tcPr>
          <w:p w:rsidR="001D57A5" w:rsidRPr="00623004" w:rsidRDefault="001D57A5" w:rsidP="001D57A5">
            <w:pPr>
              <w:autoSpaceDE w:val="0"/>
              <w:autoSpaceDN w:val="0"/>
              <w:bidi w:val="0"/>
              <w:adjustRightInd w:val="0"/>
              <w:rPr>
                <w:rFonts w:asciiTheme="majorBidi" w:hAnsiTheme="majorBidi" w:cstheme="majorBidi"/>
                <w:sz w:val="18"/>
                <w:szCs w:val="18"/>
              </w:rPr>
            </w:pPr>
            <w:r w:rsidRPr="00623004">
              <w:rPr>
                <w:rFonts w:asciiTheme="majorBidi" w:hAnsiTheme="majorBidi" w:cstheme="majorBidi"/>
                <w:sz w:val="18"/>
                <w:szCs w:val="18"/>
              </w:rPr>
              <w:t>63.20 b</w:t>
            </w:r>
          </w:p>
        </w:tc>
        <w:tc>
          <w:tcPr>
            <w:tcW w:w="522"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 xml:space="preserve">22.31 </w:t>
            </w:r>
            <w:proofErr w:type="spellStart"/>
            <w:r w:rsidRPr="00623004">
              <w:rPr>
                <w:rFonts w:asciiTheme="majorBidi" w:eastAsiaTheme="minorEastAsia" w:hAnsiTheme="majorBidi" w:cstheme="majorBidi"/>
                <w:sz w:val="18"/>
                <w:szCs w:val="18"/>
              </w:rPr>
              <w:t>ef</w:t>
            </w:r>
            <w:proofErr w:type="spellEnd"/>
          </w:p>
        </w:tc>
        <w:tc>
          <w:tcPr>
            <w:tcW w:w="522"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 xml:space="preserve">20.33 </w:t>
            </w:r>
            <w:proofErr w:type="spellStart"/>
            <w:r w:rsidRPr="00623004">
              <w:rPr>
                <w:rFonts w:asciiTheme="majorBidi" w:eastAsiaTheme="minorEastAsia" w:hAnsiTheme="majorBidi" w:cstheme="majorBidi"/>
                <w:sz w:val="18"/>
                <w:szCs w:val="18"/>
              </w:rPr>
              <w:t>ef</w:t>
            </w:r>
            <w:proofErr w:type="spellEnd"/>
          </w:p>
        </w:tc>
        <w:tc>
          <w:tcPr>
            <w:tcW w:w="538" w:type="pct"/>
            <w:gridSpan w:val="2"/>
            <w:tcBorders>
              <w:top w:val="nil"/>
              <w:left w:val="nil"/>
              <w:bottom w:val="nil"/>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35.28 B</w:t>
            </w:r>
          </w:p>
        </w:tc>
      </w:tr>
      <w:tr w:rsidR="001D57A5" w:rsidRPr="00AF485E"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4" w:type="pct"/>
            <w:tcBorders>
              <w:top w:val="nil"/>
              <w:left w:val="nil"/>
              <w:bottom w:val="nil"/>
              <w:right w:val="nil"/>
            </w:tcBorders>
          </w:tcPr>
          <w:p w:rsidR="001D57A5" w:rsidRPr="00623004" w:rsidRDefault="001D57A5" w:rsidP="001D57A5">
            <w:pPr>
              <w:bidi w:val="0"/>
              <w:rPr>
                <w:rFonts w:asciiTheme="majorBidi" w:hAnsiTheme="majorBidi" w:cstheme="majorBidi"/>
                <w:b/>
                <w:bCs/>
                <w:sz w:val="18"/>
                <w:szCs w:val="18"/>
                <w:rtl/>
              </w:rPr>
            </w:pPr>
            <w:r w:rsidRPr="00623004">
              <w:rPr>
                <w:rFonts w:asciiTheme="majorBidi" w:hAnsiTheme="majorBidi" w:cstheme="majorBidi"/>
                <w:b/>
                <w:bCs/>
                <w:sz w:val="18"/>
                <w:szCs w:val="18"/>
              </w:rPr>
              <w:t>150 mg L</w:t>
            </w:r>
            <w:r w:rsidRPr="00623004">
              <w:rPr>
                <w:rFonts w:asciiTheme="majorBidi" w:hAnsiTheme="majorBidi" w:cstheme="majorBidi"/>
                <w:b/>
                <w:bCs/>
                <w:sz w:val="18"/>
                <w:szCs w:val="18"/>
                <w:vertAlign w:val="superscript"/>
              </w:rPr>
              <w:t>-1</w:t>
            </w:r>
          </w:p>
        </w:tc>
        <w:tc>
          <w:tcPr>
            <w:tcW w:w="517"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 xml:space="preserve">58.91 </w:t>
            </w:r>
            <w:proofErr w:type="spellStart"/>
            <w:r w:rsidRPr="00623004">
              <w:rPr>
                <w:rFonts w:asciiTheme="majorBidi" w:eastAsiaTheme="minorEastAsia" w:hAnsiTheme="majorBidi" w:cstheme="majorBidi"/>
                <w:sz w:val="18"/>
                <w:szCs w:val="18"/>
              </w:rPr>
              <w:t>bc</w:t>
            </w:r>
            <w:proofErr w:type="spellEnd"/>
          </w:p>
        </w:tc>
        <w:tc>
          <w:tcPr>
            <w:tcW w:w="521"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20.64 de</w:t>
            </w:r>
          </w:p>
        </w:tc>
        <w:tc>
          <w:tcPr>
            <w:tcW w:w="548"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19.70 e</w:t>
            </w:r>
          </w:p>
        </w:tc>
        <w:tc>
          <w:tcPr>
            <w:tcW w:w="526"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33.08 B</w:t>
            </w:r>
          </w:p>
        </w:tc>
        <w:tc>
          <w:tcPr>
            <w:tcW w:w="522" w:type="pct"/>
            <w:tcBorders>
              <w:top w:val="nil"/>
              <w:left w:val="nil"/>
              <w:bottom w:val="nil"/>
              <w:right w:val="nil"/>
            </w:tcBorders>
            <w:vAlign w:val="center"/>
          </w:tcPr>
          <w:p w:rsidR="001D57A5" w:rsidRPr="00623004" w:rsidRDefault="001D57A5" w:rsidP="001D57A5">
            <w:pPr>
              <w:autoSpaceDE w:val="0"/>
              <w:autoSpaceDN w:val="0"/>
              <w:bidi w:val="0"/>
              <w:adjustRightInd w:val="0"/>
              <w:rPr>
                <w:rFonts w:asciiTheme="majorBidi" w:hAnsiTheme="majorBidi" w:cstheme="majorBidi"/>
                <w:sz w:val="18"/>
                <w:szCs w:val="18"/>
              </w:rPr>
            </w:pPr>
            <w:r w:rsidRPr="00623004">
              <w:rPr>
                <w:rFonts w:asciiTheme="majorBidi" w:hAnsiTheme="majorBidi" w:cstheme="majorBidi"/>
                <w:sz w:val="18"/>
                <w:szCs w:val="18"/>
              </w:rPr>
              <w:t>61.17 b</w:t>
            </w:r>
          </w:p>
        </w:tc>
        <w:tc>
          <w:tcPr>
            <w:tcW w:w="522"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 xml:space="preserve">23.61 </w:t>
            </w:r>
            <w:proofErr w:type="spellStart"/>
            <w:r w:rsidRPr="00623004">
              <w:rPr>
                <w:rFonts w:asciiTheme="majorBidi" w:eastAsiaTheme="minorEastAsia" w:hAnsiTheme="majorBidi" w:cstheme="majorBidi"/>
                <w:sz w:val="18"/>
                <w:szCs w:val="18"/>
              </w:rPr>
              <w:t>ef</w:t>
            </w:r>
            <w:proofErr w:type="spellEnd"/>
          </w:p>
        </w:tc>
        <w:tc>
          <w:tcPr>
            <w:tcW w:w="522" w:type="pct"/>
            <w:tcBorders>
              <w:top w:val="nil"/>
              <w:left w:val="nil"/>
              <w:bottom w:val="nil"/>
              <w:right w:val="nil"/>
            </w:tcBorders>
          </w:tcPr>
          <w:p w:rsidR="001D57A5" w:rsidRPr="00623004" w:rsidRDefault="001D57A5" w:rsidP="001D57A5">
            <w:pPr>
              <w:pStyle w:val="PlainText"/>
              <w:rPr>
                <w:rFonts w:asciiTheme="majorBidi" w:eastAsiaTheme="minorEastAsia" w:hAnsiTheme="majorBidi" w:cstheme="majorBidi"/>
                <w:sz w:val="18"/>
                <w:szCs w:val="18"/>
              </w:rPr>
            </w:pPr>
            <w:r w:rsidRPr="00623004">
              <w:rPr>
                <w:rFonts w:asciiTheme="majorBidi" w:eastAsiaTheme="minorEastAsia" w:hAnsiTheme="majorBidi" w:cstheme="majorBidi"/>
                <w:sz w:val="18"/>
                <w:szCs w:val="18"/>
              </w:rPr>
              <w:t>18.94 f</w:t>
            </w:r>
          </w:p>
        </w:tc>
        <w:tc>
          <w:tcPr>
            <w:tcW w:w="538" w:type="pct"/>
            <w:gridSpan w:val="2"/>
            <w:tcBorders>
              <w:top w:val="nil"/>
              <w:left w:val="nil"/>
              <w:bottom w:val="nil"/>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34.57 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4" w:type="pct"/>
            <w:tcBorders>
              <w:top w:val="nil"/>
              <w:left w:val="nil"/>
              <w:bottom w:val="single" w:sz="4" w:space="0" w:color="auto"/>
              <w:right w:val="nil"/>
            </w:tcBorders>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Mean</w:t>
            </w:r>
          </w:p>
        </w:tc>
        <w:tc>
          <w:tcPr>
            <w:tcW w:w="517" w:type="pct"/>
            <w:tcBorders>
              <w:top w:val="nil"/>
              <w:left w:val="nil"/>
              <w:bottom w:val="single" w:sz="4" w:space="0" w:color="auto"/>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66.76 A</w:t>
            </w:r>
          </w:p>
        </w:tc>
        <w:tc>
          <w:tcPr>
            <w:tcW w:w="521" w:type="pct"/>
            <w:tcBorders>
              <w:top w:val="nil"/>
              <w:left w:val="nil"/>
              <w:bottom w:val="single" w:sz="4" w:space="0" w:color="auto"/>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24.31 B</w:t>
            </w:r>
          </w:p>
        </w:tc>
        <w:tc>
          <w:tcPr>
            <w:tcW w:w="548" w:type="pct"/>
            <w:tcBorders>
              <w:top w:val="nil"/>
              <w:left w:val="nil"/>
              <w:bottom w:val="single" w:sz="4" w:space="0" w:color="auto"/>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22.11 C</w:t>
            </w:r>
          </w:p>
        </w:tc>
        <w:tc>
          <w:tcPr>
            <w:tcW w:w="526" w:type="pct"/>
            <w:tcBorders>
              <w:top w:val="nil"/>
              <w:left w:val="nil"/>
              <w:bottom w:val="single" w:sz="4" w:space="0" w:color="auto"/>
              <w:right w:val="nil"/>
            </w:tcBorders>
          </w:tcPr>
          <w:p w:rsidR="001D57A5" w:rsidRPr="00623004" w:rsidRDefault="001D57A5" w:rsidP="001D57A5">
            <w:pPr>
              <w:pStyle w:val="PlainText"/>
              <w:rPr>
                <w:rFonts w:asciiTheme="majorBidi" w:eastAsiaTheme="minorEastAsia" w:hAnsiTheme="majorBidi" w:cstheme="majorBidi"/>
                <w:b/>
                <w:bCs/>
                <w:sz w:val="18"/>
                <w:szCs w:val="18"/>
              </w:rPr>
            </w:pPr>
          </w:p>
        </w:tc>
        <w:tc>
          <w:tcPr>
            <w:tcW w:w="522" w:type="pct"/>
            <w:tcBorders>
              <w:top w:val="nil"/>
              <w:left w:val="nil"/>
              <w:bottom w:val="single" w:sz="4" w:space="0" w:color="auto"/>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 xml:space="preserve">69.51 A </w:t>
            </w:r>
          </w:p>
        </w:tc>
        <w:tc>
          <w:tcPr>
            <w:tcW w:w="522" w:type="pct"/>
            <w:tcBorders>
              <w:top w:val="nil"/>
              <w:left w:val="nil"/>
              <w:bottom w:val="single" w:sz="4" w:space="0" w:color="auto"/>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26.98 B</w:t>
            </w:r>
          </w:p>
        </w:tc>
        <w:tc>
          <w:tcPr>
            <w:tcW w:w="522" w:type="pct"/>
            <w:tcBorders>
              <w:top w:val="nil"/>
              <w:left w:val="nil"/>
              <w:bottom w:val="single" w:sz="4" w:space="0" w:color="auto"/>
              <w:right w:val="nil"/>
            </w:tcBorders>
            <w:vAlign w:val="bottom"/>
          </w:tcPr>
          <w:p w:rsidR="001D57A5" w:rsidRPr="00623004" w:rsidRDefault="001D57A5" w:rsidP="001D57A5">
            <w:pPr>
              <w:bidi w:val="0"/>
              <w:rPr>
                <w:rFonts w:asciiTheme="majorBidi" w:hAnsiTheme="majorBidi" w:cstheme="majorBidi"/>
                <w:b/>
                <w:bCs/>
                <w:color w:val="000000"/>
                <w:sz w:val="18"/>
                <w:szCs w:val="18"/>
              </w:rPr>
            </w:pPr>
            <w:r w:rsidRPr="00623004">
              <w:rPr>
                <w:rFonts w:asciiTheme="majorBidi" w:hAnsiTheme="majorBidi" w:cstheme="majorBidi"/>
                <w:b/>
                <w:bCs/>
                <w:color w:val="000000"/>
                <w:sz w:val="18"/>
                <w:szCs w:val="18"/>
              </w:rPr>
              <w:t xml:space="preserve">23.13 C </w:t>
            </w:r>
          </w:p>
        </w:tc>
        <w:tc>
          <w:tcPr>
            <w:tcW w:w="538" w:type="pct"/>
            <w:gridSpan w:val="2"/>
            <w:tcBorders>
              <w:top w:val="nil"/>
              <w:left w:val="nil"/>
              <w:bottom w:val="single" w:sz="4" w:space="0" w:color="auto"/>
              <w:right w:val="nil"/>
            </w:tcBorders>
          </w:tcPr>
          <w:p w:rsidR="001D57A5" w:rsidRPr="00623004" w:rsidRDefault="001D57A5" w:rsidP="001D57A5">
            <w:pPr>
              <w:pStyle w:val="PlainText"/>
              <w:rPr>
                <w:rFonts w:asciiTheme="majorBidi" w:eastAsiaTheme="minorEastAsia" w:hAnsiTheme="majorBidi" w:cstheme="majorBidi"/>
                <w:sz w:val="18"/>
                <w:szCs w:val="18"/>
              </w:rPr>
            </w:pPr>
          </w:p>
        </w:tc>
      </w:tr>
    </w:tbl>
    <w:p w:rsidR="001D57A5" w:rsidRPr="005D1CAA" w:rsidRDefault="001D57A5" w:rsidP="001D57A5">
      <w:pPr>
        <w:autoSpaceDE w:val="0"/>
        <w:autoSpaceDN w:val="0"/>
        <w:bidi w:val="0"/>
        <w:adjustRightInd w:val="0"/>
        <w:rPr>
          <w:rFonts w:ascii="TimesNewRomanPSMT" w:hAnsi="TimesNewRomanPSMT" w:cs="TimesNewRomanPSMT"/>
          <w:color w:val="000000" w:themeColor="text1"/>
          <w:sz w:val="18"/>
          <w:szCs w:val="18"/>
        </w:rPr>
      </w:pPr>
      <w:r w:rsidRPr="00A73275">
        <w:rPr>
          <w:rFonts w:ascii="GulliverRM" w:cs="GulliverRM"/>
          <w:sz w:val="18"/>
          <w:szCs w:val="18"/>
        </w:rPr>
        <w:t>Means within each column followed by the same letter(s) are not significantly different at 5% level</w:t>
      </w:r>
      <w:r>
        <w:rPr>
          <w:rFonts w:ascii="TimesNewRomanPSMT" w:hAnsi="TimesNewRomanPSMT" w:cs="TimesNewRomanPSMT"/>
          <w:color w:val="000000" w:themeColor="text1"/>
          <w:sz w:val="18"/>
          <w:szCs w:val="18"/>
        </w:rPr>
        <w:t>.</w:t>
      </w:r>
    </w:p>
    <w:p w:rsidR="001D57A5" w:rsidRDefault="001D57A5" w:rsidP="001D57A5">
      <w:pPr>
        <w:bidi w:val="0"/>
      </w:pPr>
    </w:p>
    <w:p w:rsidR="001D57A5" w:rsidRDefault="001D57A5" w:rsidP="001D57A5">
      <w:pPr>
        <w:bidi w:val="0"/>
      </w:pPr>
    </w:p>
    <w:p w:rsidR="001D57A5" w:rsidRPr="00E60F49" w:rsidRDefault="001D57A5" w:rsidP="001D57A5">
      <w:pPr>
        <w:autoSpaceDE w:val="0"/>
        <w:autoSpaceDN w:val="0"/>
        <w:bidi w:val="0"/>
        <w:adjustRightInd w:val="0"/>
        <w:rPr>
          <w:rFonts w:asciiTheme="majorBidi" w:eastAsiaTheme="minorHAnsi" w:hAnsiTheme="majorBidi" w:cstheme="majorBidi"/>
          <w:sz w:val="18"/>
          <w:szCs w:val="18"/>
        </w:rPr>
      </w:pPr>
      <w:proofErr w:type="gramStart"/>
      <w:r w:rsidRPr="00E60F49">
        <w:rPr>
          <w:rFonts w:asciiTheme="majorBidi" w:eastAsiaTheme="minorHAnsi" w:hAnsiTheme="majorBidi" w:cstheme="majorBidi"/>
          <w:b/>
          <w:bCs/>
          <w:sz w:val="18"/>
          <w:szCs w:val="18"/>
        </w:rPr>
        <w:t xml:space="preserve">Table </w:t>
      </w:r>
      <w:r>
        <w:rPr>
          <w:rFonts w:asciiTheme="majorBidi" w:eastAsiaTheme="minorHAnsi" w:hAnsiTheme="majorBidi" w:cstheme="majorBidi"/>
          <w:b/>
          <w:bCs/>
          <w:sz w:val="18"/>
          <w:szCs w:val="18"/>
        </w:rPr>
        <w:t>5</w:t>
      </w:r>
      <w:r w:rsidRPr="00E60F49">
        <w:rPr>
          <w:rFonts w:asciiTheme="majorBidi" w:eastAsiaTheme="minorHAnsi" w:hAnsiTheme="majorBidi" w:cstheme="majorBidi"/>
          <w:b/>
          <w:bCs/>
          <w:sz w:val="18"/>
          <w:szCs w:val="18"/>
        </w:rPr>
        <w:t>.</w:t>
      </w:r>
      <w:proofErr w:type="gramEnd"/>
      <w:r>
        <w:rPr>
          <w:rFonts w:asciiTheme="majorBidi" w:eastAsiaTheme="minorHAnsi" w:hAnsiTheme="majorBidi" w:cstheme="majorBidi"/>
          <w:b/>
          <w:bCs/>
          <w:sz w:val="18"/>
          <w:szCs w:val="18"/>
        </w:rPr>
        <w:t xml:space="preserve"> </w:t>
      </w:r>
      <w:r w:rsidRPr="00E60F49">
        <w:rPr>
          <w:rFonts w:asciiTheme="majorBidi" w:eastAsiaTheme="minorHAnsi" w:hAnsiTheme="majorBidi" w:cstheme="majorBidi"/>
          <w:sz w:val="18"/>
          <w:szCs w:val="18"/>
        </w:rPr>
        <w:t xml:space="preserve">Effect of </w:t>
      </w:r>
      <w:proofErr w:type="spellStart"/>
      <w:r>
        <w:rPr>
          <w:rFonts w:asciiTheme="majorBidi" w:eastAsiaTheme="minorHAnsi" w:hAnsiTheme="majorBidi" w:cstheme="majorBidi"/>
          <w:sz w:val="18"/>
          <w:szCs w:val="18"/>
        </w:rPr>
        <w:t>benzyladenine</w:t>
      </w:r>
      <w:proofErr w:type="spellEnd"/>
      <w:r>
        <w:rPr>
          <w:rFonts w:asciiTheme="majorBidi" w:eastAsiaTheme="minorHAnsi" w:hAnsiTheme="majorBidi" w:cstheme="majorBidi"/>
          <w:sz w:val="18"/>
          <w:szCs w:val="18"/>
        </w:rPr>
        <w:t xml:space="preserve"> (BA) foliar spray</w:t>
      </w:r>
      <w:r w:rsidRPr="00E60F49">
        <w:rPr>
          <w:rFonts w:asciiTheme="majorBidi" w:eastAsiaTheme="minorHAnsi" w:hAnsiTheme="majorBidi" w:cstheme="majorBidi"/>
          <w:sz w:val="18"/>
          <w:szCs w:val="18"/>
        </w:rPr>
        <w:t xml:space="preserve"> on </w:t>
      </w:r>
      <w:r>
        <w:rPr>
          <w:rFonts w:asciiTheme="majorBidi" w:eastAsiaTheme="minorHAnsi" w:hAnsiTheme="majorBidi" w:cstheme="majorBidi"/>
          <w:sz w:val="18"/>
          <w:szCs w:val="18"/>
        </w:rPr>
        <w:t xml:space="preserve">seed </w:t>
      </w:r>
      <w:r w:rsidRPr="00E60F49">
        <w:rPr>
          <w:rFonts w:asciiTheme="majorBidi" w:eastAsiaTheme="minorHAnsi" w:hAnsiTheme="majorBidi" w:cstheme="majorBidi"/>
          <w:sz w:val="18"/>
          <w:szCs w:val="18"/>
        </w:rPr>
        <w:t>yield</w:t>
      </w:r>
      <w:r>
        <w:rPr>
          <w:rFonts w:asciiTheme="majorBidi" w:eastAsiaTheme="minorHAnsi" w:hAnsiTheme="majorBidi" w:cstheme="majorBidi"/>
          <w:sz w:val="18"/>
          <w:szCs w:val="18"/>
        </w:rPr>
        <w:t>,</w:t>
      </w:r>
      <w:r w:rsidRPr="00E60F49">
        <w:rPr>
          <w:rFonts w:asciiTheme="majorBidi" w:eastAsiaTheme="minorHAnsi" w:hAnsiTheme="majorBidi" w:cstheme="majorBidi"/>
          <w:sz w:val="18"/>
          <w:szCs w:val="18"/>
        </w:rPr>
        <w:t xml:space="preserve"> seed weight and seed wax content of three jojoba clones during 2016 and 2017 seasons.</w:t>
      </w:r>
    </w:p>
    <w:tbl>
      <w:tblPr>
        <w:tblW w:w="5000" w:type="pct"/>
        <w:tblLook w:val="04A0" w:firstRow="1" w:lastRow="0" w:firstColumn="1" w:lastColumn="0" w:noHBand="0" w:noVBand="1"/>
      </w:tblPr>
      <w:tblGrid>
        <w:gridCol w:w="2234"/>
        <w:gridCol w:w="1543"/>
        <w:gridCol w:w="1477"/>
        <w:gridCol w:w="1477"/>
        <w:gridCol w:w="1372"/>
        <w:gridCol w:w="1637"/>
        <w:gridCol w:w="1477"/>
        <w:gridCol w:w="1640"/>
        <w:gridCol w:w="151"/>
        <w:gridCol w:w="1224"/>
      </w:tblGrid>
      <w:tr w:rsidR="001D57A5" w:rsidRPr="00E60F49" w:rsidTr="00331C8A">
        <w:trPr>
          <w:cantSplit/>
          <w:trHeight w:val="216"/>
        </w:trPr>
        <w:tc>
          <w:tcPr>
            <w:tcW w:w="785" w:type="pct"/>
            <w:vMerge w:val="restart"/>
            <w:tcBorders>
              <w:top w:val="single" w:sz="4" w:space="0" w:color="auto"/>
              <w:bottom w:val="single" w:sz="4" w:space="0" w:color="auto"/>
            </w:tcBorders>
          </w:tcPr>
          <w:p w:rsidR="001D57A5" w:rsidRPr="00E77D01" w:rsidRDefault="001D57A5" w:rsidP="001D57A5">
            <w:pPr>
              <w:bidi w:val="0"/>
              <w:rPr>
                <w:rFonts w:asciiTheme="majorBidi" w:hAnsiTheme="majorBidi" w:cstheme="majorBidi"/>
                <w:b/>
                <w:bCs/>
                <w:sz w:val="18"/>
                <w:szCs w:val="18"/>
                <w:rtl/>
              </w:rPr>
            </w:pPr>
            <w:proofErr w:type="spellStart"/>
            <w:r w:rsidRPr="00E77D01">
              <w:rPr>
                <w:rFonts w:asciiTheme="majorBidi" w:hAnsiTheme="majorBidi" w:cstheme="majorBidi"/>
                <w:b/>
                <w:bCs/>
                <w:sz w:val="18"/>
                <w:szCs w:val="18"/>
              </w:rPr>
              <w:t>Benzyladenine</w:t>
            </w:r>
            <w:proofErr w:type="spellEnd"/>
          </w:p>
          <w:p w:rsidR="001D57A5" w:rsidRPr="00E60F49" w:rsidRDefault="001D57A5" w:rsidP="001D57A5">
            <w:pPr>
              <w:bidi w:val="0"/>
              <w:rPr>
                <w:rFonts w:asciiTheme="majorBidi" w:hAnsiTheme="majorBidi" w:cstheme="majorBidi"/>
                <w:sz w:val="18"/>
                <w:szCs w:val="18"/>
                <w:rtl/>
              </w:rPr>
            </w:pPr>
            <w:r>
              <w:rPr>
                <w:rFonts w:asciiTheme="majorBidi" w:hAnsiTheme="majorBidi" w:cstheme="majorBidi"/>
                <w:b/>
                <w:bCs/>
                <w:sz w:val="18"/>
                <w:szCs w:val="18"/>
              </w:rPr>
              <w:t>treatments</w:t>
            </w:r>
          </w:p>
        </w:tc>
        <w:tc>
          <w:tcPr>
            <w:tcW w:w="2062" w:type="pct"/>
            <w:gridSpan w:val="4"/>
            <w:tcBorders>
              <w:top w:val="single" w:sz="4" w:space="0" w:color="auto"/>
              <w:left w:val="nil"/>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2016</w:t>
            </w:r>
          </w:p>
        </w:tc>
        <w:tc>
          <w:tcPr>
            <w:tcW w:w="2153" w:type="pct"/>
            <w:gridSpan w:val="5"/>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2017</w:t>
            </w:r>
          </w:p>
        </w:tc>
      </w:tr>
      <w:tr w:rsidR="001D57A5" w:rsidRPr="00E60F49" w:rsidTr="00331C8A">
        <w:trPr>
          <w:cantSplit/>
        </w:trPr>
        <w:tc>
          <w:tcPr>
            <w:tcW w:w="785" w:type="pct"/>
            <w:vMerge/>
            <w:tcBorders>
              <w:top w:val="single" w:sz="4" w:space="0" w:color="auto"/>
              <w:bottom w:val="single" w:sz="4" w:space="0" w:color="auto"/>
            </w:tcBorders>
          </w:tcPr>
          <w:p w:rsidR="001D57A5" w:rsidRPr="00E60F49" w:rsidRDefault="001D57A5" w:rsidP="001D57A5">
            <w:pPr>
              <w:bidi w:val="0"/>
              <w:rPr>
                <w:rFonts w:asciiTheme="majorBidi" w:hAnsiTheme="majorBidi" w:cstheme="majorBidi"/>
                <w:sz w:val="18"/>
                <w:szCs w:val="18"/>
              </w:rPr>
            </w:pPr>
          </w:p>
        </w:tc>
        <w:tc>
          <w:tcPr>
            <w:tcW w:w="4215" w:type="pct"/>
            <w:gridSpan w:val="9"/>
            <w:tcBorders>
              <w:top w:val="single" w:sz="4" w:space="0" w:color="auto"/>
              <w:left w:val="nil"/>
              <w:bottom w:val="single" w:sz="4" w:space="0" w:color="auto"/>
            </w:tcBorders>
          </w:tcPr>
          <w:p w:rsidR="001D57A5" w:rsidRPr="00E505DE" w:rsidRDefault="001D57A5" w:rsidP="001D57A5">
            <w:pPr>
              <w:bidi w:val="0"/>
              <w:rPr>
                <w:rFonts w:asciiTheme="majorBidi" w:hAnsiTheme="majorBidi" w:cstheme="majorBidi"/>
                <w:b/>
                <w:bCs/>
                <w:sz w:val="18"/>
                <w:szCs w:val="18"/>
                <w:rtl/>
              </w:rPr>
            </w:pPr>
            <w:r w:rsidRPr="00E505DE">
              <w:rPr>
                <w:rFonts w:asciiTheme="majorBidi" w:hAnsiTheme="majorBidi" w:cstheme="majorBidi"/>
                <w:b/>
                <w:bCs/>
                <w:sz w:val="18"/>
                <w:szCs w:val="18"/>
              </w:rPr>
              <w:t>Clones</w:t>
            </w:r>
          </w:p>
        </w:tc>
      </w:tr>
      <w:tr w:rsidR="001D57A5" w:rsidRPr="00E60F49" w:rsidTr="00331C8A">
        <w:trPr>
          <w:cantSplit/>
        </w:trPr>
        <w:tc>
          <w:tcPr>
            <w:tcW w:w="785" w:type="pct"/>
            <w:vMerge/>
            <w:tcBorders>
              <w:top w:val="single" w:sz="4" w:space="0" w:color="auto"/>
              <w:bottom w:val="single" w:sz="4" w:space="0" w:color="auto"/>
            </w:tcBorders>
          </w:tcPr>
          <w:p w:rsidR="001D57A5" w:rsidRPr="00E60F49" w:rsidRDefault="001D57A5" w:rsidP="001D57A5">
            <w:pPr>
              <w:bidi w:val="0"/>
              <w:rPr>
                <w:rFonts w:asciiTheme="majorBidi" w:hAnsiTheme="majorBidi" w:cstheme="majorBidi"/>
                <w:sz w:val="18"/>
                <w:szCs w:val="18"/>
              </w:rPr>
            </w:pPr>
          </w:p>
        </w:tc>
        <w:tc>
          <w:tcPr>
            <w:tcW w:w="542" w:type="pct"/>
            <w:tcBorders>
              <w:top w:val="single" w:sz="4" w:space="0" w:color="auto"/>
              <w:left w:val="nil"/>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S-700</w:t>
            </w:r>
          </w:p>
        </w:tc>
        <w:tc>
          <w:tcPr>
            <w:tcW w:w="519" w:type="pct"/>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S-118</w:t>
            </w:r>
          </w:p>
        </w:tc>
        <w:tc>
          <w:tcPr>
            <w:tcW w:w="519" w:type="pct"/>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S-1300</w:t>
            </w:r>
          </w:p>
        </w:tc>
        <w:tc>
          <w:tcPr>
            <w:tcW w:w="482" w:type="pct"/>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Mean</w:t>
            </w:r>
          </w:p>
        </w:tc>
        <w:tc>
          <w:tcPr>
            <w:tcW w:w="575" w:type="pct"/>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S-700</w:t>
            </w:r>
          </w:p>
        </w:tc>
        <w:tc>
          <w:tcPr>
            <w:tcW w:w="519" w:type="pct"/>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S-118</w:t>
            </w:r>
          </w:p>
        </w:tc>
        <w:tc>
          <w:tcPr>
            <w:tcW w:w="629" w:type="pct"/>
            <w:gridSpan w:val="2"/>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S-1300</w:t>
            </w:r>
          </w:p>
        </w:tc>
        <w:tc>
          <w:tcPr>
            <w:tcW w:w="430" w:type="pct"/>
            <w:tcBorders>
              <w:top w:val="single" w:sz="4" w:space="0" w:color="auto"/>
              <w:bottom w:val="single" w:sz="4" w:space="0" w:color="auto"/>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Mean</w:t>
            </w:r>
          </w:p>
        </w:tc>
      </w:tr>
      <w:tr w:rsidR="001D57A5" w:rsidRPr="00E60F49" w:rsidTr="00331C8A">
        <w:trPr>
          <w:cantSplit/>
        </w:trPr>
        <w:tc>
          <w:tcPr>
            <w:tcW w:w="5000" w:type="pct"/>
            <w:gridSpan w:val="10"/>
            <w:tcBorders>
              <w:top w:val="single" w:sz="4" w:space="0" w:color="auto"/>
            </w:tcBorders>
          </w:tcPr>
          <w:p w:rsidR="001D57A5" w:rsidRPr="00226879" w:rsidRDefault="001D57A5" w:rsidP="001D57A5">
            <w:pPr>
              <w:bidi w:val="0"/>
              <w:rPr>
                <w:rFonts w:asciiTheme="majorBidi" w:hAnsiTheme="majorBidi" w:cstheme="majorBidi"/>
                <w:sz w:val="18"/>
                <w:szCs w:val="18"/>
                <w:rtl/>
              </w:rPr>
            </w:pPr>
            <w:r w:rsidRPr="00226879">
              <w:rPr>
                <w:rFonts w:asciiTheme="majorBidi" w:hAnsiTheme="majorBidi" w:cstheme="majorBidi"/>
                <w:sz w:val="18"/>
                <w:szCs w:val="18"/>
                <w:lang w:bidi="ar-EG"/>
              </w:rPr>
              <w:t>Yield (g)</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542"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 xml:space="preserve">24.11 </w:t>
            </w:r>
            <w:proofErr w:type="spellStart"/>
            <w:r w:rsidRPr="00623004">
              <w:rPr>
                <w:rFonts w:asciiTheme="majorBidi" w:hAnsiTheme="majorBidi" w:cstheme="majorBidi"/>
                <w:sz w:val="18"/>
                <w:szCs w:val="18"/>
              </w:rPr>
              <w:t>bc</w:t>
            </w:r>
            <w:proofErr w:type="spellEnd"/>
          </w:p>
        </w:tc>
        <w:tc>
          <w:tcPr>
            <w:tcW w:w="519" w:type="pct"/>
          </w:tcPr>
          <w:p w:rsidR="001D57A5" w:rsidRPr="00623004" w:rsidRDefault="001D57A5" w:rsidP="001D57A5">
            <w:pPr>
              <w:bidi w:val="0"/>
              <w:rPr>
                <w:rFonts w:asciiTheme="majorBidi" w:hAnsiTheme="majorBidi" w:cstheme="majorBidi"/>
                <w:sz w:val="18"/>
                <w:szCs w:val="18"/>
                <w:rtl/>
              </w:rPr>
            </w:pPr>
            <w:r w:rsidRPr="00623004">
              <w:rPr>
                <w:rFonts w:asciiTheme="majorBidi" w:hAnsiTheme="majorBidi" w:cstheme="majorBidi"/>
                <w:sz w:val="18"/>
                <w:szCs w:val="18"/>
              </w:rPr>
              <w:t>13.68 d</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12.45 d</w:t>
            </w:r>
          </w:p>
        </w:tc>
        <w:tc>
          <w:tcPr>
            <w:tcW w:w="482"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16.75 C</w:t>
            </w:r>
          </w:p>
        </w:tc>
        <w:tc>
          <w:tcPr>
            <w:tcW w:w="575"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color w:val="000000"/>
                <w:sz w:val="18"/>
                <w:szCs w:val="18"/>
              </w:rPr>
              <w:t xml:space="preserve">51.98 </w:t>
            </w:r>
            <w:r w:rsidRPr="00623004">
              <w:rPr>
                <w:rFonts w:asciiTheme="majorBidi" w:hAnsiTheme="majorBidi" w:cstheme="majorBidi"/>
                <w:sz w:val="18"/>
                <w:szCs w:val="18"/>
              </w:rPr>
              <w:t>f</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31.42 g</w:t>
            </w:r>
          </w:p>
        </w:tc>
        <w:tc>
          <w:tcPr>
            <w:tcW w:w="576"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36.83 g</w:t>
            </w:r>
          </w:p>
        </w:tc>
        <w:tc>
          <w:tcPr>
            <w:tcW w:w="483" w:type="pct"/>
            <w:gridSpan w:val="2"/>
            <w:vAlign w:val="bottom"/>
          </w:tcPr>
          <w:p w:rsidR="001D57A5" w:rsidRPr="00B24552" w:rsidRDefault="001D57A5" w:rsidP="001D57A5">
            <w:pPr>
              <w:bidi w:val="0"/>
              <w:rPr>
                <w:rFonts w:asciiTheme="majorBidi" w:hAnsiTheme="majorBidi" w:cstheme="majorBidi"/>
                <w:b/>
                <w:bCs/>
                <w:sz w:val="18"/>
                <w:szCs w:val="18"/>
              </w:rPr>
            </w:pPr>
            <w:r w:rsidRPr="00B24552">
              <w:rPr>
                <w:rFonts w:asciiTheme="majorBidi" w:hAnsiTheme="majorBidi" w:cstheme="majorBidi"/>
                <w:b/>
                <w:bCs/>
                <w:sz w:val="18"/>
                <w:szCs w:val="18"/>
              </w:rPr>
              <w:t>40.08</w:t>
            </w:r>
            <w:r>
              <w:rPr>
                <w:rFonts w:asciiTheme="majorBidi" w:hAnsiTheme="majorBidi" w:cstheme="majorBidi"/>
                <w:b/>
                <w:bCs/>
                <w:sz w:val="18"/>
                <w:szCs w:val="18"/>
              </w:rPr>
              <w:t xml:space="preserve"> C</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542"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28.37 a</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19.87 c</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 xml:space="preserve">21.15 </w:t>
            </w:r>
            <w:proofErr w:type="spellStart"/>
            <w:r w:rsidRPr="00623004">
              <w:rPr>
                <w:rFonts w:asciiTheme="majorBidi" w:hAnsiTheme="majorBidi" w:cstheme="majorBidi"/>
                <w:sz w:val="18"/>
                <w:szCs w:val="18"/>
              </w:rPr>
              <w:t>bc</w:t>
            </w:r>
            <w:proofErr w:type="spellEnd"/>
          </w:p>
        </w:tc>
        <w:tc>
          <w:tcPr>
            <w:tcW w:w="482"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23.13 B</w:t>
            </w:r>
          </w:p>
        </w:tc>
        <w:tc>
          <w:tcPr>
            <w:tcW w:w="575"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color w:val="000000"/>
                <w:sz w:val="18"/>
                <w:szCs w:val="18"/>
              </w:rPr>
              <w:t xml:space="preserve">83.91 </w:t>
            </w:r>
            <w:r w:rsidRPr="00623004">
              <w:rPr>
                <w:rFonts w:asciiTheme="majorBidi" w:hAnsiTheme="majorBidi" w:cstheme="majorBidi"/>
                <w:sz w:val="18"/>
                <w:szCs w:val="18"/>
              </w:rPr>
              <w:t>b</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55.53 e</w:t>
            </w:r>
          </w:p>
        </w:tc>
        <w:tc>
          <w:tcPr>
            <w:tcW w:w="576"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61.05 de</w:t>
            </w:r>
          </w:p>
        </w:tc>
        <w:tc>
          <w:tcPr>
            <w:tcW w:w="483" w:type="pct"/>
            <w:gridSpan w:val="2"/>
            <w:vAlign w:val="bottom"/>
          </w:tcPr>
          <w:p w:rsidR="001D57A5" w:rsidRPr="00B24552" w:rsidRDefault="001D57A5" w:rsidP="001D57A5">
            <w:pPr>
              <w:bidi w:val="0"/>
              <w:rPr>
                <w:rFonts w:asciiTheme="majorBidi" w:hAnsiTheme="majorBidi" w:cstheme="majorBidi"/>
                <w:b/>
                <w:bCs/>
                <w:sz w:val="18"/>
                <w:szCs w:val="18"/>
              </w:rPr>
            </w:pPr>
            <w:r w:rsidRPr="00B24552">
              <w:rPr>
                <w:rFonts w:asciiTheme="majorBidi" w:hAnsiTheme="majorBidi" w:cstheme="majorBidi"/>
                <w:b/>
                <w:bCs/>
                <w:sz w:val="18"/>
                <w:szCs w:val="18"/>
              </w:rPr>
              <w:t>66.83</w:t>
            </w:r>
            <w:r>
              <w:rPr>
                <w:rFonts w:asciiTheme="majorBidi" w:hAnsiTheme="majorBidi" w:cstheme="majorBidi"/>
                <w:b/>
                <w:bCs/>
                <w:sz w:val="18"/>
                <w:szCs w:val="18"/>
              </w:rPr>
              <w:t xml:space="preserve"> B</w:t>
            </w:r>
          </w:p>
        </w:tc>
      </w:tr>
      <w:tr w:rsidR="001D57A5" w:rsidRPr="00E60F49" w:rsidTr="00331C8A">
        <w:trPr>
          <w:cantSplit/>
        </w:trPr>
        <w:tc>
          <w:tcPr>
            <w:tcW w:w="785" w:type="pct"/>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542"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30.06 a</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 xml:space="preserve">22.79 </w:t>
            </w:r>
            <w:proofErr w:type="spellStart"/>
            <w:r w:rsidRPr="00623004">
              <w:rPr>
                <w:rFonts w:asciiTheme="majorBidi" w:hAnsiTheme="majorBidi" w:cstheme="majorBidi"/>
                <w:sz w:val="18"/>
                <w:szCs w:val="18"/>
              </w:rPr>
              <w:t>bc</w:t>
            </w:r>
            <w:proofErr w:type="spellEnd"/>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24.02 b</w:t>
            </w:r>
          </w:p>
        </w:tc>
        <w:tc>
          <w:tcPr>
            <w:tcW w:w="482"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25.62 A</w:t>
            </w:r>
          </w:p>
        </w:tc>
        <w:tc>
          <w:tcPr>
            <w:tcW w:w="575"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color w:val="000000"/>
                <w:sz w:val="18"/>
                <w:szCs w:val="18"/>
              </w:rPr>
              <w:t>92.56 a</w:t>
            </w:r>
          </w:p>
        </w:tc>
        <w:tc>
          <w:tcPr>
            <w:tcW w:w="519"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63.55 cd</w:t>
            </w:r>
          </w:p>
        </w:tc>
        <w:tc>
          <w:tcPr>
            <w:tcW w:w="576" w:type="pct"/>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66.13 c</w:t>
            </w:r>
          </w:p>
        </w:tc>
        <w:tc>
          <w:tcPr>
            <w:tcW w:w="483" w:type="pct"/>
            <w:gridSpan w:val="2"/>
            <w:vAlign w:val="bottom"/>
          </w:tcPr>
          <w:p w:rsidR="001D57A5" w:rsidRPr="00B24552" w:rsidRDefault="001D57A5" w:rsidP="001D57A5">
            <w:pPr>
              <w:bidi w:val="0"/>
              <w:rPr>
                <w:rFonts w:asciiTheme="majorBidi" w:hAnsiTheme="majorBidi" w:cstheme="majorBidi"/>
                <w:b/>
                <w:bCs/>
                <w:sz w:val="18"/>
                <w:szCs w:val="18"/>
              </w:rPr>
            </w:pPr>
            <w:r w:rsidRPr="00B24552">
              <w:rPr>
                <w:rFonts w:asciiTheme="majorBidi" w:hAnsiTheme="majorBidi" w:cstheme="majorBidi"/>
                <w:b/>
                <w:bCs/>
                <w:sz w:val="18"/>
                <w:szCs w:val="18"/>
              </w:rPr>
              <w:t>74.08</w:t>
            </w:r>
            <w:r>
              <w:rPr>
                <w:rFonts w:asciiTheme="majorBidi" w:hAnsiTheme="majorBidi" w:cstheme="majorBidi"/>
                <w:b/>
                <w:bCs/>
                <w:sz w:val="18"/>
                <w:szCs w:val="18"/>
              </w:rPr>
              <w:t xml:space="preserve"> A</w:t>
            </w:r>
          </w:p>
        </w:tc>
      </w:tr>
      <w:tr w:rsidR="001D57A5" w:rsidRPr="00B24552" w:rsidTr="00331C8A">
        <w:trPr>
          <w:cantSplit/>
        </w:trPr>
        <w:tc>
          <w:tcPr>
            <w:tcW w:w="785" w:type="pct"/>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542"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27.51 A</w:t>
            </w:r>
          </w:p>
        </w:tc>
        <w:tc>
          <w:tcPr>
            <w:tcW w:w="519"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18.78 B</w:t>
            </w:r>
          </w:p>
        </w:tc>
        <w:tc>
          <w:tcPr>
            <w:tcW w:w="519"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19.21 B</w:t>
            </w:r>
          </w:p>
        </w:tc>
        <w:tc>
          <w:tcPr>
            <w:tcW w:w="482" w:type="pct"/>
          </w:tcPr>
          <w:p w:rsidR="001D57A5" w:rsidRPr="00623004" w:rsidRDefault="001D57A5" w:rsidP="001D57A5">
            <w:pPr>
              <w:bidi w:val="0"/>
              <w:rPr>
                <w:rFonts w:asciiTheme="majorBidi" w:hAnsiTheme="majorBidi" w:cstheme="majorBidi"/>
                <w:b/>
                <w:bCs/>
                <w:sz w:val="18"/>
                <w:szCs w:val="18"/>
              </w:rPr>
            </w:pPr>
          </w:p>
        </w:tc>
        <w:tc>
          <w:tcPr>
            <w:tcW w:w="575"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76.15 A</w:t>
            </w:r>
          </w:p>
        </w:tc>
        <w:tc>
          <w:tcPr>
            <w:tcW w:w="519"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50.17 C</w:t>
            </w:r>
          </w:p>
        </w:tc>
        <w:tc>
          <w:tcPr>
            <w:tcW w:w="576" w:type="pct"/>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54.67 B</w:t>
            </w:r>
          </w:p>
        </w:tc>
        <w:tc>
          <w:tcPr>
            <w:tcW w:w="483" w:type="pct"/>
            <w:gridSpan w:val="2"/>
          </w:tcPr>
          <w:p w:rsidR="001D57A5" w:rsidRPr="00E505DE" w:rsidRDefault="001D57A5" w:rsidP="001D57A5">
            <w:pPr>
              <w:bidi w:val="0"/>
              <w:rPr>
                <w:rFonts w:asciiTheme="majorBidi" w:hAnsiTheme="majorBidi" w:cstheme="majorBidi"/>
                <w:b/>
                <w:bCs/>
                <w:sz w:val="18"/>
                <w:szCs w:val="18"/>
              </w:rPr>
            </w:pP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10"/>
            <w:tcBorders>
              <w:top w:val="nil"/>
              <w:left w:val="nil"/>
              <w:bottom w:val="nil"/>
              <w:right w:val="nil"/>
            </w:tcBorders>
          </w:tcPr>
          <w:p w:rsidR="001D57A5" w:rsidRPr="00226879" w:rsidRDefault="001D57A5" w:rsidP="001D57A5">
            <w:pPr>
              <w:bidi w:val="0"/>
              <w:rPr>
                <w:rFonts w:asciiTheme="majorBidi" w:hAnsiTheme="majorBidi" w:cstheme="majorBidi"/>
                <w:sz w:val="18"/>
                <w:szCs w:val="18"/>
              </w:rPr>
            </w:pPr>
            <w:r w:rsidRPr="00226879">
              <w:rPr>
                <w:rFonts w:asciiTheme="majorBidi" w:hAnsiTheme="majorBidi" w:cstheme="majorBidi"/>
                <w:sz w:val="18"/>
                <w:szCs w:val="18"/>
              </w:rPr>
              <w:t>Seed weight (g)</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542"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0.63 f</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0.74 d</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0.94 c</w:t>
            </w:r>
          </w:p>
        </w:tc>
        <w:tc>
          <w:tcPr>
            <w:tcW w:w="482"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0.77 B</w:t>
            </w:r>
          </w:p>
        </w:tc>
        <w:tc>
          <w:tcPr>
            <w:tcW w:w="575"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0.69 f</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0.82 d</w:t>
            </w:r>
          </w:p>
        </w:tc>
        <w:tc>
          <w:tcPr>
            <w:tcW w:w="57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1.01 c</w:t>
            </w:r>
          </w:p>
        </w:tc>
        <w:tc>
          <w:tcPr>
            <w:tcW w:w="483" w:type="pct"/>
            <w:gridSpan w:val="2"/>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0.84 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542"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0.62 f</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0.72 e</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0.97 b</w:t>
            </w:r>
          </w:p>
        </w:tc>
        <w:tc>
          <w:tcPr>
            <w:tcW w:w="482"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0.77 B</w:t>
            </w:r>
          </w:p>
        </w:tc>
        <w:tc>
          <w:tcPr>
            <w:tcW w:w="575"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0.68 f</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0.81 d</w:t>
            </w:r>
          </w:p>
        </w:tc>
        <w:tc>
          <w:tcPr>
            <w:tcW w:w="57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1.05 b</w:t>
            </w:r>
          </w:p>
        </w:tc>
        <w:tc>
          <w:tcPr>
            <w:tcW w:w="483" w:type="pct"/>
            <w:gridSpan w:val="2"/>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0.85 A</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542"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0.61 g</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0.72 e</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1.01 a</w:t>
            </w:r>
          </w:p>
        </w:tc>
        <w:tc>
          <w:tcPr>
            <w:tcW w:w="482"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0.78 A</w:t>
            </w:r>
          </w:p>
        </w:tc>
        <w:tc>
          <w:tcPr>
            <w:tcW w:w="575"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0.65 g</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0.78 e</w:t>
            </w:r>
          </w:p>
        </w:tc>
        <w:tc>
          <w:tcPr>
            <w:tcW w:w="57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1.10</w:t>
            </w:r>
            <w:r>
              <w:rPr>
                <w:rFonts w:asciiTheme="majorBidi" w:hAnsiTheme="majorBidi" w:cstheme="majorBidi"/>
                <w:sz w:val="18"/>
                <w:szCs w:val="18"/>
              </w:rPr>
              <w:t xml:space="preserve"> </w:t>
            </w:r>
            <w:r w:rsidRPr="00E60F49">
              <w:rPr>
                <w:rFonts w:asciiTheme="majorBidi" w:hAnsiTheme="majorBidi" w:cstheme="majorBidi"/>
                <w:sz w:val="18"/>
                <w:szCs w:val="18"/>
              </w:rPr>
              <w:t>a</w:t>
            </w:r>
          </w:p>
        </w:tc>
        <w:tc>
          <w:tcPr>
            <w:tcW w:w="483" w:type="pct"/>
            <w:gridSpan w:val="2"/>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0.84 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542" w:type="pct"/>
            <w:tcBorders>
              <w:top w:val="nil"/>
              <w:left w:val="nil"/>
              <w:bottom w:val="nil"/>
              <w:right w:val="nil"/>
            </w:tcBorders>
            <w:vAlign w:val="bottom"/>
          </w:tcPr>
          <w:p w:rsidR="001D57A5" w:rsidRPr="00934A47" w:rsidRDefault="001D57A5" w:rsidP="001D57A5">
            <w:pPr>
              <w:bidi w:val="0"/>
              <w:rPr>
                <w:rFonts w:asciiTheme="majorBidi" w:hAnsiTheme="majorBidi" w:cstheme="majorBidi"/>
                <w:b/>
                <w:bCs/>
                <w:sz w:val="18"/>
                <w:szCs w:val="18"/>
              </w:rPr>
            </w:pPr>
            <w:r w:rsidRPr="00934A47">
              <w:rPr>
                <w:rFonts w:asciiTheme="majorBidi" w:hAnsiTheme="majorBidi" w:cstheme="majorBidi"/>
                <w:b/>
                <w:bCs/>
                <w:sz w:val="18"/>
                <w:szCs w:val="18"/>
              </w:rPr>
              <w:t>0.62</w:t>
            </w:r>
            <w:r>
              <w:rPr>
                <w:rFonts w:asciiTheme="majorBidi" w:hAnsiTheme="majorBidi" w:cstheme="majorBidi"/>
                <w:b/>
                <w:bCs/>
                <w:sz w:val="18"/>
                <w:szCs w:val="18"/>
              </w:rPr>
              <w:t xml:space="preserve"> c</w:t>
            </w:r>
          </w:p>
        </w:tc>
        <w:tc>
          <w:tcPr>
            <w:tcW w:w="519" w:type="pct"/>
            <w:tcBorders>
              <w:top w:val="nil"/>
              <w:left w:val="nil"/>
              <w:bottom w:val="nil"/>
              <w:right w:val="nil"/>
            </w:tcBorders>
            <w:vAlign w:val="bottom"/>
          </w:tcPr>
          <w:p w:rsidR="001D57A5" w:rsidRPr="00934A47" w:rsidRDefault="001D57A5" w:rsidP="001D57A5">
            <w:pPr>
              <w:bidi w:val="0"/>
              <w:rPr>
                <w:rFonts w:asciiTheme="majorBidi" w:hAnsiTheme="majorBidi" w:cstheme="majorBidi"/>
                <w:b/>
                <w:bCs/>
                <w:sz w:val="18"/>
                <w:szCs w:val="18"/>
              </w:rPr>
            </w:pPr>
            <w:r w:rsidRPr="00934A47">
              <w:rPr>
                <w:rFonts w:asciiTheme="majorBidi" w:hAnsiTheme="majorBidi" w:cstheme="majorBidi"/>
                <w:b/>
                <w:bCs/>
                <w:sz w:val="18"/>
                <w:szCs w:val="18"/>
              </w:rPr>
              <w:t>0.73</w:t>
            </w:r>
            <w:r>
              <w:rPr>
                <w:rFonts w:asciiTheme="majorBidi" w:hAnsiTheme="majorBidi" w:cstheme="majorBidi"/>
                <w:b/>
                <w:bCs/>
                <w:sz w:val="18"/>
                <w:szCs w:val="18"/>
              </w:rPr>
              <w:t xml:space="preserve"> b</w:t>
            </w:r>
          </w:p>
        </w:tc>
        <w:tc>
          <w:tcPr>
            <w:tcW w:w="519" w:type="pct"/>
            <w:tcBorders>
              <w:top w:val="nil"/>
              <w:left w:val="nil"/>
              <w:bottom w:val="nil"/>
              <w:right w:val="nil"/>
            </w:tcBorders>
            <w:vAlign w:val="bottom"/>
          </w:tcPr>
          <w:p w:rsidR="001D57A5" w:rsidRPr="00934A47" w:rsidRDefault="001D57A5" w:rsidP="001D57A5">
            <w:pPr>
              <w:bidi w:val="0"/>
              <w:rPr>
                <w:rFonts w:asciiTheme="majorBidi" w:hAnsiTheme="majorBidi" w:cstheme="majorBidi"/>
                <w:b/>
                <w:bCs/>
                <w:sz w:val="18"/>
                <w:szCs w:val="18"/>
              </w:rPr>
            </w:pPr>
            <w:r w:rsidRPr="00934A47">
              <w:rPr>
                <w:rFonts w:asciiTheme="majorBidi" w:hAnsiTheme="majorBidi" w:cstheme="majorBidi"/>
                <w:b/>
                <w:bCs/>
                <w:sz w:val="18"/>
                <w:szCs w:val="18"/>
              </w:rPr>
              <w:t>0.97</w:t>
            </w:r>
            <w:r>
              <w:rPr>
                <w:rFonts w:asciiTheme="majorBidi" w:hAnsiTheme="majorBidi" w:cstheme="majorBidi"/>
                <w:b/>
                <w:bCs/>
                <w:sz w:val="18"/>
                <w:szCs w:val="18"/>
              </w:rPr>
              <w:t xml:space="preserve"> a</w:t>
            </w:r>
          </w:p>
        </w:tc>
        <w:tc>
          <w:tcPr>
            <w:tcW w:w="482" w:type="pct"/>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p>
        </w:tc>
        <w:tc>
          <w:tcPr>
            <w:tcW w:w="575" w:type="pct"/>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0.67 C</w:t>
            </w:r>
          </w:p>
        </w:tc>
        <w:tc>
          <w:tcPr>
            <w:tcW w:w="519" w:type="pct"/>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0.80 B</w:t>
            </w:r>
          </w:p>
        </w:tc>
        <w:tc>
          <w:tcPr>
            <w:tcW w:w="576" w:type="pct"/>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r w:rsidRPr="00E505DE">
              <w:rPr>
                <w:rFonts w:asciiTheme="majorBidi" w:hAnsiTheme="majorBidi" w:cstheme="majorBidi"/>
                <w:b/>
                <w:bCs/>
                <w:sz w:val="18"/>
                <w:szCs w:val="18"/>
              </w:rPr>
              <w:t>1.05 A</w:t>
            </w:r>
          </w:p>
        </w:tc>
        <w:tc>
          <w:tcPr>
            <w:tcW w:w="483" w:type="pct"/>
            <w:gridSpan w:val="2"/>
            <w:tcBorders>
              <w:top w:val="nil"/>
              <w:left w:val="nil"/>
              <w:bottom w:val="nil"/>
              <w:right w:val="nil"/>
            </w:tcBorders>
          </w:tcPr>
          <w:p w:rsidR="001D57A5" w:rsidRPr="00E505DE" w:rsidRDefault="001D57A5" w:rsidP="001D57A5">
            <w:pPr>
              <w:bidi w:val="0"/>
              <w:rPr>
                <w:rFonts w:asciiTheme="majorBidi" w:hAnsiTheme="majorBidi" w:cstheme="majorBidi"/>
                <w:b/>
                <w:bCs/>
                <w:sz w:val="18"/>
                <w:szCs w:val="18"/>
              </w:rPr>
            </w:pP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5000" w:type="pct"/>
            <w:gridSpan w:val="10"/>
            <w:tcBorders>
              <w:top w:val="nil"/>
              <w:left w:val="nil"/>
              <w:bottom w:val="nil"/>
              <w:right w:val="nil"/>
            </w:tcBorders>
          </w:tcPr>
          <w:p w:rsidR="001D57A5" w:rsidRPr="00226879" w:rsidRDefault="001D57A5" w:rsidP="001D57A5">
            <w:pPr>
              <w:bidi w:val="0"/>
              <w:rPr>
                <w:rFonts w:asciiTheme="majorBidi" w:hAnsiTheme="majorBidi" w:cstheme="majorBidi"/>
                <w:sz w:val="18"/>
                <w:szCs w:val="18"/>
              </w:rPr>
            </w:pPr>
            <w:r w:rsidRPr="00226879">
              <w:rPr>
                <w:rFonts w:asciiTheme="majorBidi" w:eastAsiaTheme="minorHAnsi" w:hAnsiTheme="majorBidi" w:cstheme="majorBidi"/>
                <w:sz w:val="18"/>
                <w:szCs w:val="18"/>
              </w:rPr>
              <w:t>Seed wax content %</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Control</w:t>
            </w:r>
          </w:p>
        </w:tc>
        <w:tc>
          <w:tcPr>
            <w:tcW w:w="542"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49.54 a</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46.54 c</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46.43 c</w:t>
            </w:r>
          </w:p>
        </w:tc>
        <w:tc>
          <w:tcPr>
            <w:tcW w:w="482"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47.50 A</w:t>
            </w:r>
          </w:p>
        </w:tc>
        <w:tc>
          <w:tcPr>
            <w:tcW w:w="575"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52.59 a</w:t>
            </w:r>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52.11</w:t>
            </w:r>
            <w:r>
              <w:rPr>
                <w:rFonts w:asciiTheme="majorBidi" w:hAnsiTheme="majorBidi" w:cstheme="majorBidi"/>
                <w:sz w:val="18"/>
                <w:szCs w:val="18"/>
              </w:rPr>
              <w:t xml:space="preserve"> </w:t>
            </w:r>
            <w:proofErr w:type="spellStart"/>
            <w:r w:rsidRPr="00E60F49">
              <w:rPr>
                <w:rFonts w:asciiTheme="majorBidi" w:hAnsiTheme="majorBidi" w:cstheme="majorBidi"/>
                <w:sz w:val="18"/>
                <w:szCs w:val="18"/>
              </w:rPr>
              <w:t>bc</w:t>
            </w:r>
            <w:proofErr w:type="spellEnd"/>
          </w:p>
        </w:tc>
        <w:tc>
          <w:tcPr>
            <w:tcW w:w="57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52.09</w:t>
            </w:r>
            <w:r>
              <w:rPr>
                <w:rFonts w:asciiTheme="majorBidi" w:hAnsiTheme="majorBidi" w:cstheme="majorBidi"/>
                <w:sz w:val="18"/>
                <w:szCs w:val="18"/>
              </w:rPr>
              <w:t xml:space="preserve"> </w:t>
            </w:r>
            <w:proofErr w:type="spellStart"/>
            <w:r w:rsidRPr="00E60F49">
              <w:rPr>
                <w:rFonts w:asciiTheme="majorBidi" w:hAnsiTheme="majorBidi" w:cstheme="majorBidi"/>
                <w:sz w:val="18"/>
                <w:szCs w:val="18"/>
              </w:rPr>
              <w:t>bcd</w:t>
            </w:r>
            <w:proofErr w:type="spellEnd"/>
          </w:p>
        </w:tc>
        <w:tc>
          <w:tcPr>
            <w:tcW w:w="483" w:type="pct"/>
            <w:gridSpan w:val="2"/>
            <w:tcBorders>
              <w:top w:val="nil"/>
              <w:left w:val="nil"/>
              <w:bottom w:val="nil"/>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52.26</w:t>
            </w:r>
            <w:r w:rsidRPr="00E505DE">
              <w:rPr>
                <w:rFonts w:asciiTheme="majorBidi" w:hAnsiTheme="majorBidi" w:cstheme="majorBidi"/>
                <w:b/>
                <w:bCs/>
                <w:sz w:val="18"/>
                <w:szCs w:val="18"/>
              </w:rPr>
              <w:t xml:space="preserve"> A</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100 mg L</w:t>
            </w:r>
            <w:r w:rsidRPr="00E77D01">
              <w:rPr>
                <w:rFonts w:asciiTheme="majorBidi" w:hAnsiTheme="majorBidi" w:cstheme="majorBidi"/>
                <w:b/>
                <w:bCs/>
                <w:sz w:val="18"/>
                <w:szCs w:val="18"/>
                <w:vertAlign w:val="superscript"/>
              </w:rPr>
              <w:t>-1</w:t>
            </w:r>
          </w:p>
        </w:tc>
        <w:tc>
          <w:tcPr>
            <w:tcW w:w="542"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48.25 b</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45.99 c</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45.80 c</w:t>
            </w:r>
          </w:p>
        </w:tc>
        <w:tc>
          <w:tcPr>
            <w:tcW w:w="482"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46.68 B</w:t>
            </w:r>
          </w:p>
        </w:tc>
        <w:tc>
          <w:tcPr>
            <w:tcW w:w="575"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 xml:space="preserve">52.48 </w:t>
            </w:r>
            <w:proofErr w:type="spellStart"/>
            <w:r w:rsidRPr="00623004">
              <w:rPr>
                <w:rFonts w:asciiTheme="majorBidi" w:hAnsiTheme="majorBidi" w:cstheme="majorBidi"/>
                <w:sz w:val="18"/>
                <w:szCs w:val="18"/>
              </w:rPr>
              <w:t>ab</w:t>
            </w:r>
            <w:proofErr w:type="spellEnd"/>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51.34</w:t>
            </w:r>
            <w:r>
              <w:rPr>
                <w:rFonts w:asciiTheme="majorBidi" w:hAnsiTheme="majorBidi" w:cstheme="majorBidi"/>
                <w:sz w:val="18"/>
                <w:szCs w:val="18"/>
              </w:rPr>
              <w:t xml:space="preserve"> </w:t>
            </w:r>
            <w:r w:rsidRPr="00E60F49">
              <w:rPr>
                <w:rFonts w:asciiTheme="majorBidi" w:hAnsiTheme="majorBidi" w:cstheme="majorBidi"/>
                <w:sz w:val="18"/>
                <w:szCs w:val="18"/>
              </w:rPr>
              <w:t>e</w:t>
            </w:r>
          </w:p>
        </w:tc>
        <w:tc>
          <w:tcPr>
            <w:tcW w:w="57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51.80</w:t>
            </w:r>
            <w:r>
              <w:rPr>
                <w:rFonts w:asciiTheme="majorBidi" w:hAnsiTheme="majorBidi" w:cstheme="majorBidi"/>
                <w:sz w:val="18"/>
                <w:szCs w:val="18"/>
              </w:rPr>
              <w:t xml:space="preserve"> </w:t>
            </w:r>
            <w:proofErr w:type="spellStart"/>
            <w:r w:rsidRPr="00E60F49">
              <w:rPr>
                <w:rFonts w:asciiTheme="majorBidi" w:hAnsiTheme="majorBidi" w:cstheme="majorBidi"/>
                <w:sz w:val="18"/>
                <w:szCs w:val="18"/>
              </w:rPr>
              <w:t>cde</w:t>
            </w:r>
            <w:proofErr w:type="spellEnd"/>
          </w:p>
        </w:tc>
        <w:tc>
          <w:tcPr>
            <w:tcW w:w="483" w:type="pct"/>
            <w:gridSpan w:val="2"/>
            <w:tcBorders>
              <w:top w:val="nil"/>
              <w:left w:val="nil"/>
              <w:bottom w:val="nil"/>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51.87</w:t>
            </w:r>
            <w:r w:rsidRPr="00E505DE">
              <w:rPr>
                <w:rFonts w:asciiTheme="majorBidi" w:hAnsiTheme="majorBidi" w:cstheme="majorBidi"/>
                <w:b/>
                <w:bCs/>
                <w:sz w:val="18"/>
                <w:szCs w:val="18"/>
              </w:rPr>
              <w:t xml:space="preserve"> B</w:t>
            </w:r>
          </w:p>
        </w:tc>
      </w:tr>
      <w:tr w:rsidR="001D57A5" w:rsidRPr="00E60F49"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nil"/>
              <w:right w:val="nil"/>
            </w:tcBorders>
          </w:tcPr>
          <w:p w:rsidR="001D57A5" w:rsidRPr="00E77D01" w:rsidRDefault="001D57A5" w:rsidP="001D57A5">
            <w:pPr>
              <w:bidi w:val="0"/>
              <w:rPr>
                <w:rFonts w:asciiTheme="majorBidi" w:hAnsiTheme="majorBidi" w:cstheme="majorBidi"/>
                <w:b/>
                <w:bCs/>
                <w:sz w:val="18"/>
                <w:szCs w:val="18"/>
                <w:rtl/>
              </w:rPr>
            </w:pPr>
            <w:r w:rsidRPr="00E77D01">
              <w:rPr>
                <w:rFonts w:asciiTheme="majorBidi" w:hAnsiTheme="majorBidi" w:cstheme="majorBidi"/>
                <w:b/>
                <w:bCs/>
                <w:sz w:val="18"/>
                <w:szCs w:val="18"/>
              </w:rPr>
              <w:t>150 mg L</w:t>
            </w:r>
            <w:r w:rsidRPr="00E77D01">
              <w:rPr>
                <w:rFonts w:asciiTheme="majorBidi" w:hAnsiTheme="majorBidi" w:cstheme="majorBidi"/>
                <w:b/>
                <w:bCs/>
                <w:sz w:val="18"/>
                <w:szCs w:val="18"/>
                <w:vertAlign w:val="superscript"/>
              </w:rPr>
              <w:t>-1</w:t>
            </w:r>
          </w:p>
        </w:tc>
        <w:tc>
          <w:tcPr>
            <w:tcW w:w="542"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48.60 b</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46.08 c</w:t>
            </w:r>
          </w:p>
        </w:tc>
        <w:tc>
          <w:tcPr>
            <w:tcW w:w="519"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46.20 c</w:t>
            </w:r>
          </w:p>
        </w:tc>
        <w:tc>
          <w:tcPr>
            <w:tcW w:w="482" w:type="pct"/>
            <w:tcBorders>
              <w:top w:val="nil"/>
              <w:left w:val="nil"/>
              <w:bottom w:val="nil"/>
              <w:right w:val="nil"/>
            </w:tcBorders>
            <w:vAlign w:val="bottom"/>
          </w:tcPr>
          <w:p w:rsidR="001D57A5" w:rsidRPr="00623004" w:rsidRDefault="001D57A5" w:rsidP="001D57A5">
            <w:pPr>
              <w:bidi w:val="0"/>
              <w:rPr>
                <w:rFonts w:asciiTheme="majorBidi" w:hAnsiTheme="majorBidi" w:cstheme="majorBidi"/>
                <w:b/>
                <w:bCs/>
                <w:sz w:val="18"/>
                <w:szCs w:val="18"/>
              </w:rPr>
            </w:pPr>
            <w:r w:rsidRPr="00623004">
              <w:rPr>
                <w:rFonts w:asciiTheme="majorBidi" w:hAnsiTheme="majorBidi" w:cstheme="majorBidi"/>
                <w:b/>
                <w:bCs/>
                <w:sz w:val="18"/>
                <w:szCs w:val="18"/>
              </w:rPr>
              <w:t>46.96 B</w:t>
            </w:r>
          </w:p>
        </w:tc>
        <w:tc>
          <w:tcPr>
            <w:tcW w:w="575" w:type="pct"/>
            <w:tcBorders>
              <w:top w:val="nil"/>
              <w:left w:val="nil"/>
              <w:bottom w:val="nil"/>
              <w:right w:val="nil"/>
            </w:tcBorders>
          </w:tcPr>
          <w:p w:rsidR="001D57A5" w:rsidRPr="00623004" w:rsidRDefault="001D57A5" w:rsidP="001D57A5">
            <w:pPr>
              <w:bidi w:val="0"/>
              <w:rPr>
                <w:rFonts w:asciiTheme="majorBidi" w:hAnsiTheme="majorBidi" w:cstheme="majorBidi"/>
                <w:sz w:val="18"/>
                <w:szCs w:val="18"/>
              </w:rPr>
            </w:pPr>
            <w:r w:rsidRPr="00623004">
              <w:rPr>
                <w:rFonts w:asciiTheme="majorBidi" w:hAnsiTheme="majorBidi" w:cstheme="majorBidi"/>
                <w:sz w:val="18"/>
                <w:szCs w:val="18"/>
              </w:rPr>
              <w:t xml:space="preserve">51.91 </w:t>
            </w:r>
            <w:proofErr w:type="spellStart"/>
            <w:r w:rsidRPr="00623004">
              <w:rPr>
                <w:rFonts w:asciiTheme="majorBidi" w:hAnsiTheme="majorBidi" w:cstheme="majorBidi"/>
                <w:sz w:val="18"/>
                <w:szCs w:val="18"/>
              </w:rPr>
              <w:t>cde</w:t>
            </w:r>
            <w:proofErr w:type="spellEnd"/>
          </w:p>
        </w:tc>
        <w:tc>
          <w:tcPr>
            <w:tcW w:w="519"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51.61</w:t>
            </w:r>
            <w:r>
              <w:rPr>
                <w:rFonts w:asciiTheme="majorBidi" w:hAnsiTheme="majorBidi" w:cstheme="majorBidi"/>
                <w:sz w:val="18"/>
                <w:szCs w:val="18"/>
              </w:rPr>
              <w:t xml:space="preserve"> </w:t>
            </w:r>
            <w:r w:rsidRPr="00E60F49">
              <w:rPr>
                <w:rFonts w:asciiTheme="majorBidi" w:hAnsiTheme="majorBidi" w:cstheme="majorBidi"/>
                <w:sz w:val="18"/>
                <w:szCs w:val="18"/>
              </w:rPr>
              <w:t>de</w:t>
            </w:r>
          </w:p>
        </w:tc>
        <w:tc>
          <w:tcPr>
            <w:tcW w:w="576" w:type="pct"/>
            <w:tcBorders>
              <w:top w:val="nil"/>
              <w:left w:val="nil"/>
              <w:bottom w:val="nil"/>
              <w:right w:val="nil"/>
            </w:tcBorders>
          </w:tcPr>
          <w:p w:rsidR="001D57A5" w:rsidRPr="00E60F49" w:rsidRDefault="001D57A5" w:rsidP="001D57A5">
            <w:pPr>
              <w:bidi w:val="0"/>
              <w:rPr>
                <w:rFonts w:asciiTheme="majorBidi" w:hAnsiTheme="majorBidi" w:cstheme="majorBidi"/>
                <w:sz w:val="18"/>
                <w:szCs w:val="18"/>
              </w:rPr>
            </w:pPr>
            <w:r w:rsidRPr="00E60F49">
              <w:rPr>
                <w:rFonts w:asciiTheme="majorBidi" w:hAnsiTheme="majorBidi" w:cstheme="majorBidi"/>
                <w:sz w:val="18"/>
                <w:szCs w:val="18"/>
              </w:rPr>
              <w:t>51.49</w:t>
            </w:r>
            <w:r>
              <w:rPr>
                <w:rFonts w:asciiTheme="majorBidi" w:hAnsiTheme="majorBidi" w:cstheme="majorBidi"/>
                <w:sz w:val="18"/>
                <w:szCs w:val="18"/>
              </w:rPr>
              <w:t xml:space="preserve"> </w:t>
            </w:r>
            <w:r w:rsidRPr="00E60F49">
              <w:rPr>
                <w:rFonts w:asciiTheme="majorBidi" w:hAnsiTheme="majorBidi" w:cstheme="majorBidi"/>
                <w:sz w:val="18"/>
                <w:szCs w:val="18"/>
              </w:rPr>
              <w:t>e</w:t>
            </w:r>
          </w:p>
        </w:tc>
        <w:tc>
          <w:tcPr>
            <w:tcW w:w="483" w:type="pct"/>
            <w:gridSpan w:val="2"/>
            <w:tcBorders>
              <w:top w:val="nil"/>
              <w:left w:val="nil"/>
              <w:bottom w:val="nil"/>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51.67</w:t>
            </w:r>
            <w:r w:rsidRPr="00E505DE">
              <w:rPr>
                <w:rFonts w:asciiTheme="majorBidi" w:hAnsiTheme="majorBidi" w:cstheme="majorBidi"/>
                <w:b/>
                <w:bCs/>
                <w:sz w:val="18"/>
                <w:szCs w:val="18"/>
              </w:rPr>
              <w:t xml:space="preserve"> B</w:t>
            </w:r>
          </w:p>
        </w:tc>
      </w:tr>
      <w:tr w:rsidR="001D57A5" w:rsidRPr="008A5FF2" w:rsidTr="00331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
        </w:trPr>
        <w:tc>
          <w:tcPr>
            <w:tcW w:w="785" w:type="pct"/>
            <w:tcBorders>
              <w:top w:val="nil"/>
              <w:left w:val="nil"/>
              <w:bottom w:val="single" w:sz="4" w:space="0" w:color="auto"/>
              <w:right w:val="nil"/>
            </w:tcBorders>
          </w:tcPr>
          <w:p w:rsidR="001D57A5" w:rsidRPr="00E77D01" w:rsidRDefault="001D57A5" w:rsidP="001D57A5">
            <w:pPr>
              <w:bidi w:val="0"/>
              <w:rPr>
                <w:rFonts w:asciiTheme="majorBidi" w:hAnsiTheme="majorBidi" w:cstheme="majorBidi"/>
                <w:b/>
                <w:bCs/>
                <w:sz w:val="18"/>
                <w:szCs w:val="18"/>
              </w:rPr>
            </w:pPr>
            <w:r w:rsidRPr="00E77D01">
              <w:rPr>
                <w:rFonts w:asciiTheme="majorBidi" w:hAnsiTheme="majorBidi" w:cstheme="majorBidi"/>
                <w:b/>
                <w:bCs/>
                <w:sz w:val="18"/>
                <w:szCs w:val="18"/>
              </w:rPr>
              <w:t>Mean</w:t>
            </w:r>
          </w:p>
        </w:tc>
        <w:tc>
          <w:tcPr>
            <w:tcW w:w="542" w:type="pct"/>
            <w:tcBorders>
              <w:top w:val="nil"/>
              <w:left w:val="nil"/>
              <w:bottom w:val="single" w:sz="4" w:space="0" w:color="auto"/>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48.80</w:t>
            </w:r>
            <w:r w:rsidRPr="00E505DE">
              <w:rPr>
                <w:rFonts w:asciiTheme="majorBidi" w:hAnsiTheme="majorBidi" w:cstheme="majorBidi"/>
                <w:b/>
                <w:bCs/>
                <w:sz w:val="18"/>
                <w:szCs w:val="18"/>
              </w:rPr>
              <w:t xml:space="preserve"> A</w:t>
            </w:r>
          </w:p>
        </w:tc>
        <w:tc>
          <w:tcPr>
            <w:tcW w:w="519" w:type="pct"/>
            <w:tcBorders>
              <w:top w:val="nil"/>
              <w:left w:val="nil"/>
              <w:bottom w:val="single" w:sz="4" w:space="0" w:color="auto"/>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46.20</w:t>
            </w:r>
            <w:r w:rsidRPr="00E505DE">
              <w:rPr>
                <w:rFonts w:asciiTheme="majorBidi" w:hAnsiTheme="majorBidi" w:cstheme="majorBidi"/>
                <w:b/>
                <w:bCs/>
                <w:sz w:val="18"/>
                <w:szCs w:val="18"/>
              </w:rPr>
              <w:t xml:space="preserve"> B</w:t>
            </w:r>
          </w:p>
        </w:tc>
        <w:tc>
          <w:tcPr>
            <w:tcW w:w="519" w:type="pct"/>
            <w:tcBorders>
              <w:top w:val="nil"/>
              <w:left w:val="nil"/>
              <w:bottom w:val="single" w:sz="4" w:space="0" w:color="auto"/>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46.14</w:t>
            </w:r>
            <w:r w:rsidRPr="00E505DE">
              <w:rPr>
                <w:rFonts w:asciiTheme="majorBidi" w:hAnsiTheme="majorBidi" w:cstheme="majorBidi"/>
                <w:b/>
                <w:bCs/>
                <w:sz w:val="18"/>
                <w:szCs w:val="18"/>
              </w:rPr>
              <w:t xml:space="preserve"> B</w:t>
            </w:r>
          </w:p>
        </w:tc>
        <w:tc>
          <w:tcPr>
            <w:tcW w:w="482" w:type="pct"/>
            <w:tcBorders>
              <w:top w:val="nil"/>
              <w:left w:val="nil"/>
              <w:bottom w:val="single" w:sz="4" w:space="0" w:color="auto"/>
              <w:right w:val="nil"/>
            </w:tcBorders>
          </w:tcPr>
          <w:p w:rsidR="001D57A5" w:rsidRPr="00E505DE" w:rsidRDefault="001D57A5" w:rsidP="001D57A5">
            <w:pPr>
              <w:bidi w:val="0"/>
              <w:rPr>
                <w:rFonts w:asciiTheme="majorBidi" w:hAnsiTheme="majorBidi" w:cstheme="majorBidi"/>
                <w:b/>
                <w:bCs/>
                <w:sz w:val="18"/>
                <w:szCs w:val="18"/>
              </w:rPr>
            </w:pPr>
          </w:p>
        </w:tc>
        <w:tc>
          <w:tcPr>
            <w:tcW w:w="575" w:type="pct"/>
            <w:tcBorders>
              <w:top w:val="nil"/>
              <w:left w:val="nil"/>
              <w:bottom w:val="single" w:sz="4" w:space="0" w:color="auto"/>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52.33</w:t>
            </w:r>
            <w:r w:rsidRPr="00E505DE">
              <w:rPr>
                <w:rFonts w:asciiTheme="majorBidi" w:hAnsiTheme="majorBidi" w:cstheme="majorBidi"/>
                <w:b/>
                <w:bCs/>
                <w:sz w:val="18"/>
                <w:szCs w:val="18"/>
              </w:rPr>
              <w:t xml:space="preserve"> A</w:t>
            </w:r>
          </w:p>
        </w:tc>
        <w:tc>
          <w:tcPr>
            <w:tcW w:w="519" w:type="pct"/>
            <w:tcBorders>
              <w:top w:val="nil"/>
              <w:left w:val="nil"/>
              <w:bottom w:val="single" w:sz="4" w:space="0" w:color="auto"/>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51.69</w:t>
            </w:r>
            <w:r w:rsidRPr="00E505DE">
              <w:rPr>
                <w:rFonts w:asciiTheme="majorBidi" w:hAnsiTheme="majorBidi" w:cstheme="majorBidi"/>
                <w:b/>
                <w:bCs/>
                <w:sz w:val="18"/>
                <w:szCs w:val="18"/>
              </w:rPr>
              <w:t xml:space="preserve"> B</w:t>
            </w:r>
          </w:p>
        </w:tc>
        <w:tc>
          <w:tcPr>
            <w:tcW w:w="576" w:type="pct"/>
            <w:tcBorders>
              <w:top w:val="nil"/>
              <w:left w:val="nil"/>
              <w:bottom w:val="single" w:sz="4" w:space="0" w:color="auto"/>
              <w:right w:val="nil"/>
            </w:tcBorders>
            <w:vAlign w:val="bottom"/>
          </w:tcPr>
          <w:p w:rsidR="001D57A5" w:rsidRPr="008A5FF2" w:rsidRDefault="001D57A5" w:rsidP="001D57A5">
            <w:pPr>
              <w:bidi w:val="0"/>
              <w:rPr>
                <w:rFonts w:asciiTheme="majorBidi" w:hAnsiTheme="majorBidi" w:cstheme="majorBidi"/>
                <w:b/>
                <w:bCs/>
                <w:sz w:val="18"/>
                <w:szCs w:val="18"/>
              </w:rPr>
            </w:pPr>
            <w:r w:rsidRPr="008A5FF2">
              <w:rPr>
                <w:rFonts w:asciiTheme="majorBidi" w:hAnsiTheme="majorBidi" w:cstheme="majorBidi"/>
                <w:b/>
                <w:bCs/>
                <w:sz w:val="18"/>
                <w:szCs w:val="18"/>
              </w:rPr>
              <w:t>51.79</w:t>
            </w:r>
            <w:r w:rsidRPr="00E505DE">
              <w:rPr>
                <w:rFonts w:asciiTheme="majorBidi" w:hAnsiTheme="majorBidi" w:cstheme="majorBidi"/>
                <w:b/>
                <w:bCs/>
                <w:sz w:val="18"/>
                <w:szCs w:val="18"/>
              </w:rPr>
              <w:t xml:space="preserve"> B</w:t>
            </w:r>
          </w:p>
        </w:tc>
        <w:tc>
          <w:tcPr>
            <w:tcW w:w="483" w:type="pct"/>
            <w:gridSpan w:val="2"/>
            <w:tcBorders>
              <w:top w:val="nil"/>
              <w:left w:val="nil"/>
              <w:bottom w:val="single" w:sz="4" w:space="0" w:color="auto"/>
              <w:right w:val="nil"/>
            </w:tcBorders>
          </w:tcPr>
          <w:p w:rsidR="001D57A5" w:rsidRPr="008A5FF2" w:rsidRDefault="001D57A5" w:rsidP="001D57A5">
            <w:pPr>
              <w:bidi w:val="0"/>
              <w:rPr>
                <w:rFonts w:asciiTheme="majorBidi" w:hAnsiTheme="majorBidi" w:cstheme="majorBidi"/>
                <w:b/>
                <w:bCs/>
                <w:sz w:val="18"/>
                <w:szCs w:val="18"/>
              </w:rPr>
            </w:pPr>
          </w:p>
        </w:tc>
      </w:tr>
    </w:tbl>
    <w:p w:rsidR="001D57A5" w:rsidRPr="00A73275" w:rsidRDefault="001D57A5" w:rsidP="001D57A5">
      <w:pPr>
        <w:autoSpaceDE w:val="0"/>
        <w:autoSpaceDN w:val="0"/>
        <w:bidi w:val="0"/>
        <w:adjustRightInd w:val="0"/>
        <w:rPr>
          <w:rFonts w:ascii="TimesNewRomanPSMT" w:hAnsi="TimesNewRomanPSMT" w:cs="TimesNewRomanPSMT"/>
          <w:color w:val="000000" w:themeColor="text1"/>
          <w:sz w:val="18"/>
          <w:szCs w:val="18"/>
        </w:rPr>
      </w:pPr>
      <w:r w:rsidRPr="00A73275">
        <w:rPr>
          <w:rFonts w:ascii="GulliverRM" w:cs="GulliverRM"/>
          <w:sz w:val="18"/>
          <w:szCs w:val="18"/>
        </w:rPr>
        <w:t>Means within each column followed by the same letter(s) are not significantly different at 5% level</w:t>
      </w:r>
      <w:r w:rsidRPr="00A73275">
        <w:rPr>
          <w:rFonts w:ascii="TimesNewRomanPSMT" w:hAnsi="TimesNewRomanPSMT" w:cs="TimesNewRomanPSMT"/>
          <w:color w:val="000000" w:themeColor="text1"/>
          <w:sz w:val="18"/>
          <w:szCs w:val="18"/>
        </w:rPr>
        <w:t>.</w:t>
      </w:r>
    </w:p>
    <w:p w:rsidR="001D57A5" w:rsidRDefault="001D57A5" w:rsidP="001D57A5">
      <w:pPr>
        <w:pStyle w:val="1"/>
        <w:spacing w:before="240" w:after="120"/>
        <w:ind w:leftChars="0" w:left="0"/>
        <w:rPr>
          <w:sz w:val="20"/>
          <w:szCs w:val="20"/>
        </w:rPr>
        <w:sectPr w:rsidR="001D57A5" w:rsidSect="001D57A5">
          <w:type w:val="continuous"/>
          <w:pgSz w:w="16838" w:h="11906" w:orient="landscape" w:code="9"/>
          <w:pgMar w:top="850" w:right="1411" w:bottom="1411" w:left="1411" w:header="706" w:footer="706" w:gutter="144"/>
          <w:cols w:space="708"/>
          <w:vAlign w:val="center"/>
          <w:docGrid w:linePitch="360"/>
        </w:sectPr>
      </w:pPr>
    </w:p>
    <w:p w:rsidR="001D57A5" w:rsidRDefault="001D57A5" w:rsidP="001D57A5">
      <w:pPr>
        <w:pStyle w:val="1"/>
        <w:spacing w:before="240" w:after="120"/>
        <w:ind w:leftChars="0" w:left="0"/>
        <w:rPr>
          <w:sz w:val="20"/>
          <w:szCs w:val="20"/>
        </w:rPr>
      </w:pPr>
    </w:p>
    <w:p w:rsidR="001D57A5" w:rsidRDefault="001D57A5" w:rsidP="001D57A5"/>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Default="001D57A5" w:rsidP="001D57A5">
      <w:pPr>
        <w:bidi w:val="0"/>
        <w:spacing w:after="0" w:line="480" w:lineRule="auto"/>
        <w:ind w:left="1418"/>
        <w:jc w:val="both"/>
        <w:rPr>
          <w:sz w:val="20"/>
          <w:szCs w:val="20"/>
        </w:rPr>
      </w:pPr>
    </w:p>
    <w:p w:rsidR="001D57A5" w:rsidRPr="001F5399" w:rsidRDefault="001D57A5" w:rsidP="001D57A5">
      <w:pPr>
        <w:bidi w:val="0"/>
        <w:spacing w:after="0" w:line="480" w:lineRule="auto"/>
        <w:ind w:left="1418"/>
        <w:jc w:val="both"/>
        <w:rPr>
          <w:sz w:val="20"/>
          <w:szCs w:val="20"/>
        </w:rPr>
      </w:pPr>
    </w:p>
    <w:sectPr w:rsidR="001D57A5" w:rsidRPr="001F5399" w:rsidSect="001D57A5">
      <w:pgSz w:w="11906" w:h="16838" w:code="9"/>
      <w:pgMar w:top="1418" w:right="1418" w:bottom="1418" w:left="851" w:header="709" w:footer="709" w:gutter="142"/>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62" w:rsidRDefault="00953862" w:rsidP="000851D6">
      <w:pPr>
        <w:spacing w:after="0" w:line="240" w:lineRule="auto"/>
      </w:pPr>
      <w:r>
        <w:separator/>
      </w:r>
    </w:p>
  </w:endnote>
  <w:endnote w:type="continuationSeparator" w:id="0">
    <w:p w:rsidR="00953862" w:rsidRDefault="00953862" w:rsidP="0008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Caecilia-Roman">
    <w:altName w:val="Malgun Gothic"/>
    <w:panose1 w:val="00000000000000000000"/>
    <w:charset w:val="81"/>
    <w:family w:val="auto"/>
    <w:notTrueType/>
    <w:pitch w:val="default"/>
    <w:sig w:usb0="00000000" w:usb1="09060000" w:usb2="00000010" w:usb3="00000000" w:csb0="00080000" w:csb1="00000000"/>
  </w:font>
  <w:font w:name="Minion Pro Capt">
    <w:altName w:val="Cambria Math"/>
    <w:panose1 w:val="00000000000000000000"/>
    <w:charset w:val="00"/>
    <w:family w:val="roman"/>
    <w:notTrueType/>
    <w:pitch w:val="variable"/>
    <w:sig w:usb0="00000001" w:usb1="5000E07B" w:usb2="00000000" w:usb3="00000000" w:csb0="0000019F" w:csb1="00000000"/>
  </w:font>
  <w:font w:name="GulliverRM">
    <w:altName w:val="Times New Roman"/>
    <w:panose1 w:val="00000000000000000000"/>
    <w:charset w:val="B2"/>
    <w:family w:val="auto"/>
    <w:notTrueType/>
    <w:pitch w:val="default"/>
    <w:sig w:usb0="00002001" w:usb1="00000000" w:usb2="00000000" w:usb3="00000000" w:csb0="0000004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967536"/>
      <w:docPartObj>
        <w:docPartGallery w:val="Page Numbers (Bottom of Page)"/>
        <w:docPartUnique/>
      </w:docPartObj>
    </w:sdtPr>
    <w:sdtEndPr/>
    <w:sdtContent>
      <w:p w:rsidR="00346D6E" w:rsidRDefault="00976C98">
        <w:pPr>
          <w:pStyle w:val="Footer"/>
          <w:jc w:val="center"/>
        </w:pPr>
        <w:r>
          <w:fldChar w:fldCharType="begin"/>
        </w:r>
        <w:r w:rsidR="005C5475">
          <w:instrText xml:space="preserve"> PAGE   \* MERGEFORMAT </w:instrText>
        </w:r>
        <w:r>
          <w:fldChar w:fldCharType="separate"/>
        </w:r>
        <w:r w:rsidR="005A7C9F">
          <w:rPr>
            <w:noProof/>
            <w:rtl/>
          </w:rPr>
          <w:t>10</w:t>
        </w:r>
        <w:r>
          <w:rPr>
            <w:noProof/>
          </w:rPr>
          <w:fldChar w:fldCharType="end"/>
        </w:r>
      </w:p>
    </w:sdtContent>
  </w:sdt>
  <w:p w:rsidR="00346D6E" w:rsidRDefault="0034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62" w:rsidRDefault="00953862" w:rsidP="000851D6">
      <w:pPr>
        <w:spacing w:after="0" w:line="240" w:lineRule="auto"/>
      </w:pPr>
      <w:r>
        <w:separator/>
      </w:r>
    </w:p>
  </w:footnote>
  <w:footnote w:type="continuationSeparator" w:id="0">
    <w:p w:rsidR="00953862" w:rsidRDefault="00953862" w:rsidP="0008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0B11"/>
    <w:multiLevelType w:val="hybridMultilevel"/>
    <w:tmpl w:val="D6B6AF2A"/>
    <w:lvl w:ilvl="0" w:tplc="F3242E1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4DC6617C"/>
    <w:multiLevelType w:val="hybridMultilevel"/>
    <w:tmpl w:val="FB3A8C86"/>
    <w:lvl w:ilvl="0" w:tplc="5DCCB94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C54C1"/>
    <w:multiLevelType w:val="hybridMultilevel"/>
    <w:tmpl w:val="71C65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jEwMjA0MzE3szQxNzZT0lEKTi0uzszPAykwrAUAeGhd8SwAAAA="/>
  </w:docVars>
  <w:rsids>
    <w:rsidRoot w:val="00B137B0"/>
    <w:rsid w:val="00000737"/>
    <w:rsid w:val="00000DA9"/>
    <w:rsid w:val="00005FDB"/>
    <w:rsid w:val="00006DEC"/>
    <w:rsid w:val="00007129"/>
    <w:rsid w:val="000118D6"/>
    <w:rsid w:val="00012086"/>
    <w:rsid w:val="000167F1"/>
    <w:rsid w:val="00020916"/>
    <w:rsid w:val="0002351B"/>
    <w:rsid w:val="00023B56"/>
    <w:rsid w:val="00024E95"/>
    <w:rsid w:val="0002637A"/>
    <w:rsid w:val="000310AF"/>
    <w:rsid w:val="000312CE"/>
    <w:rsid w:val="00033537"/>
    <w:rsid w:val="0003428F"/>
    <w:rsid w:val="00035E1A"/>
    <w:rsid w:val="00036976"/>
    <w:rsid w:val="00043E10"/>
    <w:rsid w:val="000441A0"/>
    <w:rsid w:val="000450DC"/>
    <w:rsid w:val="00045B1A"/>
    <w:rsid w:val="00046387"/>
    <w:rsid w:val="00050B77"/>
    <w:rsid w:val="00053989"/>
    <w:rsid w:val="000546EE"/>
    <w:rsid w:val="00055373"/>
    <w:rsid w:val="0005608D"/>
    <w:rsid w:val="00057715"/>
    <w:rsid w:val="0006116F"/>
    <w:rsid w:val="0007475A"/>
    <w:rsid w:val="00075E95"/>
    <w:rsid w:val="00076D44"/>
    <w:rsid w:val="00081012"/>
    <w:rsid w:val="000851D6"/>
    <w:rsid w:val="00087DB5"/>
    <w:rsid w:val="00090A7E"/>
    <w:rsid w:val="0009362B"/>
    <w:rsid w:val="00094BB6"/>
    <w:rsid w:val="00096694"/>
    <w:rsid w:val="000A0AF6"/>
    <w:rsid w:val="000B03D5"/>
    <w:rsid w:val="000B538E"/>
    <w:rsid w:val="000B6A2D"/>
    <w:rsid w:val="000C08EE"/>
    <w:rsid w:val="000C4666"/>
    <w:rsid w:val="000D04ED"/>
    <w:rsid w:val="000D6285"/>
    <w:rsid w:val="000D67D2"/>
    <w:rsid w:val="000E099B"/>
    <w:rsid w:val="000E0EBE"/>
    <w:rsid w:val="000E1683"/>
    <w:rsid w:val="000E3A91"/>
    <w:rsid w:val="000E5C0D"/>
    <w:rsid w:val="000E69F0"/>
    <w:rsid w:val="000E73A7"/>
    <w:rsid w:val="00103671"/>
    <w:rsid w:val="00106818"/>
    <w:rsid w:val="00107378"/>
    <w:rsid w:val="001079AC"/>
    <w:rsid w:val="00107D16"/>
    <w:rsid w:val="00110CB1"/>
    <w:rsid w:val="00111873"/>
    <w:rsid w:val="00112C2D"/>
    <w:rsid w:val="00114C62"/>
    <w:rsid w:val="00114E09"/>
    <w:rsid w:val="00117781"/>
    <w:rsid w:val="00117A28"/>
    <w:rsid w:val="00123915"/>
    <w:rsid w:val="00125985"/>
    <w:rsid w:val="001275FF"/>
    <w:rsid w:val="00130B28"/>
    <w:rsid w:val="001333F7"/>
    <w:rsid w:val="00141FF0"/>
    <w:rsid w:val="001430BC"/>
    <w:rsid w:val="00155C88"/>
    <w:rsid w:val="0015674C"/>
    <w:rsid w:val="00156F03"/>
    <w:rsid w:val="00157767"/>
    <w:rsid w:val="00161AA7"/>
    <w:rsid w:val="001641FC"/>
    <w:rsid w:val="00164732"/>
    <w:rsid w:val="00172EB1"/>
    <w:rsid w:val="001745E6"/>
    <w:rsid w:val="00176395"/>
    <w:rsid w:val="00183805"/>
    <w:rsid w:val="00186149"/>
    <w:rsid w:val="00186E1C"/>
    <w:rsid w:val="0019759E"/>
    <w:rsid w:val="00197E01"/>
    <w:rsid w:val="001A08C0"/>
    <w:rsid w:val="001A327E"/>
    <w:rsid w:val="001A3790"/>
    <w:rsid w:val="001A4ED8"/>
    <w:rsid w:val="001A5F65"/>
    <w:rsid w:val="001B0787"/>
    <w:rsid w:val="001B09CD"/>
    <w:rsid w:val="001B568A"/>
    <w:rsid w:val="001B747F"/>
    <w:rsid w:val="001C0BAB"/>
    <w:rsid w:val="001D128C"/>
    <w:rsid w:val="001D193D"/>
    <w:rsid w:val="001D3399"/>
    <w:rsid w:val="001D3D83"/>
    <w:rsid w:val="001D57A5"/>
    <w:rsid w:val="001E0AD0"/>
    <w:rsid w:val="001E322C"/>
    <w:rsid w:val="001F239A"/>
    <w:rsid w:val="001F300D"/>
    <w:rsid w:val="001F5399"/>
    <w:rsid w:val="002003F2"/>
    <w:rsid w:val="002110FE"/>
    <w:rsid w:val="00212936"/>
    <w:rsid w:val="00213A01"/>
    <w:rsid w:val="00214B3F"/>
    <w:rsid w:val="00217921"/>
    <w:rsid w:val="002230A4"/>
    <w:rsid w:val="0022513F"/>
    <w:rsid w:val="00226204"/>
    <w:rsid w:val="00227245"/>
    <w:rsid w:val="002331DA"/>
    <w:rsid w:val="00236AFA"/>
    <w:rsid w:val="00244B7B"/>
    <w:rsid w:val="00247425"/>
    <w:rsid w:val="002534C2"/>
    <w:rsid w:val="00257418"/>
    <w:rsid w:val="00257698"/>
    <w:rsid w:val="002607AD"/>
    <w:rsid w:val="00260FED"/>
    <w:rsid w:val="0026302D"/>
    <w:rsid w:val="00270CBC"/>
    <w:rsid w:val="00273C99"/>
    <w:rsid w:val="00274F95"/>
    <w:rsid w:val="002753FE"/>
    <w:rsid w:val="002823DB"/>
    <w:rsid w:val="002874E3"/>
    <w:rsid w:val="00290EF0"/>
    <w:rsid w:val="00291441"/>
    <w:rsid w:val="002929A4"/>
    <w:rsid w:val="00294340"/>
    <w:rsid w:val="002A0978"/>
    <w:rsid w:val="002A0E33"/>
    <w:rsid w:val="002A1A07"/>
    <w:rsid w:val="002A2329"/>
    <w:rsid w:val="002A2F82"/>
    <w:rsid w:val="002A37ED"/>
    <w:rsid w:val="002A469C"/>
    <w:rsid w:val="002A60CA"/>
    <w:rsid w:val="002A6945"/>
    <w:rsid w:val="002A6C1E"/>
    <w:rsid w:val="002B140F"/>
    <w:rsid w:val="002B3A0B"/>
    <w:rsid w:val="002B5D17"/>
    <w:rsid w:val="002B6C6B"/>
    <w:rsid w:val="002C2420"/>
    <w:rsid w:val="002C78F9"/>
    <w:rsid w:val="002D0E85"/>
    <w:rsid w:val="002D21F8"/>
    <w:rsid w:val="002D4C97"/>
    <w:rsid w:val="002E0369"/>
    <w:rsid w:val="002E155E"/>
    <w:rsid w:val="002E34DB"/>
    <w:rsid w:val="002E3780"/>
    <w:rsid w:val="002F1E2C"/>
    <w:rsid w:val="002F2886"/>
    <w:rsid w:val="002F6598"/>
    <w:rsid w:val="002F692A"/>
    <w:rsid w:val="003024B3"/>
    <w:rsid w:val="003070D0"/>
    <w:rsid w:val="003119C5"/>
    <w:rsid w:val="00313552"/>
    <w:rsid w:val="003141A2"/>
    <w:rsid w:val="00322C9E"/>
    <w:rsid w:val="00323D15"/>
    <w:rsid w:val="003248F2"/>
    <w:rsid w:val="00324960"/>
    <w:rsid w:val="00325885"/>
    <w:rsid w:val="00325AD7"/>
    <w:rsid w:val="00327065"/>
    <w:rsid w:val="003275C0"/>
    <w:rsid w:val="0033034E"/>
    <w:rsid w:val="003333DE"/>
    <w:rsid w:val="003333FF"/>
    <w:rsid w:val="00334E21"/>
    <w:rsid w:val="0033637C"/>
    <w:rsid w:val="00336EF2"/>
    <w:rsid w:val="003371E1"/>
    <w:rsid w:val="00337B1D"/>
    <w:rsid w:val="00341EC6"/>
    <w:rsid w:val="00343607"/>
    <w:rsid w:val="00344C6F"/>
    <w:rsid w:val="00345D5F"/>
    <w:rsid w:val="00346D6E"/>
    <w:rsid w:val="003515C4"/>
    <w:rsid w:val="003549FD"/>
    <w:rsid w:val="00354F5B"/>
    <w:rsid w:val="003557FB"/>
    <w:rsid w:val="00357C93"/>
    <w:rsid w:val="0036004C"/>
    <w:rsid w:val="00365062"/>
    <w:rsid w:val="003658D2"/>
    <w:rsid w:val="0036623D"/>
    <w:rsid w:val="00366552"/>
    <w:rsid w:val="00366717"/>
    <w:rsid w:val="00370DFE"/>
    <w:rsid w:val="0037500B"/>
    <w:rsid w:val="00375C56"/>
    <w:rsid w:val="00375EBE"/>
    <w:rsid w:val="003772F2"/>
    <w:rsid w:val="0038203E"/>
    <w:rsid w:val="0038466E"/>
    <w:rsid w:val="00384851"/>
    <w:rsid w:val="00385752"/>
    <w:rsid w:val="003937F6"/>
    <w:rsid w:val="00393B56"/>
    <w:rsid w:val="00393DF4"/>
    <w:rsid w:val="003961C2"/>
    <w:rsid w:val="003B0B8C"/>
    <w:rsid w:val="003B1476"/>
    <w:rsid w:val="003B1AD5"/>
    <w:rsid w:val="003B676E"/>
    <w:rsid w:val="003B7209"/>
    <w:rsid w:val="003C13BE"/>
    <w:rsid w:val="003C3400"/>
    <w:rsid w:val="003C37FE"/>
    <w:rsid w:val="003C3B2E"/>
    <w:rsid w:val="003C46A8"/>
    <w:rsid w:val="003D1BE8"/>
    <w:rsid w:val="003D42B4"/>
    <w:rsid w:val="003D74D3"/>
    <w:rsid w:val="003E029C"/>
    <w:rsid w:val="003E0E00"/>
    <w:rsid w:val="003E2632"/>
    <w:rsid w:val="003E3208"/>
    <w:rsid w:val="003E3DB0"/>
    <w:rsid w:val="003E3F1A"/>
    <w:rsid w:val="003E4C59"/>
    <w:rsid w:val="003E72D1"/>
    <w:rsid w:val="003F7C1B"/>
    <w:rsid w:val="00404F48"/>
    <w:rsid w:val="00410A66"/>
    <w:rsid w:val="0041443F"/>
    <w:rsid w:val="00415718"/>
    <w:rsid w:val="00416B1A"/>
    <w:rsid w:val="004202DD"/>
    <w:rsid w:val="00420980"/>
    <w:rsid w:val="004222C4"/>
    <w:rsid w:val="0042297F"/>
    <w:rsid w:val="0042353A"/>
    <w:rsid w:val="00425290"/>
    <w:rsid w:val="00431146"/>
    <w:rsid w:val="00434083"/>
    <w:rsid w:val="0045115B"/>
    <w:rsid w:val="004622C4"/>
    <w:rsid w:val="004653BA"/>
    <w:rsid w:val="004669F0"/>
    <w:rsid w:val="00480235"/>
    <w:rsid w:val="00480885"/>
    <w:rsid w:val="00482ECE"/>
    <w:rsid w:val="00484A05"/>
    <w:rsid w:val="00490430"/>
    <w:rsid w:val="00492A7A"/>
    <w:rsid w:val="00493028"/>
    <w:rsid w:val="00494975"/>
    <w:rsid w:val="00496647"/>
    <w:rsid w:val="004968FD"/>
    <w:rsid w:val="004A28B9"/>
    <w:rsid w:val="004A32FC"/>
    <w:rsid w:val="004A49E0"/>
    <w:rsid w:val="004A6E53"/>
    <w:rsid w:val="004B321E"/>
    <w:rsid w:val="004B3BC9"/>
    <w:rsid w:val="004C2637"/>
    <w:rsid w:val="004C27BB"/>
    <w:rsid w:val="004C50EE"/>
    <w:rsid w:val="004C6B5B"/>
    <w:rsid w:val="004D1432"/>
    <w:rsid w:val="004D271D"/>
    <w:rsid w:val="004D2F08"/>
    <w:rsid w:val="004D752F"/>
    <w:rsid w:val="004D7E71"/>
    <w:rsid w:val="004E17E1"/>
    <w:rsid w:val="004E1F53"/>
    <w:rsid w:val="004E4585"/>
    <w:rsid w:val="004E4C4D"/>
    <w:rsid w:val="004F1682"/>
    <w:rsid w:val="004F307D"/>
    <w:rsid w:val="004F7000"/>
    <w:rsid w:val="00502EF9"/>
    <w:rsid w:val="0050457A"/>
    <w:rsid w:val="005048BF"/>
    <w:rsid w:val="00511B9E"/>
    <w:rsid w:val="00512199"/>
    <w:rsid w:val="00514753"/>
    <w:rsid w:val="005159FF"/>
    <w:rsid w:val="00520DF5"/>
    <w:rsid w:val="0052435F"/>
    <w:rsid w:val="005313A3"/>
    <w:rsid w:val="00532630"/>
    <w:rsid w:val="00535E40"/>
    <w:rsid w:val="0053685B"/>
    <w:rsid w:val="00537AE4"/>
    <w:rsid w:val="005422EF"/>
    <w:rsid w:val="0054425B"/>
    <w:rsid w:val="005451DF"/>
    <w:rsid w:val="00546A8D"/>
    <w:rsid w:val="00557396"/>
    <w:rsid w:val="0056082C"/>
    <w:rsid w:val="00563459"/>
    <w:rsid w:val="00563810"/>
    <w:rsid w:val="00564572"/>
    <w:rsid w:val="00564828"/>
    <w:rsid w:val="00566A44"/>
    <w:rsid w:val="005711ED"/>
    <w:rsid w:val="00572D7E"/>
    <w:rsid w:val="00573663"/>
    <w:rsid w:val="00577918"/>
    <w:rsid w:val="00580730"/>
    <w:rsid w:val="00584BDA"/>
    <w:rsid w:val="00585F20"/>
    <w:rsid w:val="005869D0"/>
    <w:rsid w:val="00587624"/>
    <w:rsid w:val="00593E3A"/>
    <w:rsid w:val="005A00B4"/>
    <w:rsid w:val="005A1122"/>
    <w:rsid w:val="005A3919"/>
    <w:rsid w:val="005A4C8A"/>
    <w:rsid w:val="005A7C9F"/>
    <w:rsid w:val="005B085E"/>
    <w:rsid w:val="005B3307"/>
    <w:rsid w:val="005B4C47"/>
    <w:rsid w:val="005B5E60"/>
    <w:rsid w:val="005B70BB"/>
    <w:rsid w:val="005B7E4B"/>
    <w:rsid w:val="005C3219"/>
    <w:rsid w:val="005C3DA0"/>
    <w:rsid w:val="005C4EE6"/>
    <w:rsid w:val="005C5475"/>
    <w:rsid w:val="005C71F9"/>
    <w:rsid w:val="005D2257"/>
    <w:rsid w:val="005D4A8C"/>
    <w:rsid w:val="005D5E0F"/>
    <w:rsid w:val="005E310F"/>
    <w:rsid w:val="005E33F3"/>
    <w:rsid w:val="005E33FB"/>
    <w:rsid w:val="005F3D66"/>
    <w:rsid w:val="005F449F"/>
    <w:rsid w:val="0060365B"/>
    <w:rsid w:val="0060420F"/>
    <w:rsid w:val="0061111C"/>
    <w:rsid w:val="006114AA"/>
    <w:rsid w:val="006139E7"/>
    <w:rsid w:val="00620D08"/>
    <w:rsid w:val="0062240A"/>
    <w:rsid w:val="0062328E"/>
    <w:rsid w:val="00627E14"/>
    <w:rsid w:val="00631876"/>
    <w:rsid w:val="0064067D"/>
    <w:rsid w:val="00641B46"/>
    <w:rsid w:val="006427EB"/>
    <w:rsid w:val="00643D19"/>
    <w:rsid w:val="00651BF0"/>
    <w:rsid w:val="00651EB8"/>
    <w:rsid w:val="00652525"/>
    <w:rsid w:val="006550B2"/>
    <w:rsid w:val="0065552F"/>
    <w:rsid w:val="00657E13"/>
    <w:rsid w:val="00665FCD"/>
    <w:rsid w:val="0066664E"/>
    <w:rsid w:val="006715C1"/>
    <w:rsid w:val="006744F4"/>
    <w:rsid w:val="0067511B"/>
    <w:rsid w:val="00682360"/>
    <w:rsid w:val="00685E82"/>
    <w:rsid w:val="00687FB8"/>
    <w:rsid w:val="00691FD3"/>
    <w:rsid w:val="00695141"/>
    <w:rsid w:val="006A2648"/>
    <w:rsid w:val="006A5F3C"/>
    <w:rsid w:val="006A6592"/>
    <w:rsid w:val="006A7E6B"/>
    <w:rsid w:val="006B4201"/>
    <w:rsid w:val="006B6334"/>
    <w:rsid w:val="006C0897"/>
    <w:rsid w:val="006C36DB"/>
    <w:rsid w:val="006C50E9"/>
    <w:rsid w:val="006C52E6"/>
    <w:rsid w:val="006C5AC1"/>
    <w:rsid w:val="006D0863"/>
    <w:rsid w:val="006D1E0C"/>
    <w:rsid w:val="006D2645"/>
    <w:rsid w:val="006D7109"/>
    <w:rsid w:val="006E7295"/>
    <w:rsid w:val="00703058"/>
    <w:rsid w:val="007062D6"/>
    <w:rsid w:val="007065EF"/>
    <w:rsid w:val="007103D1"/>
    <w:rsid w:val="00710C33"/>
    <w:rsid w:val="0072090E"/>
    <w:rsid w:val="00720D5B"/>
    <w:rsid w:val="0072653C"/>
    <w:rsid w:val="007318B1"/>
    <w:rsid w:val="007324D4"/>
    <w:rsid w:val="007370B0"/>
    <w:rsid w:val="00740244"/>
    <w:rsid w:val="00742FA3"/>
    <w:rsid w:val="00743833"/>
    <w:rsid w:val="007453A7"/>
    <w:rsid w:val="00755785"/>
    <w:rsid w:val="0075665C"/>
    <w:rsid w:val="00756E54"/>
    <w:rsid w:val="00764097"/>
    <w:rsid w:val="0076459D"/>
    <w:rsid w:val="00764A84"/>
    <w:rsid w:val="00775584"/>
    <w:rsid w:val="00782B6E"/>
    <w:rsid w:val="00786677"/>
    <w:rsid w:val="00795C34"/>
    <w:rsid w:val="00796036"/>
    <w:rsid w:val="007964F4"/>
    <w:rsid w:val="007A6C61"/>
    <w:rsid w:val="007B0090"/>
    <w:rsid w:val="007B1390"/>
    <w:rsid w:val="007B242D"/>
    <w:rsid w:val="007B6B06"/>
    <w:rsid w:val="007B7D7F"/>
    <w:rsid w:val="007C0D39"/>
    <w:rsid w:val="007C1B47"/>
    <w:rsid w:val="007C21E9"/>
    <w:rsid w:val="007C4537"/>
    <w:rsid w:val="007C5E64"/>
    <w:rsid w:val="007C7F2F"/>
    <w:rsid w:val="007D062E"/>
    <w:rsid w:val="007D5B3D"/>
    <w:rsid w:val="007E2B5A"/>
    <w:rsid w:val="007E3714"/>
    <w:rsid w:val="007E4EB5"/>
    <w:rsid w:val="007E586B"/>
    <w:rsid w:val="007E7887"/>
    <w:rsid w:val="007E78E6"/>
    <w:rsid w:val="007F0865"/>
    <w:rsid w:val="007F0CCC"/>
    <w:rsid w:val="007F1803"/>
    <w:rsid w:val="007F2DAE"/>
    <w:rsid w:val="007F32A9"/>
    <w:rsid w:val="007F7C25"/>
    <w:rsid w:val="00802B24"/>
    <w:rsid w:val="00804023"/>
    <w:rsid w:val="00804325"/>
    <w:rsid w:val="00804C6D"/>
    <w:rsid w:val="00804DB7"/>
    <w:rsid w:val="00807A1B"/>
    <w:rsid w:val="00811FDB"/>
    <w:rsid w:val="00812CA0"/>
    <w:rsid w:val="00815851"/>
    <w:rsid w:val="0081643B"/>
    <w:rsid w:val="00817ABA"/>
    <w:rsid w:val="00824E53"/>
    <w:rsid w:val="008300A9"/>
    <w:rsid w:val="00836BB4"/>
    <w:rsid w:val="00840C03"/>
    <w:rsid w:val="00840D89"/>
    <w:rsid w:val="0084226B"/>
    <w:rsid w:val="00844BC7"/>
    <w:rsid w:val="00844E20"/>
    <w:rsid w:val="0084680C"/>
    <w:rsid w:val="00847515"/>
    <w:rsid w:val="008501CB"/>
    <w:rsid w:val="008501F8"/>
    <w:rsid w:val="008527F5"/>
    <w:rsid w:val="00853105"/>
    <w:rsid w:val="008616BF"/>
    <w:rsid w:val="00861866"/>
    <w:rsid w:val="00861F39"/>
    <w:rsid w:val="00863926"/>
    <w:rsid w:val="008648C4"/>
    <w:rsid w:val="00874517"/>
    <w:rsid w:val="008750AC"/>
    <w:rsid w:val="00876C74"/>
    <w:rsid w:val="008813E8"/>
    <w:rsid w:val="00881D69"/>
    <w:rsid w:val="0088341E"/>
    <w:rsid w:val="0088403C"/>
    <w:rsid w:val="00886C81"/>
    <w:rsid w:val="00887CF9"/>
    <w:rsid w:val="00890396"/>
    <w:rsid w:val="00891F70"/>
    <w:rsid w:val="008960A8"/>
    <w:rsid w:val="008966B4"/>
    <w:rsid w:val="00896E2C"/>
    <w:rsid w:val="00897FF2"/>
    <w:rsid w:val="008A3FB8"/>
    <w:rsid w:val="008A67BF"/>
    <w:rsid w:val="008B1154"/>
    <w:rsid w:val="008B25C0"/>
    <w:rsid w:val="008B51A0"/>
    <w:rsid w:val="008B66AE"/>
    <w:rsid w:val="008C17A4"/>
    <w:rsid w:val="008C18C5"/>
    <w:rsid w:val="008C6FE1"/>
    <w:rsid w:val="008D1BCC"/>
    <w:rsid w:val="008D56FC"/>
    <w:rsid w:val="008D774D"/>
    <w:rsid w:val="008D7E54"/>
    <w:rsid w:val="008E0E09"/>
    <w:rsid w:val="008E23C0"/>
    <w:rsid w:val="008E2886"/>
    <w:rsid w:val="008E387D"/>
    <w:rsid w:val="008E3883"/>
    <w:rsid w:val="008E3B02"/>
    <w:rsid w:val="008E3C76"/>
    <w:rsid w:val="008E4AA2"/>
    <w:rsid w:val="008E7E0C"/>
    <w:rsid w:val="008F05B6"/>
    <w:rsid w:val="008F2978"/>
    <w:rsid w:val="008F2BD1"/>
    <w:rsid w:val="008F5357"/>
    <w:rsid w:val="00900283"/>
    <w:rsid w:val="009004CF"/>
    <w:rsid w:val="0090109B"/>
    <w:rsid w:val="00902407"/>
    <w:rsid w:val="009031C0"/>
    <w:rsid w:val="00904B74"/>
    <w:rsid w:val="00912215"/>
    <w:rsid w:val="0091283D"/>
    <w:rsid w:val="00915AFF"/>
    <w:rsid w:val="00915C2A"/>
    <w:rsid w:val="009228F1"/>
    <w:rsid w:val="00922B5E"/>
    <w:rsid w:val="00925492"/>
    <w:rsid w:val="00926C25"/>
    <w:rsid w:val="00927738"/>
    <w:rsid w:val="009336C1"/>
    <w:rsid w:val="00934D2B"/>
    <w:rsid w:val="009452EA"/>
    <w:rsid w:val="009456C3"/>
    <w:rsid w:val="009474BB"/>
    <w:rsid w:val="009516D6"/>
    <w:rsid w:val="00953862"/>
    <w:rsid w:val="009563F1"/>
    <w:rsid w:val="0095686E"/>
    <w:rsid w:val="00956F8D"/>
    <w:rsid w:val="00957DF0"/>
    <w:rsid w:val="00961BE9"/>
    <w:rsid w:val="0096376E"/>
    <w:rsid w:val="009715AD"/>
    <w:rsid w:val="00972C71"/>
    <w:rsid w:val="0097319E"/>
    <w:rsid w:val="00974F00"/>
    <w:rsid w:val="00975D19"/>
    <w:rsid w:val="00976C98"/>
    <w:rsid w:val="00977435"/>
    <w:rsid w:val="00977820"/>
    <w:rsid w:val="00983F85"/>
    <w:rsid w:val="00985FD3"/>
    <w:rsid w:val="00986FE4"/>
    <w:rsid w:val="00994F99"/>
    <w:rsid w:val="00995AD3"/>
    <w:rsid w:val="00996592"/>
    <w:rsid w:val="00997507"/>
    <w:rsid w:val="009A2DC3"/>
    <w:rsid w:val="009A6A1A"/>
    <w:rsid w:val="009B483A"/>
    <w:rsid w:val="009C1EFC"/>
    <w:rsid w:val="009C4BF9"/>
    <w:rsid w:val="009C4D0D"/>
    <w:rsid w:val="009C5162"/>
    <w:rsid w:val="009C54F9"/>
    <w:rsid w:val="009C5675"/>
    <w:rsid w:val="009C5D04"/>
    <w:rsid w:val="009C71EA"/>
    <w:rsid w:val="009C78F0"/>
    <w:rsid w:val="009C7ABC"/>
    <w:rsid w:val="009D40C8"/>
    <w:rsid w:val="009D4975"/>
    <w:rsid w:val="009D6CE2"/>
    <w:rsid w:val="009D7FCA"/>
    <w:rsid w:val="009E0482"/>
    <w:rsid w:val="009E1D93"/>
    <w:rsid w:val="009E57C1"/>
    <w:rsid w:val="009F0925"/>
    <w:rsid w:val="009F0E9E"/>
    <w:rsid w:val="009F24A4"/>
    <w:rsid w:val="009F2B77"/>
    <w:rsid w:val="009F2C18"/>
    <w:rsid w:val="00A00EC5"/>
    <w:rsid w:val="00A01F5D"/>
    <w:rsid w:val="00A02CCB"/>
    <w:rsid w:val="00A03164"/>
    <w:rsid w:val="00A0332B"/>
    <w:rsid w:val="00A0481A"/>
    <w:rsid w:val="00A049A0"/>
    <w:rsid w:val="00A138ED"/>
    <w:rsid w:val="00A1526F"/>
    <w:rsid w:val="00A17E5C"/>
    <w:rsid w:val="00A223BA"/>
    <w:rsid w:val="00A22A40"/>
    <w:rsid w:val="00A2489F"/>
    <w:rsid w:val="00A26C18"/>
    <w:rsid w:val="00A2791A"/>
    <w:rsid w:val="00A30D3E"/>
    <w:rsid w:val="00A334F0"/>
    <w:rsid w:val="00A35963"/>
    <w:rsid w:val="00A37976"/>
    <w:rsid w:val="00A420BC"/>
    <w:rsid w:val="00A430B6"/>
    <w:rsid w:val="00A43878"/>
    <w:rsid w:val="00A451B4"/>
    <w:rsid w:val="00A4774F"/>
    <w:rsid w:val="00A47D10"/>
    <w:rsid w:val="00A53D1A"/>
    <w:rsid w:val="00A554B9"/>
    <w:rsid w:val="00A55B50"/>
    <w:rsid w:val="00A57A4F"/>
    <w:rsid w:val="00A67410"/>
    <w:rsid w:val="00A7707C"/>
    <w:rsid w:val="00A773AE"/>
    <w:rsid w:val="00A77F24"/>
    <w:rsid w:val="00A8178E"/>
    <w:rsid w:val="00A82872"/>
    <w:rsid w:val="00A861CA"/>
    <w:rsid w:val="00A8724E"/>
    <w:rsid w:val="00A908FB"/>
    <w:rsid w:val="00A927C1"/>
    <w:rsid w:val="00A94268"/>
    <w:rsid w:val="00A97A9D"/>
    <w:rsid w:val="00AA5428"/>
    <w:rsid w:val="00AA5827"/>
    <w:rsid w:val="00AA5AC4"/>
    <w:rsid w:val="00AB21A1"/>
    <w:rsid w:val="00AB2CD4"/>
    <w:rsid w:val="00AB5535"/>
    <w:rsid w:val="00AB6B9B"/>
    <w:rsid w:val="00AC0CA4"/>
    <w:rsid w:val="00AC1A2E"/>
    <w:rsid w:val="00AC2C49"/>
    <w:rsid w:val="00AC48B4"/>
    <w:rsid w:val="00AC5F26"/>
    <w:rsid w:val="00AD2566"/>
    <w:rsid w:val="00AD4396"/>
    <w:rsid w:val="00AD7103"/>
    <w:rsid w:val="00AE2A3A"/>
    <w:rsid w:val="00AE2E05"/>
    <w:rsid w:val="00AE4029"/>
    <w:rsid w:val="00AE564A"/>
    <w:rsid w:val="00AE6D48"/>
    <w:rsid w:val="00AF6E8B"/>
    <w:rsid w:val="00AF77A7"/>
    <w:rsid w:val="00B00E7C"/>
    <w:rsid w:val="00B014E1"/>
    <w:rsid w:val="00B0268A"/>
    <w:rsid w:val="00B02878"/>
    <w:rsid w:val="00B02952"/>
    <w:rsid w:val="00B038DB"/>
    <w:rsid w:val="00B042FD"/>
    <w:rsid w:val="00B05A83"/>
    <w:rsid w:val="00B079CF"/>
    <w:rsid w:val="00B105EE"/>
    <w:rsid w:val="00B137B0"/>
    <w:rsid w:val="00B14B08"/>
    <w:rsid w:val="00B1508F"/>
    <w:rsid w:val="00B20069"/>
    <w:rsid w:val="00B21490"/>
    <w:rsid w:val="00B23B72"/>
    <w:rsid w:val="00B2570E"/>
    <w:rsid w:val="00B267A9"/>
    <w:rsid w:val="00B30E78"/>
    <w:rsid w:val="00B3679B"/>
    <w:rsid w:val="00B44B41"/>
    <w:rsid w:val="00B45F1B"/>
    <w:rsid w:val="00B47213"/>
    <w:rsid w:val="00B57A4F"/>
    <w:rsid w:val="00B609C7"/>
    <w:rsid w:val="00B613C1"/>
    <w:rsid w:val="00B62152"/>
    <w:rsid w:val="00B63EBD"/>
    <w:rsid w:val="00B6535A"/>
    <w:rsid w:val="00B668D2"/>
    <w:rsid w:val="00B70653"/>
    <w:rsid w:val="00B718FE"/>
    <w:rsid w:val="00B72F09"/>
    <w:rsid w:val="00B74B3A"/>
    <w:rsid w:val="00B77623"/>
    <w:rsid w:val="00B80059"/>
    <w:rsid w:val="00B813FC"/>
    <w:rsid w:val="00B85ACD"/>
    <w:rsid w:val="00B916AE"/>
    <w:rsid w:val="00B95590"/>
    <w:rsid w:val="00BA024B"/>
    <w:rsid w:val="00BA14F9"/>
    <w:rsid w:val="00BA2DE1"/>
    <w:rsid w:val="00BB545E"/>
    <w:rsid w:val="00BB66A5"/>
    <w:rsid w:val="00BB6DF3"/>
    <w:rsid w:val="00BB7994"/>
    <w:rsid w:val="00BC00E8"/>
    <w:rsid w:val="00BC5BB1"/>
    <w:rsid w:val="00BC69F9"/>
    <w:rsid w:val="00BC6B2F"/>
    <w:rsid w:val="00BD0277"/>
    <w:rsid w:val="00BD14DA"/>
    <w:rsid w:val="00BD172E"/>
    <w:rsid w:val="00BD2631"/>
    <w:rsid w:val="00BD3E8C"/>
    <w:rsid w:val="00BD7197"/>
    <w:rsid w:val="00BE1B57"/>
    <w:rsid w:val="00BE3625"/>
    <w:rsid w:val="00BE5466"/>
    <w:rsid w:val="00BE5499"/>
    <w:rsid w:val="00BE5DEF"/>
    <w:rsid w:val="00BE6E92"/>
    <w:rsid w:val="00BF2392"/>
    <w:rsid w:val="00BF2BD0"/>
    <w:rsid w:val="00BF5FFA"/>
    <w:rsid w:val="00C03228"/>
    <w:rsid w:val="00C0338E"/>
    <w:rsid w:val="00C035AC"/>
    <w:rsid w:val="00C07E55"/>
    <w:rsid w:val="00C112B2"/>
    <w:rsid w:val="00C13B4A"/>
    <w:rsid w:val="00C14483"/>
    <w:rsid w:val="00C148B5"/>
    <w:rsid w:val="00C14EE5"/>
    <w:rsid w:val="00C14F26"/>
    <w:rsid w:val="00C16D76"/>
    <w:rsid w:val="00C17500"/>
    <w:rsid w:val="00C17F9C"/>
    <w:rsid w:val="00C2309D"/>
    <w:rsid w:val="00C2345D"/>
    <w:rsid w:val="00C26E75"/>
    <w:rsid w:val="00C31368"/>
    <w:rsid w:val="00C35C58"/>
    <w:rsid w:val="00C403FC"/>
    <w:rsid w:val="00C408E2"/>
    <w:rsid w:val="00C461E3"/>
    <w:rsid w:val="00C469A4"/>
    <w:rsid w:val="00C46DC8"/>
    <w:rsid w:val="00C540D9"/>
    <w:rsid w:val="00C5531E"/>
    <w:rsid w:val="00C61886"/>
    <w:rsid w:val="00C63575"/>
    <w:rsid w:val="00C72851"/>
    <w:rsid w:val="00C732D0"/>
    <w:rsid w:val="00C74E02"/>
    <w:rsid w:val="00C8122D"/>
    <w:rsid w:val="00C8236D"/>
    <w:rsid w:val="00C84D20"/>
    <w:rsid w:val="00C90106"/>
    <w:rsid w:val="00C910A3"/>
    <w:rsid w:val="00C93E28"/>
    <w:rsid w:val="00C953AF"/>
    <w:rsid w:val="00CA0E05"/>
    <w:rsid w:val="00CA1C13"/>
    <w:rsid w:val="00CB13C3"/>
    <w:rsid w:val="00CB1B7B"/>
    <w:rsid w:val="00CB20F9"/>
    <w:rsid w:val="00CB2A46"/>
    <w:rsid w:val="00CB5E82"/>
    <w:rsid w:val="00CB74E1"/>
    <w:rsid w:val="00CB76FD"/>
    <w:rsid w:val="00CC32C4"/>
    <w:rsid w:val="00CC48A7"/>
    <w:rsid w:val="00CC66E8"/>
    <w:rsid w:val="00CC6838"/>
    <w:rsid w:val="00CC74C7"/>
    <w:rsid w:val="00CD20B8"/>
    <w:rsid w:val="00CD2E16"/>
    <w:rsid w:val="00CD7387"/>
    <w:rsid w:val="00CE333C"/>
    <w:rsid w:val="00CE6B39"/>
    <w:rsid w:val="00CE7A21"/>
    <w:rsid w:val="00CF1D83"/>
    <w:rsid w:val="00CF48CE"/>
    <w:rsid w:val="00D00058"/>
    <w:rsid w:val="00D017EC"/>
    <w:rsid w:val="00D02309"/>
    <w:rsid w:val="00D07978"/>
    <w:rsid w:val="00D07FD0"/>
    <w:rsid w:val="00D10AA8"/>
    <w:rsid w:val="00D10AF1"/>
    <w:rsid w:val="00D157F4"/>
    <w:rsid w:val="00D16742"/>
    <w:rsid w:val="00D16752"/>
    <w:rsid w:val="00D20F6C"/>
    <w:rsid w:val="00D2258F"/>
    <w:rsid w:val="00D2360D"/>
    <w:rsid w:val="00D23D13"/>
    <w:rsid w:val="00D244B5"/>
    <w:rsid w:val="00D3143A"/>
    <w:rsid w:val="00D32C87"/>
    <w:rsid w:val="00D32D2E"/>
    <w:rsid w:val="00D3312D"/>
    <w:rsid w:val="00D34D8F"/>
    <w:rsid w:val="00D42B66"/>
    <w:rsid w:val="00D42BC5"/>
    <w:rsid w:val="00D42CB1"/>
    <w:rsid w:val="00D43937"/>
    <w:rsid w:val="00D4522D"/>
    <w:rsid w:val="00D45261"/>
    <w:rsid w:val="00D50DE1"/>
    <w:rsid w:val="00D52C57"/>
    <w:rsid w:val="00D54D2E"/>
    <w:rsid w:val="00D566EA"/>
    <w:rsid w:val="00D60246"/>
    <w:rsid w:val="00D61194"/>
    <w:rsid w:val="00D61D36"/>
    <w:rsid w:val="00D61F2B"/>
    <w:rsid w:val="00D655B1"/>
    <w:rsid w:val="00D66006"/>
    <w:rsid w:val="00D6711C"/>
    <w:rsid w:val="00D72CEE"/>
    <w:rsid w:val="00D73061"/>
    <w:rsid w:val="00D740B6"/>
    <w:rsid w:val="00D7484C"/>
    <w:rsid w:val="00D749CE"/>
    <w:rsid w:val="00D75604"/>
    <w:rsid w:val="00D778B2"/>
    <w:rsid w:val="00D84FE8"/>
    <w:rsid w:val="00D8533C"/>
    <w:rsid w:val="00D90CCE"/>
    <w:rsid w:val="00D91BFC"/>
    <w:rsid w:val="00D922A9"/>
    <w:rsid w:val="00D929C9"/>
    <w:rsid w:val="00D93B7C"/>
    <w:rsid w:val="00DA35EC"/>
    <w:rsid w:val="00DA5B81"/>
    <w:rsid w:val="00DA77AB"/>
    <w:rsid w:val="00DB0467"/>
    <w:rsid w:val="00DB0F91"/>
    <w:rsid w:val="00DC0847"/>
    <w:rsid w:val="00DC2BC7"/>
    <w:rsid w:val="00DC4452"/>
    <w:rsid w:val="00DC561B"/>
    <w:rsid w:val="00DC632C"/>
    <w:rsid w:val="00DC7F92"/>
    <w:rsid w:val="00DD3E07"/>
    <w:rsid w:val="00DD4637"/>
    <w:rsid w:val="00DD5A67"/>
    <w:rsid w:val="00DD663A"/>
    <w:rsid w:val="00DD7FE7"/>
    <w:rsid w:val="00DE2304"/>
    <w:rsid w:val="00DE3507"/>
    <w:rsid w:val="00DE37C1"/>
    <w:rsid w:val="00DE670F"/>
    <w:rsid w:val="00DE6B1C"/>
    <w:rsid w:val="00DF0B64"/>
    <w:rsid w:val="00DF2550"/>
    <w:rsid w:val="00DF2AD1"/>
    <w:rsid w:val="00DF40CA"/>
    <w:rsid w:val="00DF471C"/>
    <w:rsid w:val="00DF6D0B"/>
    <w:rsid w:val="00E00669"/>
    <w:rsid w:val="00E012F3"/>
    <w:rsid w:val="00E14B4E"/>
    <w:rsid w:val="00E1674B"/>
    <w:rsid w:val="00E16B4F"/>
    <w:rsid w:val="00E210C4"/>
    <w:rsid w:val="00E26B4F"/>
    <w:rsid w:val="00E346CE"/>
    <w:rsid w:val="00E37498"/>
    <w:rsid w:val="00E4254E"/>
    <w:rsid w:val="00E437B1"/>
    <w:rsid w:val="00E43B35"/>
    <w:rsid w:val="00E43CD8"/>
    <w:rsid w:val="00E50CB8"/>
    <w:rsid w:val="00E53909"/>
    <w:rsid w:val="00E55543"/>
    <w:rsid w:val="00E5779B"/>
    <w:rsid w:val="00E62D39"/>
    <w:rsid w:val="00E6700F"/>
    <w:rsid w:val="00E671CC"/>
    <w:rsid w:val="00E70798"/>
    <w:rsid w:val="00E707A7"/>
    <w:rsid w:val="00E70CB5"/>
    <w:rsid w:val="00E7358E"/>
    <w:rsid w:val="00E74C2C"/>
    <w:rsid w:val="00E7615D"/>
    <w:rsid w:val="00E765A4"/>
    <w:rsid w:val="00E816FE"/>
    <w:rsid w:val="00E842D2"/>
    <w:rsid w:val="00E87664"/>
    <w:rsid w:val="00E924BF"/>
    <w:rsid w:val="00E931BD"/>
    <w:rsid w:val="00E97D3C"/>
    <w:rsid w:val="00EA33C9"/>
    <w:rsid w:val="00EA7E84"/>
    <w:rsid w:val="00EB09DF"/>
    <w:rsid w:val="00EB0F8A"/>
    <w:rsid w:val="00EB4598"/>
    <w:rsid w:val="00EB4A23"/>
    <w:rsid w:val="00EB6B2C"/>
    <w:rsid w:val="00EB748A"/>
    <w:rsid w:val="00EC2CF2"/>
    <w:rsid w:val="00EC56F1"/>
    <w:rsid w:val="00EC7B74"/>
    <w:rsid w:val="00EC7F3F"/>
    <w:rsid w:val="00ED2F47"/>
    <w:rsid w:val="00ED3018"/>
    <w:rsid w:val="00ED74C3"/>
    <w:rsid w:val="00ED772B"/>
    <w:rsid w:val="00EE0A9B"/>
    <w:rsid w:val="00EE3FC3"/>
    <w:rsid w:val="00EE4574"/>
    <w:rsid w:val="00EE6AE4"/>
    <w:rsid w:val="00EE6D31"/>
    <w:rsid w:val="00EE7180"/>
    <w:rsid w:val="00EE7CEE"/>
    <w:rsid w:val="00EF061E"/>
    <w:rsid w:val="00EF5884"/>
    <w:rsid w:val="00F00ED2"/>
    <w:rsid w:val="00F04B6B"/>
    <w:rsid w:val="00F061F3"/>
    <w:rsid w:val="00F11FD0"/>
    <w:rsid w:val="00F120F2"/>
    <w:rsid w:val="00F12117"/>
    <w:rsid w:val="00F136C3"/>
    <w:rsid w:val="00F1463C"/>
    <w:rsid w:val="00F1499F"/>
    <w:rsid w:val="00F17575"/>
    <w:rsid w:val="00F2178E"/>
    <w:rsid w:val="00F21B85"/>
    <w:rsid w:val="00F264ED"/>
    <w:rsid w:val="00F27B36"/>
    <w:rsid w:val="00F30264"/>
    <w:rsid w:val="00F3066D"/>
    <w:rsid w:val="00F30B21"/>
    <w:rsid w:val="00F32710"/>
    <w:rsid w:val="00F32F58"/>
    <w:rsid w:val="00F354BF"/>
    <w:rsid w:val="00F36CC4"/>
    <w:rsid w:val="00F36E5C"/>
    <w:rsid w:val="00F4259C"/>
    <w:rsid w:val="00F4278A"/>
    <w:rsid w:val="00F4578E"/>
    <w:rsid w:val="00F5021F"/>
    <w:rsid w:val="00F50911"/>
    <w:rsid w:val="00F512DB"/>
    <w:rsid w:val="00F5345E"/>
    <w:rsid w:val="00F54979"/>
    <w:rsid w:val="00F60DA6"/>
    <w:rsid w:val="00F61A6E"/>
    <w:rsid w:val="00F64441"/>
    <w:rsid w:val="00F7011B"/>
    <w:rsid w:val="00F70148"/>
    <w:rsid w:val="00F7576B"/>
    <w:rsid w:val="00F75C30"/>
    <w:rsid w:val="00F77566"/>
    <w:rsid w:val="00F77876"/>
    <w:rsid w:val="00F779D8"/>
    <w:rsid w:val="00F92216"/>
    <w:rsid w:val="00F936F4"/>
    <w:rsid w:val="00F95218"/>
    <w:rsid w:val="00FA21BA"/>
    <w:rsid w:val="00FA245D"/>
    <w:rsid w:val="00FA44C4"/>
    <w:rsid w:val="00FA45C5"/>
    <w:rsid w:val="00FA559F"/>
    <w:rsid w:val="00FA747D"/>
    <w:rsid w:val="00FB04A8"/>
    <w:rsid w:val="00FB0B53"/>
    <w:rsid w:val="00FB31C6"/>
    <w:rsid w:val="00FB47E0"/>
    <w:rsid w:val="00FB6F68"/>
    <w:rsid w:val="00FC2CBB"/>
    <w:rsid w:val="00FC32B9"/>
    <w:rsid w:val="00FD0865"/>
    <w:rsid w:val="00FD146F"/>
    <w:rsid w:val="00FD4560"/>
    <w:rsid w:val="00FD64B0"/>
    <w:rsid w:val="00FE0A96"/>
    <w:rsid w:val="00FE278C"/>
    <w:rsid w:val="00FE33EF"/>
    <w:rsid w:val="00FE40F7"/>
    <w:rsid w:val="00FE71BF"/>
    <w:rsid w:val="00FE7A11"/>
    <w:rsid w:val="00FF0811"/>
    <w:rsid w:val="00FF5CE0"/>
    <w:rsid w:val="00FF60B4"/>
    <w:rsid w:val="00FF69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46"/>
    <w:pPr>
      <w:bidi/>
    </w:pPr>
  </w:style>
  <w:style w:type="paragraph" w:styleId="Heading1">
    <w:name w:val="heading 1"/>
    <w:basedOn w:val="Normal"/>
    <w:next w:val="Normal"/>
    <w:link w:val="Heading1Char"/>
    <w:qFormat/>
    <w:rsid w:val="00BB7994"/>
    <w:pPr>
      <w:keepNext/>
      <w:tabs>
        <w:tab w:val="right" w:pos="1761"/>
      </w:tabs>
      <w:bidi w:val="0"/>
      <w:spacing w:after="0" w:line="240" w:lineRule="auto"/>
      <w:jc w:val="lowKashida"/>
      <w:outlineLvl w:val="0"/>
    </w:pPr>
    <w:rPr>
      <w:rFonts w:ascii="Times New Roman" w:eastAsia="Times New Roman" w:hAnsi="Times New Roman"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41"/>
    <w:rPr>
      <w:rFonts w:ascii="Tahoma" w:hAnsi="Tahoma" w:cs="Tahoma"/>
      <w:sz w:val="16"/>
      <w:szCs w:val="16"/>
    </w:rPr>
  </w:style>
  <w:style w:type="paragraph" w:customStyle="1" w:styleId="Default">
    <w:name w:val="Default"/>
    <w:rsid w:val="00A30D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51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1D6"/>
  </w:style>
  <w:style w:type="paragraph" w:styleId="Footer">
    <w:name w:val="footer"/>
    <w:basedOn w:val="Normal"/>
    <w:link w:val="FooterChar"/>
    <w:uiPriority w:val="99"/>
    <w:unhideWhenUsed/>
    <w:rsid w:val="000851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1D6"/>
  </w:style>
  <w:style w:type="paragraph" w:styleId="NoSpacing">
    <w:name w:val="No Spacing"/>
    <w:uiPriority w:val="1"/>
    <w:qFormat/>
    <w:rsid w:val="00327065"/>
    <w:pPr>
      <w:bidi/>
      <w:spacing w:after="0" w:line="240" w:lineRule="auto"/>
      <w:jc w:val="both"/>
    </w:pPr>
    <w:rPr>
      <w:rFonts w:eastAsiaTheme="minorHAnsi"/>
    </w:rPr>
  </w:style>
  <w:style w:type="character" w:customStyle="1" w:styleId="hps">
    <w:name w:val="hps"/>
    <w:basedOn w:val="DefaultParagraphFont"/>
    <w:rsid w:val="00327065"/>
  </w:style>
  <w:style w:type="character" w:styleId="Hyperlink">
    <w:name w:val="Hyperlink"/>
    <w:basedOn w:val="DefaultParagraphFont"/>
    <w:uiPriority w:val="99"/>
    <w:unhideWhenUsed/>
    <w:rsid w:val="00A97A9D"/>
    <w:rPr>
      <w:color w:val="0000FF"/>
      <w:u w:val="single"/>
    </w:rPr>
  </w:style>
  <w:style w:type="character" w:customStyle="1" w:styleId="apple-converted-space">
    <w:name w:val="apple-converted-space"/>
    <w:basedOn w:val="DefaultParagraphFont"/>
    <w:rsid w:val="00A97A9D"/>
  </w:style>
  <w:style w:type="table" w:styleId="TableGrid">
    <w:name w:val="Table Grid"/>
    <w:basedOn w:val="TableNormal"/>
    <w:uiPriority w:val="59"/>
    <w:rsid w:val="0080402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04023"/>
    <w:pPr>
      <w:bidi w:val="0"/>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04023"/>
    <w:rPr>
      <w:rFonts w:ascii="Consolas" w:eastAsiaTheme="minorHAnsi" w:hAnsi="Consolas" w:cs="Consolas"/>
      <w:sz w:val="21"/>
      <w:szCs w:val="21"/>
    </w:rPr>
  </w:style>
  <w:style w:type="paragraph" w:styleId="ListParagraph">
    <w:name w:val="List Paragraph"/>
    <w:basedOn w:val="Normal"/>
    <w:uiPriority w:val="34"/>
    <w:qFormat/>
    <w:rsid w:val="00DE670F"/>
    <w:pPr>
      <w:bidi w:val="0"/>
      <w:ind w:left="720"/>
      <w:contextualSpacing/>
    </w:pPr>
    <w:rPr>
      <w:rFonts w:eastAsiaTheme="minorHAnsi"/>
    </w:rPr>
  </w:style>
  <w:style w:type="character" w:styleId="Emphasis">
    <w:name w:val="Emphasis"/>
    <w:basedOn w:val="DefaultParagraphFont"/>
    <w:uiPriority w:val="20"/>
    <w:qFormat/>
    <w:rsid w:val="00141FF0"/>
    <w:rPr>
      <w:i/>
      <w:iCs/>
    </w:rPr>
  </w:style>
  <w:style w:type="character" w:styleId="Strong">
    <w:name w:val="Strong"/>
    <w:basedOn w:val="DefaultParagraphFont"/>
    <w:uiPriority w:val="22"/>
    <w:qFormat/>
    <w:rsid w:val="00CA0E05"/>
    <w:rPr>
      <w:b/>
      <w:bCs/>
    </w:rPr>
  </w:style>
  <w:style w:type="character" w:styleId="LineNumber">
    <w:name w:val="line number"/>
    <w:basedOn w:val="DefaultParagraphFont"/>
    <w:uiPriority w:val="99"/>
    <w:semiHidden/>
    <w:unhideWhenUsed/>
    <w:rsid w:val="00125985"/>
  </w:style>
  <w:style w:type="character" w:customStyle="1" w:styleId="Heading1Char">
    <w:name w:val="Heading 1 Char"/>
    <w:basedOn w:val="DefaultParagraphFont"/>
    <w:link w:val="Heading1"/>
    <w:rsid w:val="00BB7994"/>
    <w:rPr>
      <w:rFonts w:ascii="Times New Roman" w:eastAsia="Times New Roman" w:hAnsi="Times New Roman" w:cs="Traditional Arabic"/>
      <w:b/>
      <w:bCs/>
      <w:sz w:val="20"/>
      <w:szCs w:val="20"/>
    </w:rPr>
  </w:style>
  <w:style w:type="paragraph" w:customStyle="1" w:styleId="a">
    <w:name w:val="نمط"/>
    <w:rsid w:val="00BB79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54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year">
    <w:name w:val="nlm_year"/>
    <w:basedOn w:val="DefaultParagraphFont"/>
    <w:rsid w:val="00E7358E"/>
  </w:style>
  <w:style w:type="character" w:customStyle="1" w:styleId="nlmarticle-title">
    <w:name w:val="nlm_article-title"/>
    <w:basedOn w:val="DefaultParagraphFont"/>
    <w:rsid w:val="00E7358E"/>
  </w:style>
  <w:style w:type="character" w:customStyle="1" w:styleId="nlmfpage">
    <w:name w:val="nlm_fpage"/>
    <w:basedOn w:val="DefaultParagraphFont"/>
    <w:rsid w:val="00E7358E"/>
  </w:style>
  <w:style w:type="character" w:customStyle="1" w:styleId="nlmlpage">
    <w:name w:val="nlm_lpage"/>
    <w:basedOn w:val="DefaultParagraphFont"/>
    <w:rsid w:val="00E7358E"/>
  </w:style>
  <w:style w:type="character" w:customStyle="1" w:styleId="st">
    <w:name w:val="st"/>
    <w:basedOn w:val="DefaultParagraphFont"/>
    <w:rsid w:val="001F5399"/>
  </w:style>
  <w:style w:type="paragraph" w:styleId="HTMLPreformatted">
    <w:name w:val="HTML Preformatted"/>
    <w:basedOn w:val="Normal"/>
    <w:link w:val="HTMLPreformattedChar"/>
    <w:uiPriority w:val="99"/>
    <w:semiHidden/>
    <w:unhideWhenUsed/>
    <w:rsid w:val="001F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399"/>
    <w:rPr>
      <w:rFonts w:ascii="Courier New" w:eastAsia="Times New Roman" w:hAnsi="Courier New" w:cs="Courier New"/>
      <w:sz w:val="20"/>
      <w:szCs w:val="20"/>
    </w:rPr>
  </w:style>
  <w:style w:type="paragraph" w:customStyle="1" w:styleId="AA">
    <w:name w:val="AA"/>
    <w:basedOn w:val="Normal"/>
    <w:qFormat/>
    <w:rsid w:val="00804C6D"/>
    <w:pPr>
      <w:widowControl w:val="0"/>
      <w:autoSpaceDE w:val="0"/>
      <w:autoSpaceDN w:val="0"/>
      <w:bidi w:val="0"/>
      <w:adjustRightInd w:val="0"/>
      <w:snapToGrid w:val="0"/>
      <w:spacing w:afterLines="50" w:after="0" w:line="240" w:lineRule="auto"/>
    </w:pPr>
    <w:rPr>
      <w:rFonts w:ascii="Cambria" w:eastAsia="SimSun" w:hAnsi="Cambria" w:cs="Cambria"/>
      <w:b/>
      <w:bCs/>
      <w:color w:val="943634" w:themeColor="accent2" w:themeShade="BF"/>
      <w:sz w:val="24"/>
      <w:szCs w:val="24"/>
      <w:lang w:val="tr-TR"/>
    </w:rPr>
  </w:style>
  <w:style w:type="paragraph" w:customStyle="1" w:styleId="C-">
    <w:name w:val="C-正文"/>
    <w:basedOn w:val="Normal"/>
    <w:link w:val="C-Char"/>
    <w:uiPriority w:val="99"/>
    <w:rsid w:val="00804C6D"/>
    <w:pPr>
      <w:bidi w:val="0"/>
      <w:spacing w:after="0" w:line="240" w:lineRule="exact"/>
      <w:jc w:val="both"/>
    </w:pPr>
    <w:rPr>
      <w:rFonts w:ascii="Times New Roman" w:eastAsia="MS Mincho" w:hAnsi="Times New Roman" w:cs="Times New Roman"/>
      <w:sz w:val="20"/>
      <w:szCs w:val="20"/>
    </w:rPr>
  </w:style>
  <w:style w:type="character" w:customStyle="1" w:styleId="C-Char">
    <w:name w:val="C-正文 Char"/>
    <w:link w:val="C-"/>
    <w:uiPriority w:val="99"/>
    <w:locked/>
    <w:rsid w:val="00804C6D"/>
    <w:rPr>
      <w:rFonts w:ascii="Times New Roman" w:eastAsia="MS Mincho" w:hAnsi="Times New Roman" w:cs="Times New Roman"/>
      <w:sz w:val="20"/>
      <w:szCs w:val="20"/>
    </w:rPr>
  </w:style>
  <w:style w:type="paragraph" w:customStyle="1" w:styleId="1">
    <w:name w:val="1"/>
    <w:basedOn w:val="Normal"/>
    <w:qFormat/>
    <w:rsid w:val="00804C6D"/>
    <w:pPr>
      <w:autoSpaceDE w:val="0"/>
      <w:autoSpaceDN w:val="0"/>
      <w:bidi w:val="0"/>
      <w:adjustRightInd w:val="0"/>
      <w:snapToGrid w:val="0"/>
      <w:spacing w:beforeLines="100" w:afterLines="50" w:after="0" w:line="240" w:lineRule="auto"/>
      <w:ind w:leftChars="1500" w:left="1500"/>
      <w:jc w:val="both"/>
    </w:pPr>
    <w:rPr>
      <w:rFonts w:ascii="Cambria" w:eastAsia="SimSun" w:hAnsi="Cambria" w:cs="Tw Cen MT"/>
      <w:b/>
      <w:color w:val="943634" w:themeColor="accent2" w:themeShade="B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556">
      <w:bodyDiv w:val="1"/>
      <w:marLeft w:val="0"/>
      <w:marRight w:val="0"/>
      <w:marTop w:val="0"/>
      <w:marBottom w:val="0"/>
      <w:divBdr>
        <w:top w:val="none" w:sz="0" w:space="0" w:color="auto"/>
        <w:left w:val="none" w:sz="0" w:space="0" w:color="auto"/>
        <w:bottom w:val="none" w:sz="0" w:space="0" w:color="auto"/>
        <w:right w:val="none" w:sz="0" w:space="0" w:color="auto"/>
      </w:divBdr>
    </w:div>
    <w:div w:id="416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7A51-D6B6-41BC-9A50-50B6FC01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6058</Words>
  <Characters>34536</Characters>
  <Application>Microsoft Office Word</Application>
  <DocSecurity>0</DocSecurity>
  <Lines>287</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saher</dc:creator>
  <cp:lastModifiedBy>DELL</cp:lastModifiedBy>
  <cp:revision>16</cp:revision>
  <cp:lastPrinted>2016-09-13T19:12:00Z</cp:lastPrinted>
  <dcterms:created xsi:type="dcterms:W3CDTF">2018-09-18T22:50:00Z</dcterms:created>
  <dcterms:modified xsi:type="dcterms:W3CDTF">2022-05-27T11:57:00Z</dcterms:modified>
</cp:coreProperties>
</file>