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84" w:rsidRPr="007E01D9" w:rsidRDefault="006E3984" w:rsidP="006306E9">
      <w:pPr>
        <w:widowControl w:val="0"/>
        <w:tabs>
          <w:tab w:val="left" w:pos="9214"/>
          <w:tab w:val="left" w:pos="9639"/>
        </w:tabs>
        <w:spacing w:before="9" w:line="360" w:lineRule="auto"/>
        <w:rPr>
          <w:rFonts w:asciiTheme="majorBidi" w:hAnsiTheme="majorBidi" w:cstheme="majorBidi"/>
          <w:b/>
          <w:bCs/>
          <w:color w:val="000000"/>
          <w:sz w:val="24"/>
          <w:szCs w:val="24"/>
          <w:rtl/>
          <w:lang w:bidi="ar-DZ"/>
        </w:rPr>
      </w:pPr>
      <w:r w:rsidRPr="007E01D9">
        <w:rPr>
          <w:rFonts w:asciiTheme="majorBidi" w:hAnsiTheme="majorBidi" w:cstheme="majorBidi"/>
          <w:b/>
          <w:bCs/>
          <w:color w:val="000000"/>
          <w:sz w:val="24"/>
          <w:szCs w:val="24"/>
        </w:rPr>
        <w:t>Insecticidal Properties</w:t>
      </w:r>
      <w:r w:rsidR="006306E9" w:rsidRPr="006306E9">
        <w:rPr>
          <w:rFonts w:asciiTheme="majorBidi" w:hAnsiTheme="majorBidi" w:cstheme="majorBidi"/>
          <w:b/>
          <w:bCs/>
          <w:color w:val="000000"/>
          <w:sz w:val="24"/>
          <w:szCs w:val="24"/>
        </w:rPr>
        <w:t xml:space="preserve"> </w:t>
      </w:r>
      <w:r w:rsidR="006306E9">
        <w:rPr>
          <w:rFonts w:asciiTheme="majorBidi" w:hAnsiTheme="majorBidi" w:cstheme="majorBidi" w:hint="cs"/>
          <w:b/>
          <w:bCs/>
          <w:color w:val="000000"/>
          <w:sz w:val="24"/>
          <w:szCs w:val="24"/>
          <w:rtl/>
        </w:rPr>
        <w:t xml:space="preserve"> </w:t>
      </w:r>
      <w:r w:rsidR="006306E9">
        <w:rPr>
          <w:rFonts w:asciiTheme="majorBidi" w:hAnsiTheme="majorBidi" w:cstheme="majorBidi"/>
          <w:b/>
          <w:bCs/>
          <w:color w:val="000000"/>
          <w:sz w:val="24"/>
          <w:szCs w:val="24"/>
        </w:rPr>
        <w:t xml:space="preserve">and </w:t>
      </w:r>
      <w:r w:rsidR="006306E9" w:rsidRPr="006306E9">
        <w:rPr>
          <w:rFonts w:asciiTheme="majorBidi" w:hAnsiTheme="majorBidi" w:cstheme="majorBidi"/>
          <w:b/>
          <w:bCs/>
          <w:color w:val="000000"/>
          <w:sz w:val="24"/>
          <w:szCs w:val="24"/>
        </w:rPr>
        <w:t xml:space="preserve">Chemical Composition </w:t>
      </w:r>
      <w:r w:rsidRPr="007E01D9">
        <w:rPr>
          <w:rFonts w:asciiTheme="majorBidi" w:hAnsiTheme="majorBidi" w:cstheme="majorBidi"/>
          <w:b/>
          <w:bCs/>
          <w:color w:val="000000"/>
          <w:sz w:val="24"/>
          <w:szCs w:val="24"/>
        </w:rPr>
        <w:t>of “</w:t>
      </w:r>
      <w:r w:rsidRPr="006306E9">
        <w:rPr>
          <w:rFonts w:asciiTheme="majorBidi" w:hAnsiTheme="majorBidi" w:cstheme="majorBidi"/>
          <w:b/>
          <w:bCs/>
          <w:i/>
          <w:iCs/>
          <w:color w:val="000000"/>
          <w:sz w:val="24"/>
          <w:szCs w:val="24"/>
        </w:rPr>
        <w:t>Myrtus communis L</w:t>
      </w:r>
      <w:r w:rsidRPr="007E01D9">
        <w:rPr>
          <w:rFonts w:asciiTheme="majorBidi" w:hAnsiTheme="majorBidi" w:cstheme="majorBidi"/>
          <w:b/>
          <w:bCs/>
          <w:color w:val="000000"/>
          <w:sz w:val="24"/>
          <w:szCs w:val="24"/>
        </w:rPr>
        <w:t>” and “</w:t>
      </w:r>
      <w:r w:rsidRPr="006306E9">
        <w:rPr>
          <w:rFonts w:asciiTheme="majorBidi" w:hAnsiTheme="majorBidi" w:cstheme="majorBidi"/>
          <w:b/>
          <w:bCs/>
          <w:i/>
          <w:iCs/>
          <w:color w:val="000000"/>
          <w:sz w:val="24"/>
          <w:szCs w:val="24"/>
        </w:rPr>
        <w:t>Rosmarinus officinalis</w:t>
      </w:r>
      <w:r w:rsidRPr="007E01D9">
        <w:rPr>
          <w:rFonts w:asciiTheme="majorBidi" w:hAnsiTheme="majorBidi" w:cstheme="majorBidi"/>
          <w:b/>
          <w:bCs/>
          <w:color w:val="000000"/>
          <w:sz w:val="24"/>
          <w:szCs w:val="24"/>
        </w:rPr>
        <w:t xml:space="preserve"> L” Essential</w:t>
      </w:r>
      <w:r w:rsidR="006306E9">
        <w:rPr>
          <w:rFonts w:asciiTheme="majorBidi" w:hAnsiTheme="majorBidi" w:cstheme="majorBidi"/>
          <w:b/>
          <w:bCs/>
          <w:color w:val="000000"/>
          <w:sz w:val="24"/>
          <w:szCs w:val="24"/>
        </w:rPr>
        <w:t>s</w:t>
      </w:r>
      <w:r w:rsidRPr="007E01D9">
        <w:rPr>
          <w:rFonts w:asciiTheme="majorBidi" w:hAnsiTheme="majorBidi" w:cstheme="majorBidi"/>
          <w:b/>
          <w:bCs/>
          <w:color w:val="000000"/>
          <w:sz w:val="24"/>
          <w:szCs w:val="24"/>
        </w:rPr>
        <w:t xml:space="preserve"> Oils against pests </w:t>
      </w:r>
      <w:r w:rsidRPr="006306E9">
        <w:rPr>
          <w:rFonts w:asciiTheme="majorBidi" w:hAnsiTheme="majorBidi" w:cstheme="majorBidi"/>
          <w:b/>
          <w:bCs/>
          <w:i/>
          <w:iCs/>
          <w:color w:val="000000"/>
          <w:sz w:val="24"/>
          <w:szCs w:val="24"/>
        </w:rPr>
        <w:t>Aphis faba</w:t>
      </w:r>
      <w:r w:rsidRPr="007E01D9">
        <w:rPr>
          <w:rFonts w:asciiTheme="majorBidi" w:hAnsiTheme="majorBidi" w:cstheme="majorBidi"/>
          <w:b/>
          <w:bCs/>
          <w:color w:val="000000"/>
          <w:sz w:val="24"/>
          <w:szCs w:val="24"/>
        </w:rPr>
        <w:t xml:space="preserve"> L. (Hemiptera: Aphididae</w:t>
      </w:r>
      <w:r w:rsidR="007E01D9" w:rsidRPr="007E01D9">
        <w:rPr>
          <w:rFonts w:asciiTheme="majorBidi" w:hAnsiTheme="majorBidi" w:cstheme="majorBidi"/>
          <w:b/>
          <w:bCs/>
          <w:color w:val="000000"/>
          <w:sz w:val="24"/>
          <w:szCs w:val="24"/>
        </w:rPr>
        <w:t>)</w:t>
      </w:r>
    </w:p>
    <w:p w:rsidR="00013553" w:rsidRDefault="00013553" w:rsidP="00013553">
      <w:pPr>
        <w:widowControl w:val="0"/>
        <w:tabs>
          <w:tab w:val="left" w:pos="9214"/>
          <w:tab w:val="left" w:pos="9639"/>
        </w:tabs>
        <w:spacing w:before="9" w:line="360" w:lineRule="auto"/>
        <w:rPr>
          <w:rFonts w:asciiTheme="majorBidi" w:eastAsia="Times New Roman" w:hAnsiTheme="majorBidi" w:cstheme="majorBidi"/>
          <w:color w:val="1D1B11" w:themeColor="background2" w:themeShade="1A"/>
          <w:sz w:val="24"/>
          <w:szCs w:val="24"/>
          <w:vertAlign w:val="superscript"/>
          <w:rtl/>
          <w:lang w:bidi="ar-DZ"/>
        </w:rPr>
      </w:pPr>
      <w:r w:rsidRPr="000C35E8">
        <w:rPr>
          <w:rFonts w:asciiTheme="majorBidi" w:eastAsia="Times New Roman" w:hAnsiTheme="majorBidi" w:cstheme="majorBidi"/>
          <w:color w:val="1D1B11" w:themeColor="background2" w:themeShade="1A"/>
          <w:sz w:val="24"/>
          <w:szCs w:val="24"/>
        </w:rPr>
        <w:t>Nouichi Asma</w:t>
      </w:r>
      <w:r w:rsidRPr="000C35E8">
        <w:rPr>
          <w:rFonts w:asciiTheme="majorBidi" w:eastAsia="Times New Roman" w:hAnsiTheme="majorBidi" w:cstheme="majorBidi"/>
          <w:color w:val="1D1B11" w:themeColor="background2" w:themeShade="1A"/>
          <w:sz w:val="24"/>
          <w:szCs w:val="24"/>
          <w:vertAlign w:val="superscript"/>
        </w:rPr>
        <w:t>1</w:t>
      </w:r>
      <w:proofErr w:type="gramStart"/>
      <w:r w:rsidRPr="000C35E8">
        <w:rPr>
          <w:rFonts w:asciiTheme="majorBidi" w:eastAsia="Times New Roman" w:hAnsiTheme="majorBidi" w:cstheme="majorBidi"/>
          <w:color w:val="1D1B11" w:themeColor="background2" w:themeShade="1A"/>
          <w:sz w:val="24"/>
          <w:szCs w:val="24"/>
          <w:vertAlign w:val="superscript"/>
        </w:rPr>
        <w:t>,4</w:t>
      </w:r>
      <w:proofErr w:type="gramEnd"/>
      <w:r w:rsidRPr="000C35E8">
        <w:rPr>
          <w:rFonts w:asciiTheme="majorBidi" w:eastAsia="Times New Roman" w:hAnsiTheme="majorBidi" w:cstheme="majorBidi"/>
          <w:color w:val="1D1B11" w:themeColor="background2" w:themeShade="1A"/>
          <w:sz w:val="24"/>
          <w:szCs w:val="24"/>
        </w:rPr>
        <w:t xml:space="preserve">, </w:t>
      </w:r>
      <w:r w:rsidRPr="000C35E8">
        <w:rPr>
          <w:rFonts w:asciiTheme="majorBidi" w:eastAsia="Times New Roman" w:hAnsiTheme="majorBidi" w:cstheme="majorBidi"/>
          <w:color w:val="1D1B11" w:themeColor="background2" w:themeShade="1A"/>
          <w:sz w:val="24"/>
          <w:szCs w:val="24"/>
          <w:rtl/>
          <w:lang w:bidi="ar-DZ"/>
        </w:rPr>
        <w:t xml:space="preserve"> </w:t>
      </w:r>
      <w:r w:rsidRPr="000C35E8">
        <w:rPr>
          <w:rFonts w:asciiTheme="majorBidi" w:eastAsia="Times New Roman" w:hAnsiTheme="majorBidi" w:cstheme="majorBidi"/>
          <w:color w:val="1D1B11" w:themeColor="background2" w:themeShade="1A"/>
          <w:sz w:val="24"/>
          <w:szCs w:val="24"/>
        </w:rPr>
        <w:t>Chibani Salih</w:t>
      </w:r>
      <w:r w:rsidRPr="000C35E8">
        <w:rPr>
          <w:rFonts w:asciiTheme="majorBidi" w:eastAsia="Times New Roman" w:hAnsiTheme="majorBidi" w:cstheme="majorBidi"/>
          <w:color w:val="1D1B11" w:themeColor="background2" w:themeShade="1A"/>
          <w:sz w:val="24"/>
          <w:szCs w:val="24"/>
          <w:vertAlign w:val="superscript"/>
        </w:rPr>
        <w:t>1</w:t>
      </w:r>
      <w:r w:rsidRPr="000C35E8">
        <w:rPr>
          <w:rFonts w:asciiTheme="majorBidi" w:eastAsia="Times New Roman" w:hAnsiTheme="majorBidi" w:cstheme="majorBidi"/>
          <w:color w:val="1D1B11" w:themeColor="background2" w:themeShade="1A"/>
          <w:sz w:val="24"/>
          <w:szCs w:val="24"/>
        </w:rPr>
        <w:t xml:space="preserve">, Otmani Amar </w:t>
      </w:r>
      <w:r w:rsidRPr="000C35E8">
        <w:rPr>
          <w:rFonts w:asciiTheme="majorBidi" w:eastAsia="Times New Roman" w:hAnsiTheme="majorBidi" w:cstheme="majorBidi"/>
          <w:color w:val="1D1B11" w:themeColor="background2" w:themeShade="1A"/>
          <w:sz w:val="24"/>
          <w:szCs w:val="24"/>
          <w:vertAlign w:val="superscript"/>
        </w:rPr>
        <w:t>2</w:t>
      </w:r>
      <w:r w:rsidRPr="000C35E8">
        <w:rPr>
          <w:rFonts w:asciiTheme="majorBidi" w:eastAsia="Times New Roman" w:hAnsiTheme="majorBidi" w:cstheme="majorBidi"/>
          <w:color w:val="1D1B11" w:themeColor="background2" w:themeShade="1A"/>
          <w:sz w:val="24"/>
          <w:szCs w:val="24"/>
          <w:lang w:bidi="ar-DZ"/>
        </w:rPr>
        <w:t>, Nouichi Sihem</w:t>
      </w:r>
      <w:r w:rsidRPr="000C35E8">
        <w:rPr>
          <w:rFonts w:asciiTheme="majorBidi" w:eastAsia="Times New Roman" w:hAnsiTheme="majorBidi" w:cstheme="majorBidi"/>
          <w:color w:val="1D1B11" w:themeColor="background2" w:themeShade="1A"/>
          <w:sz w:val="24"/>
          <w:szCs w:val="24"/>
          <w:vertAlign w:val="superscript"/>
          <w:lang w:bidi="ar-DZ"/>
        </w:rPr>
        <w:t>3</w:t>
      </w:r>
      <w:r w:rsidRPr="000C35E8">
        <w:rPr>
          <w:rFonts w:asciiTheme="majorBidi" w:eastAsia="Times New Roman" w:hAnsiTheme="majorBidi" w:cstheme="majorBidi"/>
          <w:color w:val="1D1B11" w:themeColor="background2" w:themeShade="1A"/>
          <w:sz w:val="24"/>
          <w:szCs w:val="24"/>
          <w:lang w:bidi="ar-DZ"/>
        </w:rPr>
        <w:t>, Boukabache Meriem</w:t>
      </w:r>
      <w:r w:rsidRPr="000C35E8">
        <w:rPr>
          <w:rFonts w:asciiTheme="majorBidi" w:eastAsia="Times New Roman" w:hAnsiTheme="majorBidi" w:cstheme="majorBidi"/>
          <w:color w:val="1D1B11" w:themeColor="background2" w:themeShade="1A"/>
          <w:sz w:val="24"/>
          <w:szCs w:val="24"/>
          <w:vertAlign w:val="superscript"/>
          <w:lang w:bidi="ar-DZ"/>
        </w:rPr>
        <w:t>1,4</w:t>
      </w:r>
    </w:p>
    <w:p w:rsidR="00013553" w:rsidRPr="007E01D9" w:rsidRDefault="00013553" w:rsidP="00013553">
      <w:pPr>
        <w:widowControl w:val="0"/>
        <w:spacing w:before="9" w:line="360" w:lineRule="auto"/>
        <w:rPr>
          <w:rFonts w:asciiTheme="majorBidi" w:eastAsia="Times New Roman" w:hAnsiTheme="majorBidi" w:cstheme="majorBidi"/>
          <w:i/>
          <w:iCs/>
          <w:color w:val="1D1B11" w:themeColor="background2" w:themeShade="1A"/>
          <w:sz w:val="24"/>
          <w:szCs w:val="24"/>
        </w:rPr>
      </w:pPr>
      <w:r w:rsidRPr="007E01D9">
        <w:rPr>
          <w:rFonts w:asciiTheme="majorBidi" w:eastAsia="Times New Roman" w:hAnsiTheme="majorBidi" w:cstheme="majorBidi"/>
          <w:i/>
          <w:iCs/>
          <w:color w:val="1D1B11" w:themeColor="background2" w:themeShade="1A"/>
          <w:sz w:val="24"/>
          <w:szCs w:val="24"/>
        </w:rPr>
        <w:t>1 Laboratoire de Biochimie Appliquée, Faculté des Sciences de la Nature et de la Vie, Université Mentouri Constantine 1, Algeria</w:t>
      </w:r>
    </w:p>
    <w:p w:rsidR="00013553" w:rsidRPr="007E01D9" w:rsidRDefault="00013553" w:rsidP="00013553">
      <w:pPr>
        <w:widowControl w:val="0"/>
        <w:tabs>
          <w:tab w:val="left" w:pos="9618"/>
        </w:tabs>
        <w:spacing w:before="9" w:line="360" w:lineRule="auto"/>
        <w:rPr>
          <w:rFonts w:asciiTheme="majorBidi" w:eastAsia="Times New Roman" w:hAnsiTheme="majorBidi" w:cstheme="majorBidi"/>
          <w:i/>
          <w:iCs/>
          <w:color w:val="1D1B11" w:themeColor="background2" w:themeShade="1A"/>
          <w:sz w:val="24"/>
          <w:szCs w:val="24"/>
        </w:rPr>
      </w:pPr>
      <w:r w:rsidRPr="007E01D9">
        <w:rPr>
          <w:rFonts w:asciiTheme="majorBidi" w:eastAsia="Times New Roman" w:hAnsiTheme="majorBidi" w:cstheme="majorBidi"/>
          <w:i/>
          <w:iCs/>
          <w:color w:val="1D1B11" w:themeColor="background2" w:themeShade="1A"/>
          <w:sz w:val="24"/>
          <w:szCs w:val="24"/>
        </w:rPr>
        <w:t>2 Laboratoire de Biochimie Appliquée, Faculté des Sciences de la Nature et de la Vie, Université Bejaia, 06000 Bejaia, Algeria</w:t>
      </w:r>
    </w:p>
    <w:p w:rsidR="00013553" w:rsidRPr="007E01D9" w:rsidRDefault="00013553" w:rsidP="00013553">
      <w:pPr>
        <w:widowControl w:val="0"/>
        <w:tabs>
          <w:tab w:val="left" w:pos="9618"/>
        </w:tabs>
        <w:spacing w:before="9" w:line="360" w:lineRule="auto"/>
        <w:rPr>
          <w:rFonts w:asciiTheme="majorBidi" w:eastAsia="Times New Roman" w:hAnsiTheme="majorBidi" w:cstheme="majorBidi"/>
          <w:i/>
          <w:iCs/>
          <w:color w:val="1D1B11" w:themeColor="background2" w:themeShade="1A"/>
          <w:sz w:val="24"/>
          <w:szCs w:val="24"/>
          <w:rtl/>
        </w:rPr>
      </w:pPr>
      <w:r w:rsidRPr="007E01D9">
        <w:rPr>
          <w:rFonts w:asciiTheme="majorBidi" w:eastAsia="Times New Roman" w:hAnsiTheme="majorBidi" w:cstheme="majorBidi"/>
          <w:i/>
          <w:iCs/>
          <w:color w:val="1D1B11" w:themeColor="background2" w:themeShade="1A"/>
          <w:sz w:val="24"/>
          <w:szCs w:val="24"/>
        </w:rPr>
        <w:t xml:space="preserve">3 </w:t>
      </w:r>
      <w:r w:rsidRPr="007E01D9">
        <w:rPr>
          <w:rFonts w:asciiTheme="majorBidi" w:hAnsiTheme="majorBidi" w:cstheme="majorBidi"/>
          <w:i/>
          <w:iCs/>
          <w:color w:val="222222"/>
          <w:sz w:val="24"/>
          <w:szCs w:val="24"/>
          <w:shd w:val="clear" w:color="auto" w:fill="FFFFFF"/>
        </w:rPr>
        <w:t>Abdelhafid Boussof University Center, Mila, Algeria</w:t>
      </w:r>
    </w:p>
    <w:p w:rsidR="00013553" w:rsidRDefault="00013553" w:rsidP="00013553">
      <w:pPr>
        <w:widowControl w:val="0"/>
        <w:spacing w:before="9" w:line="360" w:lineRule="auto"/>
        <w:rPr>
          <w:rFonts w:asciiTheme="majorBidi" w:eastAsia="Times New Roman" w:hAnsiTheme="majorBidi" w:cstheme="majorBidi"/>
          <w:i/>
          <w:iCs/>
          <w:color w:val="1D1B11" w:themeColor="background2" w:themeShade="1A"/>
          <w:sz w:val="24"/>
          <w:szCs w:val="24"/>
        </w:rPr>
      </w:pPr>
      <w:r w:rsidRPr="007E01D9">
        <w:rPr>
          <w:rFonts w:asciiTheme="majorBidi" w:eastAsia="Times New Roman" w:hAnsiTheme="majorBidi" w:cstheme="majorBidi"/>
          <w:i/>
          <w:iCs/>
          <w:color w:val="1D1B11" w:themeColor="background2" w:themeShade="1A"/>
          <w:sz w:val="24"/>
          <w:szCs w:val="24"/>
        </w:rPr>
        <w:t>4 Laboratoire de Développement Et Valorisation Des Ressources Phytogénétiques. Faculté des Sciences de la Nature et de la Vie. Faculté des Sciences de la Nature et de la Vie.</w:t>
      </w:r>
    </w:p>
    <w:p w:rsidR="006306E9" w:rsidRPr="006306E9" w:rsidRDefault="00695B02" w:rsidP="00695B02">
      <w:pPr>
        <w:widowControl w:val="0"/>
        <w:spacing w:before="9" w:line="360" w:lineRule="auto"/>
        <w:rPr>
          <w:rFonts w:asciiTheme="majorBidi" w:eastAsia="Times New Roman" w:hAnsiTheme="majorBidi" w:cstheme="majorBidi"/>
          <w:i/>
          <w:iCs/>
          <w:color w:val="1D1B11" w:themeColor="background2" w:themeShade="1A"/>
          <w:sz w:val="24"/>
          <w:szCs w:val="24"/>
          <w:lang w:val="en-US"/>
        </w:rPr>
      </w:pPr>
      <w:r w:rsidRPr="00695B02">
        <w:rPr>
          <w:rFonts w:asciiTheme="majorBidi" w:eastAsia="Times New Roman" w:hAnsiTheme="majorBidi" w:cstheme="majorBidi"/>
          <w:i/>
          <w:iCs/>
          <w:color w:val="1D1B11" w:themeColor="background2" w:themeShade="1A"/>
          <w:sz w:val="24"/>
          <w:szCs w:val="24"/>
        </w:rPr>
        <w:t>For correspondence</w:t>
      </w:r>
      <w:r>
        <w:rPr>
          <w:rFonts w:asciiTheme="majorBidi" w:eastAsia="Times New Roman" w:hAnsiTheme="majorBidi" w:cstheme="majorBidi"/>
          <w:i/>
          <w:iCs/>
          <w:color w:val="1D1B11" w:themeColor="background2" w:themeShade="1A"/>
          <w:sz w:val="24"/>
          <w:szCs w:val="24"/>
        </w:rPr>
        <w:t xml:space="preserve"> </w:t>
      </w:r>
      <w:r w:rsidR="006306E9" w:rsidRPr="006306E9">
        <w:rPr>
          <w:rFonts w:asciiTheme="majorBidi" w:eastAsia="Times New Roman" w:hAnsiTheme="majorBidi" w:cstheme="majorBidi"/>
          <w:i/>
          <w:iCs/>
          <w:color w:val="1D1B11" w:themeColor="background2" w:themeShade="1A"/>
          <w:sz w:val="24"/>
          <w:szCs w:val="24"/>
          <w:lang w:val="en-US"/>
        </w:rPr>
        <w:t xml:space="preserve">: </w:t>
      </w:r>
      <w:r w:rsidR="006306E9" w:rsidRPr="006306E9">
        <w:rPr>
          <w:rFonts w:asciiTheme="majorBidi" w:eastAsia="Times New Roman" w:hAnsiTheme="majorBidi" w:cstheme="majorBidi"/>
          <w:i/>
          <w:iCs/>
          <w:color w:val="1D1B11" w:themeColor="background2" w:themeShade="1A"/>
          <w:sz w:val="24"/>
          <w:szCs w:val="24"/>
        </w:rPr>
        <w:t>asma.nouichi@doc.umc.edu.dz</w:t>
      </w:r>
      <w:r w:rsidR="006306E9" w:rsidRPr="006306E9">
        <w:rPr>
          <w:rFonts w:asciiTheme="majorBidi" w:eastAsia="Times New Roman" w:hAnsiTheme="majorBidi" w:cstheme="majorBidi"/>
          <w:i/>
          <w:iCs/>
          <w:color w:val="1D1B11" w:themeColor="background2" w:themeShade="1A"/>
          <w:sz w:val="24"/>
          <w:szCs w:val="24"/>
          <w:lang w:val="en-US"/>
        </w:rPr>
        <w:t xml:space="preserve">. ; </w:t>
      </w:r>
      <w:hyperlink r:id="rId6" w:history="1">
        <w:r w:rsidR="006306E9" w:rsidRPr="006306E9">
          <w:rPr>
            <w:rStyle w:val="Lienhypertexte"/>
            <w:rFonts w:asciiTheme="majorBidi" w:eastAsia="Times New Roman" w:hAnsiTheme="majorBidi" w:cstheme="majorBidi"/>
            <w:i/>
            <w:iCs/>
            <w:sz w:val="24"/>
            <w:szCs w:val="24"/>
            <w:lang w:val="en-US"/>
          </w:rPr>
          <w:t>as.som@hotmail.fr</w:t>
        </w:r>
      </w:hyperlink>
    </w:p>
    <w:p w:rsidR="00013553" w:rsidRPr="00013553" w:rsidRDefault="00013553" w:rsidP="00013553">
      <w:pPr>
        <w:widowControl w:val="0"/>
        <w:spacing w:before="9" w:line="360" w:lineRule="auto"/>
        <w:rPr>
          <w:rFonts w:asciiTheme="majorBidi" w:eastAsia="Times New Roman" w:hAnsiTheme="majorBidi" w:cstheme="majorBidi"/>
          <w:color w:val="1D1B11" w:themeColor="background2" w:themeShade="1A"/>
          <w:sz w:val="24"/>
          <w:szCs w:val="24"/>
        </w:rPr>
      </w:pPr>
    </w:p>
    <w:p w:rsidR="00013553" w:rsidRPr="00013553" w:rsidRDefault="00013553" w:rsidP="00013553">
      <w:pPr>
        <w:tabs>
          <w:tab w:val="left" w:pos="9072"/>
        </w:tabs>
        <w:spacing w:line="360" w:lineRule="auto"/>
        <w:jc w:val="both"/>
        <w:rPr>
          <w:rFonts w:asciiTheme="majorBidi" w:eastAsia="Times New Roman" w:hAnsiTheme="majorBidi" w:cstheme="majorBidi"/>
          <w:bCs/>
          <w:color w:val="1D1B11" w:themeColor="background2" w:themeShade="1A"/>
          <w:spacing w:val="-2"/>
          <w:sz w:val="24"/>
          <w:szCs w:val="24"/>
          <w:lang w:val="en-US"/>
        </w:rPr>
      </w:pPr>
      <w:r w:rsidRPr="000C35E8">
        <w:rPr>
          <w:rFonts w:asciiTheme="majorBidi" w:eastAsia="Times New Roman" w:hAnsiTheme="majorBidi" w:cstheme="majorBidi"/>
          <w:b/>
          <w:bCs/>
          <w:color w:val="1D1B11" w:themeColor="background2" w:themeShade="1A"/>
          <w:sz w:val="24"/>
          <w:szCs w:val="24"/>
        </w:rPr>
        <w:t xml:space="preserve">Abstract : </w:t>
      </w:r>
      <w:r w:rsidRPr="000C35E8">
        <w:rPr>
          <w:rFonts w:asciiTheme="majorBidi" w:eastAsia="Times New Roman" w:hAnsiTheme="majorBidi" w:cstheme="majorBidi"/>
          <w:bCs/>
          <w:color w:val="1D1B11" w:themeColor="background2" w:themeShade="1A"/>
          <w:spacing w:val="-2"/>
          <w:sz w:val="24"/>
          <w:szCs w:val="24"/>
          <w:lang w:val="en-US"/>
        </w:rPr>
        <w:t xml:space="preserve">The black beans Aphid, Aphis faba L are very important pest species of many greenhouses and field plants in the world. </w:t>
      </w:r>
      <w:proofErr w:type="gramStart"/>
      <w:r w:rsidRPr="000C35E8">
        <w:rPr>
          <w:rFonts w:asciiTheme="majorBidi" w:eastAsia="Times New Roman" w:hAnsiTheme="majorBidi" w:cstheme="majorBidi"/>
          <w:bCs/>
          <w:color w:val="1D1B11" w:themeColor="background2" w:themeShade="1A"/>
          <w:spacing w:val="-2"/>
          <w:sz w:val="24"/>
          <w:szCs w:val="24"/>
          <w:lang w:val="en-US"/>
        </w:rPr>
        <w:t>which</w:t>
      </w:r>
      <w:proofErr w:type="gramEnd"/>
      <w:r w:rsidRPr="000C35E8">
        <w:rPr>
          <w:rFonts w:asciiTheme="majorBidi" w:eastAsia="Times New Roman" w:hAnsiTheme="majorBidi" w:cstheme="majorBidi"/>
          <w:bCs/>
          <w:color w:val="1D1B11" w:themeColor="background2" w:themeShade="1A"/>
          <w:spacing w:val="-2"/>
          <w:sz w:val="24"/>
          <w:szCs w:val="24"/>
          <w:lang w:val="en-US"/>
        </w:rPr>
        <w:t xml:space="preserve"> causes damages through feeding on sap and transmitting viral diseases. In this re</w:t>
      </w:r>
      <w:r w:rsidRPr="000C35E8">
        <w:rPr>
          <w:rFonts w:asciiTheme="majorBidi" w:eastAsia="Times New Roman" w:hAnsiTheme="majorBidi" w:cstheme="majorBidi"/>
          <w:bCs/>
          <w:color w:val="1D1B11" w:themeColor="background2" w:themeShade="1A"/>
          <w:spacing w:val="-2"/>
          <w:sz w:val="24"/>
          <w:szCs w:val="24"/>
          <w:lang w:bidi="ar-DZ"/>
        </w:rPr>
        <w:t>search</w:t>
      </w:r>
      <w:r w:rsidRPr="000C35E8">
        <w:rPr>
          <w:rFonts w:asciiTheme="majorBidi" w:eastAsia="Times New Roman" w:hAnsiTheme="majorBidi" w:cstheme="majorBidi"/>
          <w:bCs/>
          <w:color w:val="1D1B11" w:themeColor="background2" w:themeShade="1A"/>
          <w:spacing w:val="-2"/>
          <w:sz w:val="24"/>
          <w:szCs w:val="24"/>
          <w:lang w:val="en-US"/>
        </w:rPr>
        <w:t xml:space="preserve">, the essential oils of medicinal plants: </w:t>
      </w:r>
      <w:r w:rsidRPr="000C35E8">
        <w:rPr>
          <w:rFonts w:asciiTheme="majorBidi" w:eastAsia="Times New Roman" w:hAnsiTheme="majorBidi" w:cstheme="majorBidi"/>
          <w:bCs/>
          <w:i/>
          <w:iCs/>
          <w:color w:val="1D1B11" w:themeColor="background2" w:themeShade="1A"/>
          <w:spacing w:val="-2"/>
          <w:sz w:val="24"/>
          <w:szCs w:val="24"/>
          <w:lang w:val="en-US"/>
        </w:rPr>
        <w:t>Myrtus communis L</w:t>
      </w:r>
      <w:r w:rsidRPr="000C35E8">
        <w:rPr>
          <w:rFonts w:asciiTheme="majorBidi" w:eastAsia="Times New Roman" w:hAnsiTheme="majorBidi" w:cstheme="majorBidi"/>
          <w:bCs/>
          <w:color w:val="1D1B11" w:themeColor="background2" w:themeShade="1A"/>
          <w:spacing w:val="-2"/>
          <w:sz w:val="24"/>
          <w:szCs w:val="24"/>
          <w:lang w:val="en-US"/>
        </w:rPr>
        <w:t xml:space="preserve"> (Myrtacées) and </w:t>
      </w:r>
      <w:r w:rsidRPr="000C35E8">
        <w:rPr>
          <w:rFonts w:asciiTheme="majorBidi" w:eastAsia="Times New Roman" w:hAnsiTheme="majorBidi" w:cstheme="majorBidi"/>
          <w:bCs/>
          <w:i/>
          <w:iCs/>
          <w:color w:val="1D1B11" w:themeColor="background2" w:themeShade="1A"/>
          <w:spacing w:val="-2"/>
          <w:sz w:val="24"/>
          <w:szCs w:val="24"/>
          <w:lang w:val="en-US"/>
        </w:rPr>
        <w:t>Rosmarinus officinalis L</w:t>
      </w:r>
      <w:r w:rsidRPr="000C35E8">
        <w:rPr>
          <w:rFonts w:asciiTheme="majorBidi" w:eastAsia="Times New Roman" w:hAnsiTheme="majorBidi" w:cstheme="majorBidi" w:hint="cs"/>
          <w:bCs/>
          <w:i/>
          <w:iCs/>
          <w:color w:val="1D1B11" w:themeColor="background2" w:themeShade="1A"/>
          <w:spacing w:val="-2"/>
          <w:sz w:val="24"/>
          <w:szCs w:val="24"/>
          <w:rtl/>
          <w:lang w:val="en-US"/>
        </w:rPr>
        <w:t xml:space="preserve"> </w:t>
      </w:r>
      <w:r w:rsidRPr="000C35E8">
        <w:rPr>
          <w:rFonts w:asciiTheme="majorBidi" w:eastAsia="Times New Roman" w:hAnsiTheme="majorBidi" w:cstheme="majorBidi"/>
          <w:bCs/>
          <w:color w:val="1D1B11" w:themeColor="background2" w:themeShade="1A"/>
          <w:spacing w:val="-2"/>
          <w:sz w:val="24"/>
          <w:szCs w:val="24"/>
          <w:lang w:val="en-US"/>
        </w:rPr>
        <w:t xml:space="preserve">(Lamiacées) were investigated for their </w:t>
      </w:r>
      <w:r w:rsidRPr="000C35E8">
        <w:rPr>
          <w:rFonts w:asciiTheme="majorBidi" w:eastAsia="Times New Roman" w:hAnsiTheme="majorBidi" w:cstheme="majorBidi"/>
          <w:bCs/>
          <w:color w:val="1D1B11" w:themeColor="background2" w:themeShade="1A"/>
          <w:spacing w:val="-2"/>
          <w:sz w:val="24"/>
          <w:szCs w:val="24"/>
        </w:rPr>
        <w:t>fumigant toxicity and repellent activity</w:t>
      </w:r>
      <w:r w:rsidRPr="000C35E8">
        <w:rPr>
          <w:rFonts w:ascii="TimesNewRomanPSMT" w:eastAsiaTheme="minorHAnsi" w:hAnsi="TimesNewRomanPSMT" w:cs="TimesNewRomanPSMT"/>
          <w:color w:val="1D1B11" w:themeColor="background2" w:themeShade="1A"/>
          <w:sz w:val="24"/>
          <w:szCs w:val="24"/>
          <w:lang w:eastAsia="en-US"/>
        </w:rPr>
        <w:t xml:space="preserve"> </w:t>
      </w:r>
      <w:r w:rsidRPr="000C35E8">
        <w:rPr>
          <w:rFonts w:asciiTheme="majorBidi" w:eastAsia="Times New Roman" w:hAnsiTheme="majorBidi" w:cstheme="majorBidi"/>
          <w:bCs/>
          <w:color w:val="1D1B11" w:themeColor="background2" w:themeShade="1A"/>
          <w:spacing w:val="-2"/>
          <w:sz w:val="24"/>
          <w:szCs w:val="24"/>
        </w:rPr>
        <w:t xml:space="preserve">against aphis faba L, </w:t>
      </w:r>
      <w:r w:rsidRPr="000C35E8">
        <w:rPr>
          <w:rFonts w:asciiTheme="majorBidi" w:eastAsia="Times New Roman" w:hAnsiTheme="majorBidi" w:cstheme="majorBidi"/>
          <w:bCs/>
          <w:color w:val="1D1B11" w:themeColor="background2" w:themeShade="1A"/>
          <w:spacing w:val="-2"/>
          <w:sz w:val="24"/>
          <w:szCs w:val="24"/>
          <w:lang w:val="en-US"/>
        </w:rPr>
        <w:t>under laboratory conditions.</w:t>
      </w:r>
      <w:r>
        <w:rPr>
          <w:rFonts w:asciiTheme="majorBidi" w:eastAsia="Times New Roman" w:hAnsiTheme="majorBidi" w:cstheme="majorBidi"/>
          <w:bCs/>
          <w:color w:val="1D1B11" w:themeColor="background2" w:themeShade="1A"/>
          <w:spacing w:val="-2"/>
          <w:sz w:val="24"/>
          <w:szCs w:val="24"/>
          <w:lang w:val="en-US"/>
        </w:rPr>
        <w:t xml:space="preserve"> </w:t>
      </w:r>
      <w:r w:rsidRPr="000C35E8">
        <w:rPr>
          <w:rFonts w:asciiTheme="majorBidi" w:eastAsia="Times New Roman" w:hAnsiTheme="majorBidi" w:cstheme="majorBidi"/>
          <w:bCs/>
          <w:color w:val="1D1B11" w:themeColor="background2" w:themeShade="1A"/>
          <w:spacing w:val="-2"/>
          <w:sz w:val="24"/>
          <w:szCs w:val="24"/>
          <w:lang w:val="en-US"/>
        </w:rPr>
        <w:t>LC50 values of essential oils after 23 hours for rosemary oil were 32</w:t>
      </w:r>
      <w:proofErr w:type="gramStart"/>
      <w:r w:rsidRPr="000C35E8">
        <w:rPr>
          <w:rFonts w:asciiTheme="majorBidi" w:eastAsia="Times New Roman" w:hAnsiTheme="majorBidi" w:cstheme="majorBidi"/>
          <w:bCs/>
          <w:color w:val="1D1B11" w:themeColor="background2" w:themeShade="1A"/>
          <w:spacing w:val="-2"/>
          <w:sz w:val="24"/>
          <w:szCs w:val="24"/>
          <w:lang w:val="en-US"/>
        </w:rPr>
        <w:t>,04</w:t>
      </w:r>
      <w:proofErr w:type="gramEnd"/>
      <w:r w:rsidRPr="000C35E8">
        <w:rPr>
          <w:rFonts w:asciiTheme="majorBidi" w:eastAsia="Times New Roman" w:hAnsiTheme="majorBidi" w:cstheme="majorBidi"/>
          <w:bCs/>
          <w:color w:val="1D1B11" w:themeColor="background2" w:themeShade="1A"/>
          <w:spacing w:val="-2"/>
          <w:sz w:val="24"/>
          <w:szCs w:val="24"/>
          <w:lang w:val="en-US"/>
        </w:rPr>
        <w:t xml:space="preserve"> µL/cm3 and 34.48 µL/cm3 for basil oil and (35.20-35.23 µL/cm3). The composition </w:t>
      </w:r>
      <w:r w:rsidRPr="000C35E8">
        <w:rPr>
          <w:rFonts w:asciiTheme="majorBidi" w:eastAsia="Times New Roman" w:hAnsiTheme="majorBidi" w:cstheme="majorBidi"/>
          <w:b/>
          <w:color w:val="1D1B11" w:themeColor="background2" w:themeShade="1A"/>
          <w:spacing w:val="-2"/>
          <w:sz w:val="24"/>
          <w:szCs w:val="24"/>
          <w:lang w:val="en-US"/>
        </w:rPr>
        <w:t>chimic</w:t>
      </w:r>
      <w:r w:rsidRPr="000C35E8">
        <w:rPr>
          <w:rFonts w:asciiTheme="majorBidi" w:eastAsia="Times New Roman" w:hAnsiTheme="majorBidi" w:cstheme="majorBidi"/>
          <w:bCs/>
          <w:color w:val="1D1B11" w:themeColor="background2" w:themeShade="1A"/>
          <w:spacing w:val="-2"/>
          <w:sz w:val="24"/>
          <w:szCs w:val="24"/>
          <w:lang w:val="en-US"/>
        </w:rPr>
        <w:t xml:space="preserve"> of the essentials oils was analysed by (GC-MS), showed a variety of chemical compounds that make up the essence of each oil, basil essential oil α-pinene, 1,8 cineole, α-terpinol, </w:t>
      </w:r>
      <w:r w:rsidRPr="000C35E8">
        <w:rPr>
          <w:rFonts w:asciiTheme="majorBidi" w:eastAsia="Times New Roman" w:hAnsiTheme="majorBidi" w:cstheme="majorBidi"/>
          <w:bCs/>
          <w:color w:val="1D1B11" w:themeColor="background2" w:themeShade="1A"/>
          <w:spacing w:val="-2"/>
          <w:sz w:val="24"/>
          <w:szCs w:val="24"/>
        </w:rPr>
        <w:t xml:space="preserve">linalool. </w:t>
      </w:r>
      <w:r w:rsidRPr="000C35E8">
        <w:rPr>
          <w:rFonts w:asciiTheme="majorBidi" w:eastAsia="Times New Roman" w:hAnsiTheme="majorBidi" w:cstheme="majorBidi"/>
          <w:bCs/>
          <w:color w:val="1D1B11" w:themeColor="background2" w:themeShade="1A"/>
          <w:spacing w:val="-2"/>
          <w:sz w:val="24"/>
          <w:szCs w:val="24"/>
          <w:lang w:val="en-US"/>
        </w:rPr>
        <w:t>Rosemary oil consisting of: 1, 8-cineole, 2-pinene, D-camphor,</w:t>
      </w:r>
      <w:r w:rsidRPr="000C35E8">
        <w:rPr>
          <w:rFonts w:asciiTheme="majorBidi" w:eastAsiaTheme="minorHAnsi" w:hAnsiTheme="majorBidi" w:cstheme="majorBidi"/>
          <w:color w:val="1D1B11" w:themeColor="background2" w:themeShade="1A"/>
          <w:sz w:val="24"/>
          <w:szCs w:val="24"/>
          <w:lang w:eastAsia="en-US" w:bidi="ar-DZ"/>
        </w:rPr>
        <w:t xml:space="preserve"> </w:t>
      </w:r>
      <w:r w:rsidRPr="000C35E8">
        <w:rPr>
          <w:rFonts w:asciiTheme="majorBidi" w:eastAsia="Times New Roman" w:hAnsiTheme="majorBidi" w:cstheme="majorBidi"/>
          <w:bCs/>
          <w:color w:val="1D1B11" w:themeColor="background2" w:themeShade="1A"/>
          <w:spacing w:val="-2"/>
          <w:sz w:val="24"/>
          <w:szCs w:val="24"/>
        </w:rPr>
        <w:t>β-Pinène, Camphene.</w:t>
      </w:r>
      <w:r w:rsidRPr="000C35E8">
        <w:rPr>
          <w:rFonts w:asciiTheme="majorBidi" w:eastAsia="Times New Roman" w:hAnsiTheme="majorBidi" w:cstheme="majorBidi"/>
          <w:bCs/>
          <w:color w:val="1D1B11" w:themeColor="background2" w:themeShade="1A"/>
          <w:spacing w:val="-2"/>
          <w:sz w:val="24"/>
          <w:szCs w:val="24"/>
          <w:lang w:val="en-US"/>
        </w:rPr>
        <w:t xml:space="preserve"> Susceptibility tests are carried out under laboratory conditions against a pest aphid black, and this biological activity is mainly attributed to the richness of these essences in terpene compounds known to be effective against pests.</w:t>
      </w:r>
    </w:p>
    <w:p w:rsidR="00013553" w:rsidRDefault="00013553" w:rsidP="00013553">
      <w:pPr>
        <w:tabs>
          <w:tab w:val="left" w:pos="9072"/>
        </w:tabs>
        <w:spacing w:line="360" w:lineRule="auto"/>
        <w:jc w:val="both"/>
        <w:rPr>
          <w:rFonts w:asciiTheme="majorBidi" w:eastAsia="Times New Roman" w:hAnsiTheme="majorBidi" w:cstheme="majorBidi"/>
          <w:bCs/>
          <w:color w:val="1D1B11" w:themeColor="background2" w:themeShade="1A"/>
          <w:spacing w:val="-2"/>
          <w:sz w:val="24"/>
          <w:szCs w:val="24"/>
          <w:lang w:val="en-US"/>
        </w:rPr>
      </w:pPr>
      <w:r w:rsidRPr="000C35E8">
        <w:rPr>
          <w:rFonts w:asciiTheme="majorBidi" w:eastAsia="Times New Roman" w:hAnsiTheme="majorBidi" w:cstheme="majorBidi"/>
          <w:bCs/>
          <w:color w:val="1D1B11" w:themeColor="background2" w:themeShade="1A"/>
          <w:spacing w:val="-2"/>
          <w:sz w:val="24"/>
          <w:szCs w:val="24"/>
          <w:lang w:val="en-US"/>
        </w:rPr>
        <w:t>The obtained results indicated this study results suggested that the essential oils have a great potential to be used in agriculture against aphis faba L as an alternative to chemical pesticides for pest control in the near future.</w:t>
      </w:r>
    </w:p>
    <w:p w:rsidR="00695B02" w:rsidRPr="000C35E8" w:rsidRDefault="00695B02" w:rsidP="00013553">
      <w:pPr>
        <w:tabs>
          <w:tab w:val="left" w:pos="9072"/>
        </w:tabs>
        <w:spacing w:line="360" w:lineRule="auto"/>
        <w:jc w:val="both"/>
        <w:rPr>
          <w:rFonts w:asciiTheme="majorBidi" w:eastAsia="Times New Roman" w:hAnsiTheme="majorBidi" w:cstheme="majorBidi"/>
          <w:bCs/>
          <w:color w:val="1D1B11" w:themeColor="background2" w:themeShade="1A"/>
          <w:spacing w:val="-2"/>
          <w:sz w:val="24"/>
          <w:szCs w:val="24"/>
          <w:lang w:val="en-US"/>
        </w:rPr>
      </w:pPr>
    </w:p>
    <w:p w:rsidR="00013553" w:rsidRDefault="00013553" w:rsidP="00013553">
      <w:pPr>
        <w:tabs>
          <w:tab w:val="left" w:pos="9072"/>
        </w:tabs>
        <w:spacing w:line="360" w:lineRule="auto"/>
        <w:jc w:val="both"/>
        <w:rPr>
          <w:rFonts w:asciiTheme="majorBidi" w:eastAsia="Times New Roman" w:hAnsiTheme="majorBidi" w:cstheme="majorBidi"/>
          <w:color w:val="1D1B11" w:themeColor="background2" w:themeShade="1A"/>
          <w:spacing w:val="-2"/>
          <w:sz w:val="24"/>
          <w:szCs w:val="24"/>
          <w:lang w:val="en"/>
        </w:rPr>
      </w:pPr>
      <w:r w:rsidRPr="000C35E8">
        <w:rPr>
          <w:rFonts w:asciiTheme="majorBidi" w:eastAsia="Times New Roman" w:hAnsiTheme="majorBidi" w:cstheme="majorBidi"/>
          <w:b/>
          <w:color w:val="1D1B11" w:themeColor="background2" w:themeShade="1A"/>
          <w:spacing w:val="-2"/>
          <w:sz w:val="24"/>
          <w:szCs w:val="24"/>
          <w:lang w:val="en-US"/>
        </w:rPr>
        <w:t>Key words:</w:t>
      </w:r>
      <w:r w:rsidRPr="000C35E8">
        <w:rPr>
          <w:rFonts w:asciiTheme="majorBidi" w:eastAsia="Times New Roman" w:hAnsiTheme="majorBidi" w:cstheme="majorBidi"/>
          <w:color w:val="1D1B11" w:themeColor="background2" w:themeShade="1A"/>
          <w:spacing w:val="-2"/>
          <w:sz w:val="24"/>
          <w:szCs w:val="24"/>
        </w:rPr>
        <w:t xml:space="preserve"> </w:t>
      </w:r>
      <w:r w:rsidRPr="000C35E8">
        <w:rPr>
          <w:rFonts w:asciiTheme="majorBidi" w:eastAsia="Times New Roman" w:hAnsiTheme="majorBidi" w:cstheme="majorBidi"/>
          <w:color w:val="1D1B11" w:themeColor="background2" w:themeShade="1A"/>
          <w:spacing w:val="-2"/>
          <w:sz w:val="24"/>
          <w:szCs w:val="24"/>
          <w:lang w:val="en"/>
        </w:rPr>
        <w:t>chemical compounds</w:t>
      </w:r>
      <w:r w:rsidRPr="000C35E8">
        <w:rPr>
          <w:rFonts w:asciiTheme="majorBidi" w:eastAsia="Times New Roman" w:hAnsiTheme="majorBidi" w:cstheme="majorBidi"/>
          <w:color w:val="1D1B11" w:themeColor="background2" w:themeShade="1A"/>
          <w:spacing w:val="-2"/>
          <w:sz w:val="24"/>
          <w:szCs w:val="24"/>
        </w:rPr>
        <w:t>, ficia faba L, huiles essentielle,</w:t>
      </w:r>
      <w:r w:rsidRPr="000C35E8">
        <w:rPr>
          <w:rFonts w:asciiTheme="majorBidi" w:eastAsia="Times New Roman" w:hAnsiTheme="majorBidi" w:cstheme="majorBidi"/>
          <w:color w:val="1D1B11" w:themeColor="background2" w:themeShade="1A"/>
          <w:spacing w:val="-2"/>
          <w:sz w:val="24"/>
          <w:szCs w:val="24"/>
          <w:lang w:val="en"/>
        </w:rPr>
        <w:t xml:space="preserve"> pesticides, </w:t>
      </w:r>
      <w:r w:rsidRPr="000C35E8">
        <w:rPr>
          <w:rFonts w:asciiTheme="majorBidi" w:eastAsia="Times New Roman" w:hAnsiTheme="majorBidi" w:cstheme="majorBidi"/>
          <w:bCs/>
          <w:color w:val="1D1B11" w:themeColor="background2" w:themeShade="1A"/>
          <w:spacing w:val="-2"/>
          <w:sz w:val="24"/>
          <w:szCs w:val="24"/>
        </w:rPr>
        <w:t>fumigant toxicity</w:t>
      </w:r>
      <w:r w:rsidRPr="000C35E8">
        <w:rPr>
          <w:rFonts w:asciiTheme="majorBidi" w:eastAsia="Times New Roman" w:hAnsiTheme="majorBidi" w:cstheme="majorBidi"/>
          <w:color w:val="1D1B11" w:themeColor="background2" w:themeShade="1A"/>
          <w:spacing w:val="-2"/>
          <w:sz w:val="24"/>
          <w:szCs w:val="24"/>
          <w:lang w:val="en"/>
        </w:rPr>
        <w:t>.</w:t>
      </w:r>
    </w:p>
    <w:p w:rsidR="00013553" w:rsidRDefault="00013553" w:rsidP="00013553">
      <w:pPr>
        <w:tabs>
          <w:tab w:val="left" w:pos="9072"/>
        </w:tabs>
        <w:spacing w:line="360" w:lineRule="auto"/>
        <w:jc w:val="both"/>
        <w:rPr>
          <w:rFonts w:asciiTheme="majorBidi" w:eastAsia="Times New Roman" w:hAnsiTheme="majorBidi" w:cstheme="majorBidi"/>
          <w:color w:val="1D1B11" w:themeColor="background2" w:themeShade="1A"/>
          <w:spacing w:val="-2"/>
          <w:sz w:val="24"/>
          <w:szCs w:val="24"/>
          <w:lang w:val="en"/>
        </w:rPr>
      </w:pPr>
    </w:p>
    <w:p w:rsidR="00013553" w:rsidRDefault="00013553" w:rsidP="00013553">
      <w:pPr>
        <w:tabs>
          <w:tab w:val="left" w:pos="9072"/>
        </w:tabs>
        <w:spacing w:line="360" w:lineRule="auto"/>
        <w:jc w:val="both"/>
        <w:rPr>
          <w:rFonts w:asciiTheme="majorBidi" w:eastAsia="Times New Roman" w:hAnsiTheme="majorBidi" w:cstheme="majorBidi"/>
          <w:b/>
          <w:bCs/>
          <w:color w:val="1D1B11" w:themeColor="background2" w:themeShade="1A"/>
          <w:spacing w:val="-2"/>
          <w:sz w:val="24"/>
          <w:szCs w:val="24"/>
          <w:lang w:val="en"/>
        </w:rPr>
      </w:pPr>
    </w:p>
    <w:p w:rsidR="007E01D9" w:rsidRPr="000C35E8" w:rsidRDefault="007E01D9" w:rsidP="00013553">
      <w:pPr>
        <w:tabs>
          <w:tab w:val="left" w:pos="9072"/>
        </w:tabs>
        <w:spacing w:line="360" w:lineRule="auto"/>
        <w:jc w:val="both"/>
        <w:rPr>
          <w:rFonts w:asciiTheme="majorBidi" w:eastAsia="Times New Roman" w:hAnsiTheme="majorBidi" w:cstheme="majorBidi"/>
          <w:b/>
          <w:bCs/>
          <w:color w:val="1D1B11" w:themeColor="background2" w:themeShade="1A"/>
          <w:spacing w:val="-2"/>
          <w:sz w:val="24"/>
          <w:szCs w:val="24"/>
          <w:lang w:val="en"/>
        </w:rPr>
      </w:pP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rPr>
      </w:pPr>
      <w:r w:rsidRPr="00013553">
        <w:rPr>
          <w:rFonts w:asciiTheme="majorBidi" w:eastAsia="Times New Roman" w:hAnsiTheme="majorBidi" w:cstheme="majorBidi"/>
          <w:b/>
          <w:bCs/>
          <w:color w:val="1D1B11" w:themeColor="background2" w:themeShade="1A"/>
          <w:spacing w:val="-2"/>
          <w:sz w:val="24"/>
          <w:szCs w:val="24"/>
        </w:rPr>
        <w:t>Introduction</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rtl/>
          <w:lang w:val="en" w:bidi="ar-DZ"/>
        </w:rPr>
      </w:pPr>
      <w:r w:rsidRPr="00013553">
        <w:rPr>
          <w:rFonts w:asciiTheme="majorBidi" w:eastAsia="Times New Roman" w:hAnsiTheme="majorBidi" w:cstheme="majorBidi"/>
          <w:color w:val="1D1B11" w:themeColor="background2" w:themeShade="1A"/>
          <w:spacing w:val="-2"/>
          <w:sz w:val="24"/>
          <w:szCs w:val="24"/>
          <w:lang w:val="en"/>
        </w:rPr>
        <w:t>The cultivation of legumes is one of the important economic crops in various countries of the North African region in general and Algeria in particular, as it is the largest among food legumes in Algeria due to the fact that its grains are a high-quality and low-cost source of protein for a large segment of the population. About 68 locally cultivars, have been identified by morphological and agronomic characterization (</w:t>
      </w:r>
      <w:r w:rsidRPr="00013553">
        <w:rPr>
          <w:rFonts w:asciiTheme="majorBidi" w:eastAsia="Times New Roman" w:hAnsiTheme="majorBidi" w:cstheme="majorBidi"/>
          <w:b/>
          <w:bCs/>
          <w:color w:val="1D1B11" w:themeColor="background2" w:themeShade="1A"/>
          <w:spacing w:val="-2"/>
          <w:sz w:val="24"/>
          <w:szCs w:val="24"/>
          <w:lang w:val="en"/>
        </w:rPr>
        <w:t>Meradsi, 2016).</w:t>
      </w:r>
      <w:r w:rsidRPr="00013553">
        <w:rPr>
          <w:rFonts w:asciiTheme="majorBidi" w:eastAsia="Times New Roman" w:hAnsiTheme="majorBidi" w:cstheme="majorBidi"/>
          <w:color w:val="1D1B11" w:themeColor="background2" w:themeShade="1A"/>
          <w:spacing w:val="-2"/>
          <w:sz w:val="24"/>
          <w:szCs w:val="24"/>
        </w:rPr>
        <w:t xml:space="preserve"> </w:t>
      </w:r>
      <w:r w:rsidRPr="00013553">
        <w:rPr>
          <w:rFonts w:asciiTheme="majorBidi" w:eastAsia="Times New Roman" w:hAnsiTheme="majorBidi" w:cstheme="majorBidi"/>
          <w:color w:val="1D1B11" w:themeColor="background2" w:themeShade="1A"/>
          <w:spacing w:val="-2"/>
          <w:sz w:val="24"/>
          <w:szCs w:val="24"/>
          <w:lang w:val="en"/>
        </w:rPr>
        <w:t>The production of green beans, according to the statistics of the Ministry of Agriculture and Rural Development for the year 2018 in Algeria, amounted to 3,086,891 quintals per hectare, with a yield of 94.6 quintals per hectare, recording an increase from the year 2017, when the production yield reached a ceiling of 88.9 quintals per hectare, with a production of 2,886,198 quintals. (</w:t>
      </w:r>
      <w:r w:rsidRPr="00013553">
        <w:rPr>
          <w:rFonts w:asciiTheme="majorBidi" w:eastAsia="Times New Roman" w:hAnsiTheme="majorBidi" w:cstheme="majorBidi"/>
          <w:b/>
          <w:bCs/>
          <w:color w:val="1D1B11" w:themeColor="background2" w:themeShade="1A"/>
          <w:spacing w:val="-2"/>
          <w:sz w:val="24"/>
          <w:szCs w:val="24"/>
        </w:rPr>
        <w:t>Agricultural Statistics</w:t>
      </w:r>
      <w:proofErr w:type="gramStart"/>
      <w:r w:rsidRPr="00013553">
        <w:rPr>
          <w:rFonts w:asciiTheme="majorBidi" w:eastAsia="Times New Roman" w:hAnsiTheme="majorBidi" w:cstheme="majorBidi"/>
          <w:b/>
          <w:bCs/>
          <w:color w:val="1D1B11" w:themeColor="background2" w:themeShade="1A"/>
          <w:spacing w:val="-2"/>
          <w:sz w:val="24"/>
          <w:szCs w:val="24"/>
        </w:rPr>
        <w:t xml:space="preserve">, </w:t>
      </w:r>
      <w:r w:rsidR="006E3984">
        <w:rPr>
          <w:rFonts w:asciiTheme="majorBidi" w:eastAsia="Times New Roman" w:hAnsiTheme="majorBidi" w:cstheme="majorBidi"/>
          <w:b/>
          <w:bCs/>
          <w:color w:val="1D1B11" w:themeColor="background2" w:themeShade="1A"/>
          <w:spacing w:val="-2"/>
          <w:sz w:val="24"/>
          <w:szCs w:val="24"/>
        </w:rPr>
        <w:t xml:space="preserve"> </w:t>
      </w:r>
      <w:r w:rsidRPr="00013553">
        <w:rPr>
          <w:rFonts w:asciiTheme="majorBidi" w:eastAsia="Times New Roman" w:hAnsiTheme="majorBidi" w:cstheme="majorBidi"/>
          <w:b/>
          <w:bCs/>
          <w:color w:val="1D1B11" w:themeColor="background2" w:themeShade="1A"/>
          <w:spacing w:val="-2"/>
          <w:sz w:val="24"/>
          <w:szCs w:val="24"/>
        </w:rPr>
        <w:t>2018</w:t>
      </w:r>
      <w:proofErr w:type="gramEnd"/>
      <w:r w:rsidRPr="00013553">
        <w:rPr>
          <w:rFonts w:asciiTheme="majorBidi" w:eastAsia="Times New Roman" w:hAnsiTheme="majorBidi" w:cstheme="majorBidi"/>
          <w:color w:val="1D1B11" w:themeColor="background2" w:themeShade="1A"/>
          <w:spacing w:val="-2"/>
          <w:sz w:val="24"/>
          <w:szCs w:val="24"/>
          <w:lang w:val="en"/>
        </w:rPr>
        <w:t xml:space="preserve">).  </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rPr>
      </w:pPr>
      <w:r w:rsidRPr="00013553">
        <w:rPr>
          <w:rFonts w:asciiTheme="majorBidi" w:eastAsia="Times New Roman" w:hAnsiTheme="majorBidi" w:cstheme="majorBidi"/>
          <w:color w:val="1D1B11" w:themeColor="background2" w:themeShade="1A"/>
          <w:spacing w:val="-2"/>
          <w:sz w:val="24"/>
          <w:szCs w:val="24"/>
          <w:lang w:val="en"/>
        </w:rPr>
        <w:t xml:space="preserve">This culture is confronted with several biotic and abiotic constraints. Among these biotic agents are the aphids which have a very special place, from a depredation point of view, the aphid causes direct loss of yields and the deterioration of the quality of the vegetable. </w:t>
      </w:r>
      <w:r w:rsidRPr="00013553">
        <w:rPr>
          <w:rFonts w:asciiTheme="majorBidi" w:eastAsia="Times New Roman" w:hAnsiTheme="majorBidi" w:cstheme="majorBidi"/>
          <w:color w:val="1D1B11" w:themeColor="background2" w:themeShade="1A"/>
          <w:spacing w:val="-2"/>
          <w:sz w:val="24"/>
          <w:szCs w:val="24"/>
        </w:rPr>
        <w:t>(</w:t>
      </w:r>
      <w:r w:rsidRPr="00013553">
        <w:rPr>
          <w:rFonts w:asciiTheme="majorBidi" w:eastAsia="Times New Roman" w:hAnsiTheme="majorBidi" w:cstheme="majorBidi"/>
          <w:b/>
          <w:bCs/>
          <w:color w:val="1D1B11" w:themeColor="background2" w:themeShade="1A"/>
          <w:spacing w:val="-2"/>
          <w:sz w:val="24"/>
          <w:szCs w:val="24"/>
        </w:rPr>
        <w:t xml:space="preserve">Mostafa </w:t>
      </w:r>
      <w:r w:rsidR="00E43868">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2014</w:t>
      </w:r>
      <w:r w:rsidRPr="00013553">
        <w:rPr>
          <w:rFonts w:asciiTheme="majorBidi" w:eastAsia="Times New Roman" w:hAnsiTheme="majorBidi" w:cstheme="majorBidi"/>
          <w:color w:val="1D1B11" w:themeColor="background2" w:themeShade="1A"/>
          <w:spacing w:val="-2"/>
          <w:sz w:val="24"/>
          <w:szCs w:val="24"/>
        </w:rPr>
        <w:t>). It is accepted that Herbivorous insects are responsible for significant losses to agriculture due to food damage, but also by carrying pathogens such as viruses,  and as agricultural production systems become more intensive, the number of pests also tends to increase, which corresponds to an increase in the severity of damage to crops. (</w:t>
      </w:r>
      <w:r w:rsidRPr="00013553">
        <w:rPr>
          <w:rFonts w:asciiTheme="majorBidi" w:eastAsia="Times New Roman" w:hAnsiTheme="majorBidi" w:cstheme="majorBidi"/>
          <w:b/>
          <w:bCs/>
          <w:color w:val="1D1B11" w:themeColor="background2" w:themeShade="1A"/>
          <w:spacing w:val="-2"/>
          <w:sz w:val="24"/>
          <w:szCs w:val="24"/>
        </w:rPr>
        <w:t xml:space="preserve">Mahani </w:t>
      </w:r>
      <w:r w:rsidR="00E43868">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xml:space="preserve">., 2021 ; Kortbeek </w:t>
      </w:r>
      <w:r w:rsidR="00E43868">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2019)</w:t>
      </w:r>
      <w:r w:rsidRPr="00013553">
        <w:rPr>
          <w:rFonts w:asciiTheme="majorBidi" w:eastAsia="Times New Roman" w:hAnsiTheme="majorBidi" w:cstheme="majorBidi" w:hint="cs"/>
          <w:b/>
          <w:bCs/>
          <w:color w:val="1D1B11" w:themeColor="background2" w:themeShade="1A"/>
          <w:spacing w:val="-2"/>
          <w:sz w:val="24"/>
          <w:szCs w:val="24"/>
          <w:rtl/>
          <w:lang w:val="en" w:bidi="ar-DZ"/>
        </w:rPr>
        <w:t xml:space="preserve"> </w:t>
      </w:r>
      <w:r w:rsidRPr="00013553">
        <w:rPr>
          <w:rFonts w:asciiTheme="majorBidi" w:eastAsia="Times New Roman" w:hAnsiTheme="majorBidi" w:cstheme="majorBidi"/>
          <w:b/>
          <w:bCs/>
          <w:color w:val="1D1B11" w:themeColor="background2" w:themeShade="1A"/>
          <w:spacing w:val="-2"/>
          <w:sz w:val="24"/>
          <w:szCs w:val="24"/>
        </w:rPr>
        <w:t xml:space="preserve"> </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rtl/>
        </w:rPr>
      </w:pPr>
      <w:r w:rsidRPr="00013553">
        <w:rPr>
          <w:rFonts w:asciiTheme="majorBidi" w:eastAsia="Times New Roman" w:hAnsiTheme="majorBidi" w:cstheme="majorBidi"/>
          <w:color w:val="1D1B11" w:themeColor="background2" w:themeShade="1A"/>
          <w:spacing w:val="-2"/>
          <w:sz w:val="24"/>
          <w:szCs w:val="24"/>
          <w:lang w:val="en"/>
        </w:rPr>
        <w:t>Aphids (Aphididae</w:t>
      </w:r>
      <w:proofErr w:type="gramStart"/>
      <w:r w:rsidRPr="00013553">
        <w:rPr>
          <w:rFonts w:asciiTheme="majorBidi" w:eastAsia="Times New Roman" w:hAnsiTheme="majorBidi" w:cstheme="majorBidi"/>
          <w:color w:val="1D1B11" w:themeColor="background2" w:themeShade="1A"/>
          <w:spacing w:val="-2"/>
          <w:sz w:val="24"/>
          <w:szCs w:val="24"/>
          <w:lang w:val="en"/>
        </w:rPr>
        <w:t>)</w:t>
      </w:r>
      <w:r w:rsidRPr="00013553">
        <w:rPr>
          <w:rFonts w:asciiTheme="majorBidi" w:eastAsia="Times New Roman" w:hAnsiTheme="majorBidi" w:cstheme="majorBidi"/>
          <w:color w:val="1D1B11" w:themeColor="background2" w:themeShade="1A"/>
          <w:spacing w:val="-2"/>
          <w:sz w:val="24"/>
          <w:szCs w:val="24"/>
        </w:rPr>
        <w:t>,</w:t>
      </w:r>
      <w:proofErr w:type="gramEnd"/>
      <w:r w:rsidRPr="00013553">
        <w:rPr>
          <w:rFonts w:asciiTheme="majorBidi" w:eastAsia="Times New Roman" w:hAnsiTheme="majorBidi" w:cstheme="majorBidi"/>
          <w:color w:val="1D1B11" w:themeColor="background2" w:themeShade="1A"/>
          <w:spacing w:val="-2"/>
          <w:sz w:val="24"/>
          <w:szCs w:val="24"/>
        </w:rPr>
        <w:t xml:space="preserve"> </w:t>
      </w:r>
      <w:r w:rsidRPr="00013553">
        <w:rPr>
          <w:rFonts w:asciiTheme="majorBidi" w:eastAsia="Times New Roman" w:hAnsiTheme="majorBidi" w:cstheme="majorBidi"/>
          <w:color w:val="1D1B11" w:themeColor="background2" w:themeShade="1A"/>
          <w:spacing w:val="-2"/>
          <w:sz w:val="24"/>
          <w:szCs w:val="24"/>
          <w:lang w:val="en"/>
        </w:rPr>
        <w:t>are small (1-10 mm) soft-bodied insects. They present a cosmopolitan distribution with predominance in temperate regions</w:t>
      </w:r>
      <w:r w:rsidRPr="00013553">
        <w:rPr>
          <w:rFonts w:asciiTheme="majorBidi" w:eastAsia="Times New Roman" w:hAnsiTheme="majorBidi" w:cstheme="majorBidi"/>
          <w:i/>
          <w:iCs/>
          <w:color w:val="1D1B11" w:themeColor="background2" w:themeShade="1A"/>
          <w:spacing w:val="-2"/>
          <w:sz w:val="24"/>
          <w:szCs w:val="24"/>
          <w:lang w:val="en"/>
        </w:rPr>
        <w:t xml:space="preserve">. </w:t>
      </w:r>
      <w:r w:rsidRPr="00013553">
        <w:rPr>
          <w:rFonts w:asciiTheme="majorBidi" w:eastAsia="Times New Roman" w:hAnsiTheme="majorBidi" w:cstheme="majorBidi"/>
          <w:color w:val="1D1B11" w:themeColor="background2" w:themeShade="1A"/>
          <w:spacing w:val="-2"/>
          <w:sz w:val="24"/>
          <w:szCs w:val="24"/>
          <w:lang w:val="en"/>
        </w:rPr>
        <w:t>They have displayed a remarkable ability to develop resistance to almost every insecticide with which they have been treated (</w:t>
      </w:r>
      <w:r w:rsidRPr="00013553">
        <w:rPr>
          <w:rFonts w:asciiTheme="majorBidi" w:eastAsia="Times New Roman" w:hAnsiTheme="majorBidi" w:cstheme="majorBidi"/>
          <w:b/>
          <w:bCs/>
          <w:color w:val="1D1B11" w:themeColor="background2" w:themeShade="1A"/>
          <w:spacing w:val="-2"/>
          <w:sz w:val="24"/>
          <w:szCs w:val="24"/>
        </w:rPr>
        <w:t xml:space="preserve">Arthurs </w:t>
      </w:r>
      <w:r w:rsidR="00E43868">
        <w:rPr>
          <w:rFonts w:asciiTheme="majorBidi" w:eastAsia="Times New Roman" w:hAnsiTheme="majorBidi" w:cstheme="majorBidi"/>
          <w:b/>
          <w:bCs/>
          <w:i/>
          <w:iCs/>
          <w:color w:val="1D1B11" w:themeColor="background2" w:themeShade="1A"/>
          <w:spacing w:val="-2"/>
          <w:sz w:val="24"/>
          <w:szCs w:val="24"/>
        </w:rPr>
        <w:t>et al.</w:t>
      </w:r>
      <w:proofErr w:type="gramStart"/>
      <w:r w:rsidR="00E43868">
        <w:rPr>
          <w:rFonts w:asciiTheme="majorBidi" w:eastAsia="Times New Roman" w:hAnsiTheme="majorBidi" w:cstheme="majorBidi"/>
          <w:b/>
          <w:bCs/>
          <w:i/>
          <w:iCs/>
          <w:color w:val="1D1B11" w:themeColor="background2" w:themeShade="1A"/>
          <w:spacing w:val="-2"/>
          <w:sz w:val="24"/>
          <w:szCs w:val="24"/>
        </w:rPr>
        <w:t>,</w:t>
      </w:r>
      <w:r w:rsidRPr="00013553">
        <w:rPr>
          <w:rFonts w:asciiTheme="majorBidi" w:eastAsia="Times New Roman" w:hAnsiTheme="majorBidi" w:cstheme="majorBidi"/>
          <w:b/>
          <w:bCs/>
          <w:color w:val="1D1B11" w:themeColor="background2" w:themeShade="1A"/>
          <w:spacing w:val="-2"/>
          <w:sz w:val="24"/>
          <w:szCs w:val="24"/>
        </w:rPr>
        <w:t>.</w:t>
      </w:r>
      <w:r w:rsidRPr="00013553">
        <w:rPr>
          <w:rFonts w:asciiTheme="majorBidi" w:eastAsia="Times New Roman" w:hAnsiTheme="majorBidi" w:cstheme="majorBidi"/>
          <w:b/>
          <w:bCs/>
          <w:color w:val="1D1B11" w:themeColor="background2" w:themeShade="1A"/>
          <w:spacing w:val="-2"/>
          <w:sz w:val="24"/>
          <w:szCs w:val="24"/>
          <w:lang w:val="en"/>
        </w:rPr>
        <w:t>,</w:t>
      </w:r>
      <w:proofErr w:type="gramEnd"/>
      <w:r w:rsidRPr="00013553">
        <w:rPr>
          <w:rFonts w:asciiTheme="majorBidi" w:eastAsia="Times New Roman" w:hAnsiTheme="majorBidi" w:cstheme="majorBidi"/>
          <w:b/>
          <w:bCs/>
          <w:color w:val="1D1B11" w:themeColor="background2" w:themeShade="1A"/>
          <w:spacing w:val="-2"/>
          <w:sz w:val="24"/>
          <w:szCs w:val="24"/>
          <w:lang w:val="en"/>
        </w:rPr>
        <w:t xml:space="preserve"> 2016</w:t>
      </w:r>
      <w:r w:rsidRPr="00013553">
        <w:rPr>
          <w:rFonts w:asciiTheme="majorBidi" w:eastAsia="Times New Roman" w:hAnsiTheme="majorBidi" w:cstheme="majorBidi"/>
          <w:color w:val="1D1B11" w:themeColor="background2" w:themeShade="1A"/>
          <w:spacing w:val="-2"/>
          <w:sz w:val="24"/>
          <w:szCs w:val="24"/>
          <w:lang w:val="en"/>
        </w:rPr>
        <w:t>). This small biting insect is one of the major economic pests in agriculture, causing huge losses associated with reduced crop production and quality. (</w:t>
      </w:r>
      <w:r w:rsidRPr="00013553">
        <w:rPr>
          <w:rFonts w:asciiTheme="majorBidi" w:eastAsia="Times New Roman" w:hAnsiTheme="majorBidi" w:cstheme="majorBidi"/>
          <w:b/>
          <w:bCs/>
          <w:color w:val="1D1B11" w:themeColor="background2" w:themeShade="1A"/>
          <w:spacing w:val="-2"/>
          <w:sz w:val="24"/>
          <w:szCs w:val="24"/>
          <w:lang w:val="en"/>
        </w:rPr>
        <w:t xml:space="preserve">Will </w:t>
      </w:r>
      <w:r w:rsidR="00E43868">
        <w:rPr>
          <w:rFonts w:asciiTheme="majorBidi" w:eastAsia="Times New Roman" w:hAnsiTheme="majorBidi" w:cstheme="majorBidi"/>
          <w:b/>
          <w:bCs/>
          <w:i/>
          <w:iCs/>
          <w:color w:val="1D1B11" w:themeColor="background2" w:themeShade="1A"/>
          <w:spacing w:val="-2"/>
          <w:sz w:val="24"/>
          <w:szCs w:val="24"/>
          <w:lang w:val="en"/>
        </w:rPr>
        <w:t>et al.,</w:t>
      </w:r>
      <w:r w:rsidRPr="00013553">
        <w:rPr>
          <w:rFonts w:asciiTheme="majorBidi" w:eastAsia="Times New Roman" w:hAnsiTheme="majorBidi" w:cstheme="majorBidi"/>
          <w:b/>
          <w:bCs/>
          <w:color w:val="1D1B11" w:themeColor="background2" w:themeShade="1A"/>
          <w:spacing w:val="-2"/>
          <w:sz w:val="24"/>
          <w:szCs w:val="24"/>
          <w:lang w:val="en"/>
        </w:rPr>
        <w:t xml:space="preserve">., 2014 ; Attia </w:t>
      </w:r>
      <w:r w:rsidR="00E43868">
        <w:rPr>
          <w:rFonts w:asciiTheme="majorBidi" w:eastAsia="Times New Roman" w:hAnsiTheme="majorBidi" w:cstheme="majorBidi"/>
          <w:b/>
          <w:bCs/>
          <w:i/>
          <w:iCs/>
          <w:color w:val="1D1B11" w:themeColor="background2" w:themeShade="1A"/>
          <w:spacing w:val="-2"/>
          <w:sz w:val="24"/>
          <w:szCs w:val="24"/>
          <w:lang w:val="en"/>
        </w:rPr>
        <w:t>et al.,</w:t>
      </w:r>
      <w:r w:rsidRPr="00013553">
        <w:rPr>
          <w:rFonts w:asciiTheme="majorBidi" w:eastAsia="Times New Roman" w:hAnsiTheme="majorBidi" w:cstheme="majorBidi"/>
          <w:b/>
          <w:bCs/>
          <w:color w:val="1D1B11" w:themeColor="background2" w:themeShade="1A"/>
          <w:spacing w:val="-2"/>
          <w:sz w:val="24"/>
          <w:szCs w:val="24"/>
          <w:lang w:val="en"/>
        </w:rPr>
        <w:t>., 2016</w:t>
      </w:r>
      <w:r w:rsidRPr="00013553">
        <w:rPr>
          <w:rFonts w:asciiTheme="majorBidi" w:eastAsia="Times New Roman" w:hAnsiTheme="majorBidi" w:cstheme="majorBidi"/>
          <w:color w:val="1D1B11" w:themeColor="background2" w:themeShade="1A"/>
          <w:spacing w:val="-2"/>
          <w:sz w:val="24"/>
          <w:szCs w:val="24"/>
        </w:rPr>
        <w:t>), The black bean aphid, Aphis fabae L  (Hemiptera: Aphididae), its wide host range includes  more than 200 host plant species , exempl beans, tomatoes, Potatoes, and Tobacco,…ets. (</w:t>
      </w:r>
      <w:r w:rsidRPr="00013553">
        <w:rPr>
          <w:rFonts w:asciiTheme="majorBidi" w:eastAsia="Times New Roman" w:hAnsiTheme="majorBidi" w:cstheme="majorBidi"/>
          <w:b/>
          <w:bCs/>
          <w:color w:val="1D1B11" w:themeColor="background2" w:themeShade="1A"/>
          <w:spacing w:val="-2"/>
          <w:sz w:val="24"/>
          <w:szCs w:val="24"/>
        </w:rPr>
        <w:t xml:space="preserve">Akca </w:t>
      </w:r>
      <w:r w:rsidR="00E43868">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2015</w:t>
      </w:r>
      <w:r w:rsidRPr="00013553">
        <w:rPr>
          <w:rFonts w:asciiTheme="majorBidi" w:eastAsia="Times New Roman" w:hAnsiTheme="majorBidi" w:cstheme="majorBidi"/>
          <w:color w:val="1D1B11" w:themeColor="background2" w:themeShade="1A"/>
          <w:spacing w:val="-2"/>
          <w:sz w:val="24"/>
          <w:szCs w:val="24"/>
        </w:rPr>
        <w:t xml:space="preserve">). </w:t>
      </w:r>
      <w:r w:rsidRPr="00013553">
        <w:rPr>
          <w:rFonts w:asciiTheme="majorBidi" w:eastAsia="Times New Roman" w:hAnsiTheme="majorBidi" w:cstheme="majorBidi"/>
          <w:color w:val="1D1B11" w:themeColor="background2" w:themeShade="1A"/>
          <w:spacing w:val="-2"/>
          <w:sz w:val="24"/>
          <w:szCs w:val="24"/>
          <w:lang w:val="en"/>
        </w:rPr>
        <w:t>They feed on imperfect sap, absorbing 1 liter during a few weeks and excrete In the form of honeydew bringing ants that feed on them in exchange for protection, the honeydew stimulates the synthesis of black mold fungus on infected plant surfaces, which impedes tissue metabolism and leaf fall, aborting flowers, drying out buds, which means exhausting them and weakening their productive ability (</w:t>
      </w:r>
      <w:r w:rsidRPr="00013553">
        <w:rPr>
          <w:rFonts w:asciiTheme="majorBidi" w:eastAsia="Times New Roman" w:hAnsiTheme="majorBidi" w:cstheme="majorBidi"/>
          <w:b/>
          <w:bCs/>
          <w:color w:val="1D1B11" w:themeColor="background2" w:themeShade="1A"/>
          <w:spacing w:val="-2"/>
          <w:sz w:val="24"/>
          <w:szCs w:val="24"/>
        </w:rPr>
        <w:t xml:space="preserve">Bowling </w:t>
      </w:r>
      <w:r w:rsidR="00E43868">
        <w:rPr>
          <w:rFonts w:asciiTheme="majorBidi" w:eastAsia="Times New Roman" w:hAnsiTheme="majorBidi" w:cstheme="majorBidi"/>
          <w:b/>
          <w:b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2016</w:t>
      </w:r>
      <w:r w:rsidRPr="00013553">
        <w:rPr>
          <w:rFonts w:asciiTheme="majorBidi" w:eastAsia="Times New Roman" w:hAnsiTheme="majorBidi" w:cstheme="majorBidi"/>
          <w:color w:val="1D1B11" w:themeColor="background2" w:themeShade="1A"/>
          <w:spacing w:val="-2"/>
          <w:sz w:val="24"/>
          <w:szCs w:val="24"/>
          <w:lang w:val="en"/>
        </w:rPr>
        <w:t>)</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rtl/>
          <w:lang w:val="en" w:bidi="ar-DZ"/>
        </w:rPr>
      </w:pPr>
      <w:r w:rsidRPr="00013553">
        <w:rPr>
          <w:rFonts w:asciiTheme="majorBidi" w:eastAsia="Times New Roman" w:hAnsiTheme="majorBidi" w:cstheme="majorBidi"/>
          <w:color w:val="1D1B11" w:themeColor="background2" w:themeShade="1A"/>
          <w:spacing w:val="-2"/>
          <w:sz w:val="24"/>
          <w:szCs w:val="24"/>
          <w:lang w:val="en"/>
        </w:rPr>
        <w:t xml:space="preserve">At the present time, chemicals are the single most effective method in terms of cost and effectiveness, but the regular and intensive use of them has given the latter resistance to these </w:t>
      </w:r>
      <w:r w:rsidRPr="00013553">
        <w:rPr>
          <w:rFonts w:asciiTheme="majorBidi" w:eastAsia="Times New Roman" w:hAnsiTheme="majorBidi" w:cstheme="majorBidi"/>
          <w:color w:val="1D1B11" w:themeColor="background2" w:themeShade="1A"/>
          <w:spacing w:val="-2"/>
          <w:sz w:val="24"/>
          <w:szCs w:val="24"/>
          <w:lang w:val="en"/>
        </w:rPr>
        <w:lastRenderedPageBreak/>
        <w:t xml:space="preserve">active molecules, in addition to its negative effects on soil, plants, animals and humans </w:t>
      </w:r>
      <w:r w:rsidRPr="00013553">
        <w:rPr>
          <w:rFonts w:asciiTheme="majorBidi" w:eastAsia="Times New Roman" w:hAnsiTheme="majorBidi" w:cstheme="majorBidi"/>
          <w:b/>
          <w:bCs/>
          <w:color w:val="1D1B11" w:themeColor="background2" w:themeShade="1A"/>
          <w:spacing w:val="-2"/>
          <w:sz w:val="24"/>
          <w:szCs w:val="24"/>
          <w:lang w:val="en"/>
        </w:rPr>
        <w:t>(</w:t>
      </w:r>
      <w:r w:rsidRPr="00013553">
        <w:rPr>
          <w:rFonts w:asciiTheme="majorBidi" w:eastAsia="Times New Roman" w:hAnsiTheme="majorBidi" w:cstheme="majorBidi"/>
          <w:b/>
          <w:bCs/>
          <w:color w:val="1D1B11" w:themeColor="background2" w:themeShade="1A"/>
          <w:spacing w:val="-2"/>
          <w:sz w:val="24"/>
          <w:szCs w:val="24"/>
        </w:rPr>
        <w:t>Nicoletta</w:t>
      </w:r>
      <w:r w:rsidRPr="00013553">
        <w:rPr>
          <w:rFonts w:asciiTheme="majorBidi" w:eastAsia="Times New Roman" w:hAnsiTheme="majorBidi" w:cstheme="majorBidi"/>
          <w:b/>
          <w:bCs/>
          <w:color w:val="1D1B11" w:themeColor="background2" w:themeShade="1A"/>
          <w:spacing w:val="-2"/>
          <w:sz w:val="24"/>
          <w:szCs w:val="24"/>
          <w:lang w:val="en"/>
        </w:rPr>
        <w:t xml:space="preserve"> </w:t>
      </w:r>
      <w:r w:rsidR="00E43868">
        <w:rPr>
          <w:rFonts w:asciiTheme="majorBidi" w:eastAsia="Times New Roman" w:hAnsiTheme="majorBidi" w:cstheme="majorBidi"/>
          <w:b/>
          <w:bCs/>
          <w:i/>
          <w:iCs/>
          <w:color w:val="1D1B11" w:themeColor="background2" w:themeShade="1A"/>
          <w:spacing w:val="-2"/>
          <w:sz w:val="24"/>
          <w:szCs w:val="24"/>
          <w:lang w:val="en"/>
        </w:rPr>
        <w:t>et al.,</w:t>
      </w:r>
      <w:r w:rsidRPr="00013553">
        <w:rPr>
          <w:rFonts w:asciiTheme="majorBidi" w:eastAsia="Times New Roman" w:hAnsiTheme="majorBidi" w:cstheme="majorBidi"/>
          <w:b/>
          <w:bCs/>
          <w:color w:val="1D1B11" w:themeColor="background2" w:themeShade="1A"/>
          <w:spacing w:val="-2"/>
          <w:sz w:val="24"/>
          <w:szCs w:val="24"/>
          <w:lang w:val="en"/>
        </w:rPr>
        <w:t>., 2015</w:t>
      </w:r>
      <w:r w:rsidRPr="00013553">
        <w:rPr>
          <w:rFonts w:asciiTheme="majorBidi" w:eastAsia="Times New Roman" w:hAnsiTheme="majorBidi" w:cstheme="majorBidi"/>
          <w:color w:val="1D1B11" w:themeColor="background2" w:themeShade="1A"/>
          <w:spacing w:val="-2"/>
          <w:sz w:val="24"/>
          <w:szCs w:val="24"/>
          <w:lang w:val="en"/>
        </w:rPr>
        <w:t>). This prompted the interest in plant extracts and their use as natural alternatives, One of these alternatives may be the use of essential oils, which are often more selective, do not accumulate in the environment and show low mammalian toxicity (</w:t>
      </w:r>
      <w:r w:rsidRPr="00013553">
        <w:rPr>
          <w:rFonts w:asciiTheme="majorBidi" w:eastAsia="Times New Roman" w:hAnsiTheme="majorBidi" w:cstheme="majorBidi"/>
          <w:b/>
          <w:bCs/>
          <w:color w:val="1D1B11" w:themeColor="background2" w:themeShade="1A"/>
          <w:spacing w:val="-2"/>
          <w:sz w:val="24"/>
          <w:szCs w:val="24"/>
          <w:lang w:val="en"/>
        </w:rPr>
        <w:t xml:space="preserve">Czerniewicz </w:t>
      </w:r>
      <w:r w:rsidR="00E43868">
        <w:rPr>
          <w:rFonts w:asciiTheme="majorBidi" w:eastAsia="Times New Roman" w:hAnsiTheme="majorBidi" w:cstheme="majorBidi"/>
          <w:b/>
          <w:bCs/>
          <w:i/>
          <w:iCs/>
          <w:color w:val="1D1B11" w:themeColor="background2" w:themeShade="1A"/>
          <w:spacing w:val="-2"/>
          <w:sz w:val="24"/>
          <w:szCs w:val="24"/>
          <w:lang w:val="en"/>
        </w:rPr>
        <w:t>et al.,</w:t>
      </w:r>
      <w:r w:rsidRPr="00013553">
        <w:rPr>
          <w:rFonts w:asciiTheme="majorBidi" w:eastAsia="Times New Roman" w:hAnsiTheme="majorBidi" w:cstheme="majorBidi"/>
          <w:b/>
          <w:bCs/>
          <w:i/>
          <w:iCs/>
          <w:color w:val="1D1B11" w:themeColor="background2" w:themeShade="1A"/>
          <w:spacing w:val="-2"/>
          <w:sz w:val="24"/>
          <w:szCs w:val="24"/>
          <w:lang w:val="en"/>
        </w:rPr>
        <w:t>.,</w:t>
      </w:r>
      <w:r w:rsidRPr="00013553">
        <w:rPr>
          <w:rFonts w:asciiTheme="majorBidi" w:eastAsia="Times New Roman" w:hAnsiTheme="majorBidi" w:cstheme="majorBidi"/>
          <w:b/>
          <w:bCs/>
          <w:color w:val="1D1B11" w:themeColor="background2" w:themeShade="1A"/>
          <w:spacing w:val="-2"/>
          <w:sz w:val="24"/>
          <w:szCs w:val="24"/>
          <w:lang w:val="en"/>
        </w:rPr>
        <w:t xml:space="preserve"> 2018</w:t>
      </w:r>
      <w:r w:rsidRPr="00013553">
        <w:rPr>
          <w:rFonts w:asciiTheme="majorBidi" w:eastAsia="Times New Roman" w:hAnsiTheme="majorBidi" w:cstheme="majorBidi"/>
          <w:color w:val="1D1B11" w:themeColor="background2" w:themeShade="1A"/>
          <w:spacing w:val="-2"/>
          <w:sz w:val="24"/>
          <w:szCs w:val="24"/>
          <w:lang w:val="en"/>
        </w:rPr>
        <w:t>). It is necessary to search for environmentally friendly alternatives, and medicinal plants were the best alternative. Essential oils carry out insecticidal activities by physical and physiological mean (</w:t>
      </w:r>
      <w:r w:rsidRPr="00013553">
        <w:rPr>
          <w:rFonts w:asciiTheme="majorBidi" w:eastAsia="Times New Roman" w:hAnsiTheme="majorBidi" w:cstheme="majorBidi"/>
          <w:b/>
          <w:bCs/>
          <w:color w:val="1D1B11" w:themeColor="background2" w:themeShade="1A"/>
          <w:spacing w:val="-2"/>
          <w:sz w:val="24"/>
          <w:szCs w:val="24"/>
          <w:lang w:val="en"/>
        </w:rPr>
        <w:t>Rahman, 2017</w:t>
      </w:r>
      <w:r w:rsidRPr="00013553">
        <w:rPr>
          <w:rFonts w:asciiTheme="majorBidi" w:eastAsia="Times New Roman" w:hAnsiTheme="majorBidi" w:cstheme="majorBidi"/>
          <w:color w:val="1D1B11" w:themeColor="background2" w:themeShade="1A"/>
          <w:spacing w:val="-2"/>
          <w:sz w:val="24"/>
          <w:szCs w:val="24"/>
        </w:rPr>
        <w:t>).</w:t>
      </w:r>
      <w:r w:rsidRPr="00013553">
        <w:rPr>
          <w:rFonts w:asciiTheme="majorBidi" w:eastAsia="Times New Roman" w:hAnsiTheme="majorBidi" w:cstheme="majorBidi"/>
          <w:color w:val="1D1B11" w:themeColor="background2" w:themeShade="1A"/>
          <w:spacing w:val="-2"/>
          <w:sz w:val="24"/>
          <w:szCs w:val="24"/>
          <w:lang w:val="en"/>
        </w:rPr>
        <w:t xml:space="preserve"> Currently the use of insecticides is one of the first methods used against aphids. </w:t>
      </w:r>
      <w:proofErr w:type="gramStart"/>
      <w:r w:rsidRPr="00013553">
        <w:rPr>
          <w:rFonts w:asciiTheme="majorBidi" w:eastAsia="Times New Roman" w:hAnsiTheme="majorBidi" w:cstheme="majorBidi"/>
          <w:color w:val="1D1B11" w:themeColor="background2" w:themeShade="1A"/>
          <w:spacing w:val="-2"/>
          <w:sz w:val="24"/>
          <w:szCs w:val="24"/>
          <w:lang w:val="en"/>
        </w:rPr>
        <w:t>(</w:t>
      </w:r>
      <w:r w:rsidRPr="00013553">
        <w:rPr>
          <w:rFonts w:asciiTheme="majorBidi" w:eastAsia="Times New Roman" w:hAnsiTheme="majorBidi" w:cstheme="majorBidi"/>
          <w:b/>
          <w:bCs/>
          <w:color w:val="1D1B11" w:themeColor="background2" w:themeShade="1A"/>
          <w:spacing w:val="-2"/>
          <w:sz w:val="24"/>
          <w:szCs w:val="24"/>
        </w:rPr>
        <w:t xml:space="preserve">Vardanjani </w:t>
      </w:r>
      <w:r w:rsidR="008713EB">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2014)</w:t>
      </w:r>
      <w:r w:rsidRPr="00013553">
        <w:rPr>
          <w:rFonts w:asciiTheme="majorBidi" w:eastAsia="Times New Roman" w:hAnsiTheme="majorBidi" w:cstheme="majorBidi"/>
          <w:color w:val="1D1B11" w:themeColor="background2" w:themeShade="1A"/>
          <w:spacing w:val="-2"/>
          <w:sz w:val="24"/>
          <w:szCs w:val="24"/>
          <w:lang w:val="en" w:bidi="ar-DZ"/>
        </w:rPr>
        <w:t>.</w:t>
      </w:r>
      <w:proofErr w:type="gramEnd"/>
      <w:r w:rsidRPr="00013553">
        <w:rPr>
          <w:rFonts w:asciiTheme="majorBidi" w:eastAsia="Times New Roman" w:hAnsiTheme="majorBidi" w:cstheme="majorBidi"/>
          <w:color w:val="1D1B11" w:themeColor="background2" w:themeShade="1A"/>
          <w:spacing w:val="-2"/>
          <w:sz w:val="24"/>
          <w:szCs w:val="24"/>
          <w:lang w:val="en" w:bidi="ar-DZ"/>
        </w:rPr>
        <w:t xml:space="preserve"> </w:t>
      </w:r>
      <w:r w:rsidRPr="00013553">
        <w:rPr>
          <w:rFonts w:asciiTheme="majorBidi" w:eastAsia="Times New Roman" w:hAnsiTheme="majorBidi" w:cstheme="majorBidi"/>
          <w:color w:val="1D1B11" w:themeColor="background2" w:themeShade="1A"/>
          <w:spacing w:val="-2"/>
          <w:sz w:val="24"/>
          <w:szCs w:val="24"/>
          <w:lang w:val="en"/>
        </w:rPr>
        <w:t>Several previous research studies have confirmed the effectiveness of essential oils, at least in part, against various insect pests, In this context, the toxicological activity of the essential oil of basil</w:t>
      </w:r>
      <w:r w:rsidRPr="00013553">
        <w:rPr>
          <w:rFonts w:asciiTheme="majorBidi" w:eastAsia="Times New Roman" w:hAnsiTheme="majorBidi" w:cstheme="majorBidi" w:hint="cs"/>
          <w:color w:val="1D1B11" w:themeColor="background2" w:themeShade="1A"/>
          <w:spacing w:val="-2"/>
          <w:sz w:val="24"/>
          <w:szCs w:val="24"/>
          <w:rtl/>
          <w:lang w:val="en"/>
        </w:rPr>
        <w:t xml:space="preserve"> </w:t>
      </w:r>
      <w:r w:rsidRPr="00013553">
        <w:rPr>
          <w:rFonts w:asciiTheme="majorBidi" w:eastAsia="Times New Roman" w:hAnsiTheme="majorBidi" w:cstheme="majorBidi"/>
          <w:color w:val="1D1B11" w:themeColor="background2" w:themeShade="1A"/>
          <w:spacing w:val="-2"/>
          <w:sz w:val="24"/>
          <w:szCs w:val="24"/>
        </w:rPr>
        <w:t>(</w:t>
      </w:r>
      <w:r w:rsidRPr="00013553">
        <w:rPr>
          <w:rFonts w:asciiTheme="majorBidi" w:eastAsia="Times New Roman" w:hAnsiTheme="majorBidi" w:cstheme="majorBidi"/>
          <w:i/>
          <w:iCs/>
          <w:color w:val="1D1B11" w:themeColor="background2" w:themeShade="1A"/>
          <w:spacing w:val="-2"/>
          <w:sz w:val="24"/>
          <w:szCs w:val="24"/>
        </w:rPr>
        <w:t>Myrtus communis</w:t>
      </w:r>
      <w:r w:rsidRPr="00013553">
        <w:rPr>
          <w:rFonts w:asciiTheme="majorBidi" w:eastAsia="Times New Roman" w:hAnsiTheme="majorBidi" w:cstheme="majorBidi"/>
          <w:color w:val="1D1B11" w:themeColor="background2" w:themeShade="1A"/>
          <w:spacing w:val="-2"/>
          <w:sz w:val="24"/>
          <w:szCs w:val="24"/>
        </w:rPr>
        <w:t xml:space="preserve"> L)</w:t>
      </w:r>
      <w:r w:rsidRPr="00013553">
        <w:rPr>
          <w:rFonts w:asciiTheme="majorBidi" w:eastAsia="Times New Roman" w:hAnsiTheme="majorBidi" w:cstheme="majorBidi"/>
          <w:color w:val="1D1B11" w:themeColor="background2" w:themeShade="1A"/>
          <w:spacing w:val="-2"/>
          <w:sz w:val="24"/>
          <w:szCs w:val="24"/>
          <w:lang w:val="en"/>
        </w:rPr>
        <w:t xml:space="preserve"> and rosemary (</w:t>
      </w:r>
      <w:r w:rsidRPr="00013553">
        <w:rPr>
          <w:rFonts w:asciiTheme="majorBidi" w:eastAsia="Times New Roman" w:hAnsiTheme="majorBidi" w:cstheme="majorBidi"/>
          <w:i/>
          <w:iCs/>
          <w:color w:val="1D1B11" w:themeColor="background2" w:themeShade="1A"/>
          <w:spacing w:val="-2"/>
          <w:sz w:val="24"/>
          <w:szCs w:val="24"/>
          <w:lang w:val="en"/>
        </w:rPr>
        <w:t>Rosmarinus officinalis</w:t>
      </w:r>
      <w:r w:rsidRPr="00013553">
        <w:rPr>
          <w:rFonts w:asciiTheme="majorBidi" w:eastAsia="Times New Roman" w:hAnsiTheme="majorBidi" w:cstheme="majorBidi"/>
          <w:color w:val="1D1B11" w:themeColor="background2" w:themeShade="1A"/>
          <w:spacing w:val="-2"/>
          <w:sz w:val="24"/>
          <w:szCs w:val="24"/>
          <w:lang w:val="en"/>
        </w:rPr>
        <w:t xml:space="preserve">) plants was highlighted, by determining its chemical composition and evaluating its insecticidal activity at different concentrations on black bean </w:t>
      </w:r>
      <w:r w:rsidRPr="00013553">
        <w:rPr>
          <w:rFonts w:asciiTheme="majorBidi" w:eastAsia="Times New Roman" w:hAnsiTheme="majorBidi" w:cstheme="majorBidi"/>
          <w:i/>
          <w:iCs/>
          <w:color w:val="1D1B11" w:themeColor="background2" w:themeShade="1A"/>
          <w:spacing w:val="-2"/>
          <w:sz w:val="24"/>
          <w:szCs w:val="24"/>
          <w:lang w:val="en"/>
        </w:rPr>
        <w:t>Aphis fabae L</w:t>
      </w:r>
      <w:r w:rsidRPr="00013553">
        <w:rPr>
          <w:rFonts w:asciiTheme="majorBidi" w:eastAsia="Times New Roman" w:hAnsiTheme="majorBidi" w:cstheme="majorBidi"/>
          <w:color w:val="1D1B11" w:themeColor="background2" w:themeShade="1A"/>
          <w:spacing w:val="-2"/>
          <w:sz w:val="24"/>
          <w:szCs w:val="24"/>
          <w:lang w:val="en"/>
        </w:rPr>
        <w:t>.</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rPr>
      </w:pPr>
      <w:r w:rsidRPr="00013553">
        <w:rPr>
          <w:rFonts w:asciiTheme="majorBidi" w:eastAsia="Times New Roman" w:hAnsiTheme="majorBidi" w:cstheme="majorBidi"/>
          <w:b/>
          <w:bCs/>
          <w:color w:val="1D1B11" w:themeColor="background2" w:themeShade="1A"/>
          <w:spacing w:val="-2"/>
          <w:sz w:val="24"/>
          <w:szCs w:val="24"/>
        </w:rPr>
        <w:t>MATERIALS AND METHODS</w:t>
      </w:r>
    </w:p>
    <w:p w:rsidR="00013553" w:rsidRPr="00013553" w:rsidRDefault="00013553" w:rsidP="0021413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 xml:space="preserve">Plant material: </w:t>
      </w:r>
      <w:r w:rsidRPr="00013553">
        <w:rPr>
          <w:rFonts w:asciiTheme="majorBidi" w:eastAsia="Times New Roman" w:hAnsiTheme="majorBidi" w:cstheme="majorBidi"/>
          <w:color w:val="1D1B11" w:themeColor="background2" w:themeShade="1A"/>
          <w:spacing w:val="-2"/>
          <w:sz w:val="24"/>
          <w:szCs w:val="24"/>
          <w:lang w:val="en-US"/>
        </w:rPr>
        <w:t xml:space="preserve">The level of effectiveness of </w:t>
      </w:r>
      <w:r w:rsidR="00214133">
        <w:rPr>
          <w:rFonts w:asciiTheme="majorBidi" w:eastAsia="Times New Roman" w:hAnsiTheme="majorBidi" w:cstheme="majorBidi"/>
          <w:color w:val="1D1B11" w:themeColor="background2" w:themeShade="1A"/>
          <w:spacing w:val="-2"/>
          <w:sz w:val="24"/>
          <w:szCs w:val="24"/>
          <w:lang w:val="en-US"/>
        </w:rPr>
        <w:t>two</w:t>
      </w:r>
      <w:r w:rsidRPr="00013553">
        <w:rPr>
          <w:rFonts w:asciiTheme="majorBidi" w:eastAsia="Times New Roman" w:hAnsiTheme="majorBidi" w:cstheme="majorBidi"/>
          <w:color w:val="1D1B11" w:themeColor="background2" w:themeShade="1A"/>
          <w:spacing w:val="-2"/>
          <w:sz w:val="24"/>
          <w:szCs w:val="24"/>
          <w:lang w:val="en-US"/>
        </w:rPr>
        <w:t xml:space="preserve"> types of essential</w:t>
      </w:r>
      <w:r w:rsidR="00214133">
        <w:rPr>
          <w:rFonts w:asciiTheme="majorBidi" w:eastAsia="Times New Roman" w:hAnsiTheme="majorBidi" w:cstheme="majorBidi"/>
          <w:color w:val="1D1B11" w:themeColor="background2" w:themeShade="1A"/>
          <w:spacing w:val="-2"/>
          <w:sz w:val="24"/>
          <w:szCs w:val="24"/>
          <w:lang w:val="en-US"/>
        </w:rPr>
        <w:t>s</w:t>
      </w:r>
      <w:r w:rsidRPr="00013553">
        <w:rPr>
          <w:rFonts w:asciiTheme="majorBidi" w:eastAsia="Times New Roman" w:hAnsiTheme="majorBidi" w:cstheme="majorBidi"/>
          <w:color w:val="1D1B11" w:themeColor="background2" w:themeShade="1A"/>
          <w:spacing w:val="-2"/>
          <w:sz w:val="24"/>
          <w:szCs w:val="24"/>
          <w:lang w:val="en-US"/>
        </w:rPr>
        <w:t xml:space="preserve"> </w:t>
      </w:r>
      <w:r w:rsidR="00214133">
        <w:rPr>
          <w:rFonts w:asciiTheme="majorBidi" w:eastAsia="Times New Roman" w:hAnsiTheme="majorBidi" w:cstheme="majorBidi"/>
          <w:color w:val="1D1B11" w:themeColor="background2" w:themeShade="1A"/>
          <w:spacing w:val="-2"/>
          <w:sz w:val="24"/>
          <w:szCs w:val="24"/>
          <w:lang w:val="en-US"/>
        </w:rPr>
        <w:t xml:space="preserve">oils (myrtle, </w:t>
      </w:r>
      <w:r w:rsidRPr="00013553">
        <w:rPr>
          <w:rFonts w:asciiTheme="majorBidi" w:eastAsia="Times New Roman" w:hAnsiTheme="majorBidi" w:cstheme="majorBidi"/>
          <w:color w:val="1D1B11" w:themeColor="background2" w:themeShade="1A"/>
          <w:spacing w:val="-2"/>
          <w:sz w:val="24"/>
          <w:szCs w:val="24"/>
          <w:lang w:val="en-US"/>
        </w:rPr>
        <w:t>rosemary) collected from the Tasala</w:t>
      </w:r>
      <w:r w:rsidR="00214133">
        <w:rPr>
          <w:rFonts w:asciiTheme="majorBidi" w:eastAsia="Times New Roman" w:hAnsiTheme="majorBidi" w:cstheme="majorBidi"/>
          <w:color w:val="1D1B11" w:themeColor="background2" w:themeShade="1A"/>
          <w:spacing w:val="-2"/>
          <w:sz w:val="24"/>
          <w:szCs w:val="24"/>
          <w:lang w:val="en-US"/>
        </w:rPr>
        <w:t>h</w:t>
      </w:r>
      <w:r w:rsidRPr="00013553">
        <w:rPr>
          <w:rFonts w:asciiTheme="majorBidi" w:eastAsia="Times New Roman" w:hAnsiTheme="majorBidi" w:cstheme="majorBidi"/>
          <w:color w:val="1D1B11" w:themeColor="background2" w:themeShade="1A"/>
          <w:spacing w:val="-2"/>
          <w:sz w:val="24"/>
          <w:szCs w:val="24"/>
          <w:lang w:val="en-US"/>
        </w:rPr>
        <w:t xml:space="preserve"> region of the Mila State in March 2021, were tested on bean plants grown in a highly infected field, in the salty area of the Constantine State.</w:t>
      </w:r>
      <w:bookmarkStart w:id="0" w:name="_page_35_0"/>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i/>
          <w:iCs/>
          <w:color w:val="1D1B11" w:themeColor="background2" w:themeShade="1A"/>
          <w:spacing w:val="-2"/>
          <w:sz w:val="24"/>
          <w:szCs w:val="24"/>
          <w:lang w:val="en-US"/>
        </w:rPr>
        <w:t>Myrtus communis L</w:t>
      </w:r>
      <w:r w:rsidRPr="00013553">
        <w:rPr>
          <w:rFonts w:asciiTheme="majorBidi" w:eastAsia="Times New Roman" w:hAnsiTheme="majorBidi" w:cstheme="majorBidi"/>
          <w:color w:val="1D1B11" w:themeColor="background2" w:themeShade="1A"/>
          <w:spacing w:val="-2"/>
          <w:sz w:val="24"/>
          <w:szCs w:val="24"/>
          <w:lang w:val="en-US"/>
        </w:rPr>
        <w:t xml:space="preserve"> (</w:t>
      </w:r>
      <w:r w:rsidRPr="00013553">
        <w:rPr>
          <w:rFonts w:asciiTheme="majorBidi" w:eastAsia="Times New Roman" w:hAnsiTheme="majorBidi" w:cstheme="majorBidi"/>
          <w:i/>
          <w:iCs/>
          <w:color w:val="1D1B11" w:themeColor="background2" w:themeShade="1A"/>
          <w:spacing w:val="-2"/>
          <w:sz w:val="24"/>
          <w:szCs w:val="24"/>
          <w:lang w:val="en-US"/>
        </w:rPr>
        <w:t>Myrtacées</w:t>
      </w:r>
      <w:r w:rsidRPr="00013553">
        <w:rPr>
          <w:rFonts w:asciiTheme="majorBidi" w:eastAsia="Times New Roman" w:hAnsiTheme="majorBidi" w:cstheme="majorBidi"/>
          <w:color w:val="1D1B11" w:themeColor="background2" w:themeShade="1A"/>
          <w:spacing w:val="-2"/>
          <w:sz w:val="24"/>
          <w:szCs w:val="24"/>
          <w:lang w:val="en-US"/>
        </w:rPr>
        <w:t>)</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i/>
          <w:iCs/>
          <w:color w:val="1D1B11" w:themeColor="background2" w:themeShade="1A"/>
          <w:spacing w:val="-2"/>
          <w:sz w:val="24"/>
          <w:szCs w:val="24"/>
          <w:lang w:val="en-US"/>
        </w:rPr>
        <w:t>Rosmarinus officinalis</w:t>
      </w:r>
      <w:r w:rsidRPr="00013553">
        <w:rPr>
          <w:rFonts w:asciiTheme="majorBidi" w:eastAsia="Times New Roman" w:hAnsiTheme="majorBidi" w:cstheme="majorBidi"/>
          <w:color w:val="1D1B11" w:themeColor="background2" w:themeShade="1A"/>
          <w:spacing w:val="-2"/>
          <w:sz w:val="24"/>
          <w:szCs w:val="24"/>
          <w:lang w:val="en-US"/>
        </w:rPr>
        <w:t xml:space="preserve"> (</w:t>
      </w:r>
      <w:r w:rsidRPr="00013553">
        <w:rPr>
          <w:rFonts w:asciiTheme="majorBidi" w:eastAsia="Times New Roman" w:hAnsiTheme="majorBidi" w:cstheme="majorBidi"/>
          <w:i/>
          <w:iCs/>
          <w:color w:val="1D1B11" w:themeColor="background2" w:themeShade="1A"/>
          <w:spacing w:val="-2"/>
          <w:sz w:val="24"/>
          <w:szCs w:val="24"/>
          <w:lang w:val="en-US"/>
        </w:rPr>
        <w:t>Lamiacées</w:t>
      </w:r>
      <w:r w:rsidRPr="00013553">
        <w:rPr>
          <w:rFonts w:asciiTheme="majorBidi" w:eastAsia="Times New Roman" w:hAnsiTheme="majorBidi" w:cstheme="majorBidi"/>
          <w:color w:val="1D1B11" w:themeColor="background2" w:themeShade="1A"/>
          <w:spacing w:val="-2"/>
          <w:sz w:val="24"/>
          <w:szCs w:val="24"/>
          <w:lang w:val="en-US"/>
        </w:rPr>
        <w:t>)</w:t>
      </w:r>
    </w:p>
    <w:p w:rsidR="00013553" w:rsidRPr="00013553" w:rsidRDefault="00013553" w:rsidP="008713EB">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 xml:space="preserve">Animal material: </w:t>
      </w:r>
      <w:r w:rsidRPr="00013553">
        <w:rPr>
          <w:rFonts w:asciiTheme="majorBidi" w:eastAsia="Times New Roman" w:hAnsiTheme="majorBidi" w:cstheme="majorBidi"/>
          <w:color w:val="1D1B11" w:themeColor="background2" w:themeShade="1A"/>
          <w:spacing w:val="-2"/>
          <w:sz w:val="24"/>
          <w:szCs w:val="24"/>
          <w:lang w:val="en-US"/>
        </w:rPr>
        <w:t xml:space="preserve">Adults of </w:t>
      </w:r>
      <w:r w:rsidRPr="00214133">
        <w:rPr>
          <w:rFonts w:asciiTheme="majorBidi" w:eastAsia="Times New Roman" w:hAnsiTheme="majorBidi" w:cstheme="majorBidi"/>
          <w:i/>
          <w:iCs/>
          <w:color w:val="1D1B11" w:themeColor="background2" w:themeShade="1A"/>
          <w:spacing w:val="-2"/>
          <w:sz w:val="24"/>
          <w:szCs w:val="24"/>
          <w:lang w:val="en-US"/>
        </w:rPr>
        <w:t>Aphis faba</w:t>
      </w:r>
      <w:r w:rsidRPr="00013553">
        <w:rPr>
          <w:rFonts w:asciiTheme="majorBidi" w:eastAsia="Times New Roman" w:hAnsiTheme="majorBidi" w:cstheme="majorBidi"/>
          <w:color w:val="1D1B11" w:themeColor="background2" w:themeShade="1A"/>
          <w:spacing w:val="-2"/>
          <w:sz w:val="24"/>
          <w:szCs w:val="24"/>
          <w:lang w:val="en-US"/>
        </w:rPr>
        <w:t xml:space="preserve"> </w:t>
      </w:r>
      <w:r w:rsidR="008713EB">
        <w:rPr>
          <w:rFonts w:asciiTheme="majorBidi" w:eastAsia="Times New Roman" w:hAnsiTheme="majorBidi" w:cstheme="majorBidi"/>
          <w:color w:val="1D1B11" w:themeColor="background2" w:themeShade="1A"/>
          <w:spacing w:val="-2"/>
          <w:sz w:val="24"/>
          <w:szCs w:val="24"/>
          <w:lang w:val="en-US"/>
        </w:rPr>
        <w:t>(</w:t>
      </w:r>
      <w:r w:rsidRPr="00013553">
        <w:rPr>
          <w:rFonts w:asciiTheme="majorBidi" w:eastAsia="Times New Roman" w:hAnsiTheme="majorBidi" w:cstheme="majorBidi"/>
          <w:color w:val="1D1B11" w:themeColor="background2" w:themeShade="1A"/>
          <w:spacing w:val="-2"/>
          <w:sz w:val="24"/>
          <w:szCs w:val="24"/>
          <w:lang w:val="en-US"/>
        </w:rPr>
        <w:t>Homopetra</w:t>
      </w:r>
      <w:r w:rsidR="008713EB">
        <w:rPr>
          <w:rFonts w:asciiTheme="majorBidi" w:eastAsia="Times New Roman" w:hAnsiTheme="majorBidi" w:cstheme="majorBidi"/>
          <w:color w:val="1D1B11" w:themeColor="background2" w:themeShade="1A"/>
          <w:spacing w:val="-2"/>
          <w:sz w:val="24"/>
          <w:szCs w:val="24"/>
          <w:lang w:val="en-US"/>
        </w:rPr>
        <w:t>:</w:t>
      </w:r>
      <w:r w:rsidRPr="00013553">
        <w:rPr>
          <w:rFonts w:asciiTheme="majorBidi" w:eastAsia="Times New Roman" w:hAnsiTheme="majorBidi" w:cstheme="majorBidi"/>
          <w:color w:val="1D1B11" w:themeColor="background2" w:themeShade="1A"/>
          <w:spacing w:val="-2"/>
          <w:sz w:val="24"/>
          <w:szCs w:val="24"/>
          <w:lang w:val="en-US"/>
        </w:rPr>
        <w:t xml:space="preserve"> Aphididae</w:t>
      </w:r>
      <w:r w:rsidR="008713EB">
        <w:rPr>
          <w:rFonts w:asciiTheme="majorBidi" w:eastAsia="Times New Roman" w:hAnsiTheme="majorBidi" w:cstheme="majorBidi"/>
          <w:color w:val="1D1B11" w:themeColor="background2" w:themeShade="1A"/>
          <w:spacing w:val="-2"/>
          <w:sz w:val="24"/>
          <w:szCs w:val="24"/>
          <w:lang w:val="en-US"/>
        </w:rPr>
        <w:t>)</w:t>
      </w:r>
      <w:r w:rsidRPr="00013553">
        <w:rPr>
          <w:rFonts w:asciiTheme="majorBidi" w:eastAsia="Times New Roman" w:hAnsiTheme="majorBidi" w:cstheme="majorBidi"/>
          <w:color w:val="1D1B11" w:themeColor="background2" w:themeShade="1A"/>
          <w:spacing w:val="-2"/>
          <w:sz w:val="24"/>
          <w:szCs w:val="24"/>
          <w:lang w:val="en-US"/>
        </w:rPr>
        <w:t>, suck</w:t>
      </w:r>
      <w:r w:rsidR="008713EB">
        <w:rPr>
          <w:rFonts w:asciiTheme="majorBidi" w:eastAsia="Times New Roman" w:hAnsiTheme="majorBidi" w:cstheme="majorBidi"/>
          <w:color w:val="1D1B11" w:themeColor="background2" w:themeShade="1A"/>
          <w:spacing w:val="-2"/>
          <w:sz w:val="24"/>
          <w:szCs w:val="24"/>
          <w:lang w:val="en-US"/>
        </w:rPr>
        <w:t xml:space="preserve">ing biting insects, polyphagie. </w:t>
      </w:r>
      <w:r w:rsidRPr="00013553">
        <w:rPr>
          <w:rFonts w:asciiTheme="majorBidi" w:eastAsia="Times New Roman" w:hAnsiTheme="majorBidi" w:cstheme="majorBidi"/>
          <w:color w:val="1D1B11" w:themeColor="background2" w:themeShade="1A"/>
          <w:spacing w:val="-2"/>
          <w:sz w:val="24"/>
          <w:szCs w:val="24"/>
          <w:lang w:val="en-US"/>
        </w:rPr>
        <w:t>Place of collection: Al-Malha area in the governorate of Constantine, Identified by Ben Kenana Naima using an 8x magnifying glass:</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Size: 0.25mm - 2.4mm</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Head color: dark brown to black.</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Chest color: dark brown to black.</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rtl/>
          <w:lang w:val="en" w:bidi="ar-DZ"/>
        </w:rPr>
      </w:pPr>
      <w:r w:rsidRPr="00013553">
        <w:rPr>
          <w:rFonts w:asciiTheme="majorBidi" w:eastAsia="Times New Roman" w:hAnsiTheme="majorBidi" w:cstheme="majorBidi"/>
          <w:color w:val="1D1B11" w:themeColor="background2" w:themeShade="1A"/>
          <w:spacing w:val="-2"/>
          <w:sz w:val="24"/>
          <w:szCs w:val="24"/>
          <w:lang w:val="en-US"/>
        </w:rPr>
        <w:t>Belly color: black with white arcs</w:t>
      </w:r>
    </w:p>
    <w:p w:rsidR="00013553" w:rsidRPr="00013553" w:rsidRDefault="00013553" w:rsidP="0021413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 xml:space="preserve">Oil extraction: </w:t>
      </w:r>
      <w:r w:rsidRPr="00013553">
        <w:rPr>
          <w:rFonts w:asciiTheme="majorBidi" w:eastAsia="Times New Roman" w:hAnsiTheme="majorBidi" w:cstheme="majorBidi"/>
          <w:color w:val="1D1B11" w:themeColor="background2" w:themeShade="1A"/>
          <w:spacing w:val="-2"/>
          <w:sz w:val="24"/>
          <w:szCs w:val="24"/>
          <w:lang w:val="en-US"/>
        </w:rPr>
        <w:t>The essential oil is extracted by water distillation method, using a Dean Starck distillation apparatus. The yield is determined by treating 100 g of the plant material in a stainless steel flask with a capacity of 500 ml. The volume of the essential oil obtained after extraction (h) and the dry mass (kV), and it is given by the following formula</w:t>
      </w:r>
      <w:r w:rsidRPr="00013553">
        <w:rPr>
          <w:rFonts w:asciiTheme="majorBidi" w:eastAsia="Times New Roman" w:hAnsiTheme="majorBidi" w:cstheme="majorBidi"/>
          <w:b/>
          <w:bCs/>
          <w:color w:val="1D1B11" w:themeColor="background2" w:themeShade="1A"/>
          <w:spacing w:val="-2"/>
          <w:sz w:val="24"/>
          <w:szCs w:val="24"/>
          <w:lang w:val="en-US"/>
        </w:rPr>
        <w:t xml:space="preserve">: </w:t>
      </w:r>
    </w:p>
    <w:p w:rsidR="00013553" w:rsidRDefault="00013553" w:rsidP="00013553">
      <w:pPr>
        <w:spacing w:line="360" w:lineRule="auto"/>
        <w:jc w:val="center"/>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MR (%) = (h x K / KV) 100</w:t>
      </w:r>
    </w:p>
    <w:p w:rsidR="00013553" w:rsidRPr="00214133" w:rsidRDefault="00214133" w:rsidP="0021413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214133">
        <w:rPr>
          <w:rFonts w:asciiTheme="majorBidi" w:eastAsia="Times New Roman" w:hAnsiTheme="majorBidi" w:cstheme="majorBidi"/>
          <w:b/>
          <w:bCs/>
          <w:color w:val="1D1B11" w:themeColor="background2" w:themeShade="1A"/>
          <w:spacing w:val="-2"/>
          <w:sz w:val="24"/>
          <w:szCs w:val="24"/>
          <w:lang w:val="en-US"/>
        </w:rPr>
        <w:t>GC-MS chromatography</w:t>
      </w:r>
      <w:r>
        <w:rPr>
          <w:rFonts w:asciiTheme="majorBidi" w:eastAsia="Times New Roman" w:hAnsiTheme="majorBidi" w:cstheme="majorBidi"/>
          <w:b/>
          <w:bCs/>
          <w:color w:val="1D1B11" w:themeColor="background2" w:themeShade="1A"/>
          <w:spacing w:val="-2"/>
          <w:sz w:val="24"/>
          <w:szCs w:val="24"/>
          <w:lang w:val="en-US"/>
        </w:rPr>
        <w:t xml:space="preserve">: </w:t>
      </w:r>
      <w:r w:rsidR="00013553" w:rsidRPr="00013553">
        <w:rPr>
          <w:rFonts w:asciiTheme="majorBidi" w:eastAsia="Times New Roman" w:hAnsiTheme="majorBidi" w:cstheme="majorBidi"/>
          <w:color w:val="1D1B11" w:themeColor="background2" w:themeShade="1A"/>
          <w:spacing w:val="-2"/>
          <w:sz w:val="24"/>
          <w:szCs w:val="24"/>
          <w:lang w:val="en-US"/>
        </w:rPr>
        <w:t>The extracted oil samples are kept in microtubes at 4 °C. away from the light, The oils were analyzed by gas chromatography with mass spectrometry (GCMS-</w:t>
      </w:r>
      <w:r w:rsidR="00013553" w:rsidRPr="00013553">
        <w:rPr>
          <w:rFonts w:asciiTheme="majorBidi" w:eastAsia="Times New Roman" w:hAnsiTheme="majorBidi" w:cstheme="majorBidi"/>
          <w:color w:val="1D1B11" w:themeColor="background2" w:themeShade="1A"/>
          <w:spacing w:val="-2"/>
          <w:sz w:val="24"/>
          <w:szCs w:val="24"/>
          <w:lang w:val="en-US"/>
        </w:rPr>
        <w:lastRenderedPageBreak/>
        <w:t>TQ8040 NX), separation column type RXi-5MSK, 30 m length, 0.25 mm diameter, 0.25 µm film thickness, injection volume of the sample 1µl, temperature oven 280°C,</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In the chemistry lab of the Technical Platforms Laboratory in the physical and chemical analysis of CRAPC and Ouargla, the analysis was performed using a GCMS-TQ8040 NX chromatograph equipped with a flame ionization detector (FID), and an RXi-5MSK electrode (30 m diameter x 0.25 mm inside; 0.25 film thickness μm) and a Supelcowax 10 pole having the same characteristics as the previous ones.</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The temperature programming for this analysis was as follows:</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 xml:space="preserve">         - RXi-5MSK Column: 60°C (5 min), 60°C to 280°C at a gradient of 2°C/min</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 xml:space="preserve">         - Supelcowax 10, at 50°C (5 min), 50°C to 200°C with a temperature gradient of 2°C</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proofErr w:type="gramStart"/>
      <w:r w:rsidRPr="00013553">
        <w:rPr>
          <w:rFonts w:asciiTheme="majorBidi" w:eastAsia="Times New Roman" w:hAnsiTheme="majorBidi" w:cstheme="majorBidi"/>
          <w:color w:val="1D1B11" w:themeColor="background2" w:themeShade="1A"/>
          <w:spacing w:val="-2"/>
          <w:sz w:val="24"/>
          <w:szCs w:val="24"/>
          <w:lang w:val="en-US"/>
        </w:rPr>
        <w:t>min-1</w:t>
      </w:r>
      <w:proofErr w:type="gramEnd"/>
      <w:r w:rsidRPr="00013553">
        <w:rPr>
          <w:rFonts w:asciiTheme="majorBidi" w:eastAsia="Times New Roman" w:hAnsiTheme="majorBidi" w:cstheme="majorBidi"/>
          <w:color w:val="1D1B11" w:themeColor="background2" w:themeShade="1A"/>
          <w:spacing w:val="-2"/>
          <w:sz w:val="24"/>
          <w:szCs w:val="24"/>
          <w:lang w:val="en-US"/>
        </w:rPr>
        <w:t xml:space="preserve"> (°C.min-1), the injector and reagent respectively were maintained at temperatures 250°C and 300°C. The carrier gas was </w:t>
      </w:r>
      <w:proofErr w:type="gramStart"/>
      <w:r w:rsidRPr="00013553">
        <w:rPr>
          <w:rFonts w:asciiTheme="majorBidi" w:eastAsia="Times New Roman" w:hAnsiTheme="majorBidi" w:cstheme="majorBidi"/>
          <w:color w:val="1D1B11" w:themeColor="background2" w:themeShade="1A"/>
          <w:spacing w:val="-2"/>
          <w:sz w:val="24"/>
          <w:szCs w:val="24"/>
          <w:lang w:val="en-US"/>
        </w:rPr>
        <w:t>helium,</w:t>
      </w:r>
      <w:proofErr w:type="gramEnd"/>
      <w:r w:rsidRPr="00013553">
        <w:rPr>
          <w:rFonts w:asciiTheme="majorBidi" w:eastAsia="Times New Roman" w:hAnsiTheme="majorBidi" w:cstheme="majorBidi"/>
          <w:color w:val="1D1B11" w:themeColor="background2" w:themeShade="1A"/>
          <w:spacing w:val="-2"/>
          <w:sz w:val="24"/>
          <w:szCs w:val="24"/>
          <w:lang w:val="en-US"/>
        </w:rPr>
        <w:t xml:space="preserve"> the flow rate was set at 1.50 ml. Volume of 1 μl of essential oil sample</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Method used to determine toxicity</w:t>
      </w:r>
    </w:p>
    <w:p w:rsidR="008713EB" w:rsidRDefault="00013553" w:rsidP="008713EB">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The experiment was conducted according to a complete randomized design (CRD), the live moving individuals of a bean insect were monitored in all Petri dishes after 3 days (2 h, 4 h, 6 h, 19 h, 23 h, 34 h, 43 h) using a magnifying glass. The Henderson-Tilton equation (</w:t>
      </w:r>
      <w:r w:rsidRPr="00013553">
        <w:rPr>
          <w:rFonts w:asciiTheme="majorBidi" w:eastAsia="Times New Roman" w:hAnsiTheme="majorBidi" w:cstheme="majorBidi"/>
          <w:b/>
          <w:bCs/>
          <w:color w:val="1D1B11" w:themeColor="background2" w:themeShade="1A"/>
          <w:spacing w:val="-2"/>
          <w:sz w:val="24"/>
          <w:szCs w:val="24"/>
        </w:rPr>
        <w:t xml:space="preserve">Kütükoğlu </w:t>
      </w:r>
      <w:r w:rsidR="00E43868">
        <w:rPr>
          <w:rFonts w:asciiTheme="majorBidi" w:eastAsia="Times New Roman" w:hAnsiTheme="majorBidi" w:cstheme="majorBidi"/>
          <w:b/>
          <w:bCs/>
          <w:i/>
          <w:iCs/>
          <w:color w:val="1D1B11" w:themeColor="background2" w:themeShade="1A"/>
          <w:spacing w:val="-2"/>
          <w:sz w:val="24"/>
          <w:szCs w:val="24"/>
        </w:rPr>
        <w:t>et al.,</w:t>
      </w:r>
      <w:r w:rsidRPr="00013553">
        <w:rPr>
          <w:rFonts w:asciiTheme="majorBidi" w:eastAsia="Times New Roman" w:hAnsiTheme="majorBidi" w:cstheme="majorBidi"/>
          <w:b/>
          <w:bCs/>
          <w:color w:val="1D1B11" w:themeColor="background2" w:themeShade="1A"/>
          <w:spacing w:val="-2"/>
          <w:sz w:val="24"/>
          <w:szCs w:val="24"/>
        </w:rPr>
        <w:t xml:space="preserve"> 2012</w:t>
      </w:r>
      <w:r w:rsidR="008713EB">
        <w:rPr>
          <w:rFonts w:asciiTheme="majorBidi" w:eastAsia="Times New Roman" w:hAnsiTheme="majorBidi" w:cstheme="majorBidi"/>
          <w:b/>
          <w:bCs/>
          <w:color w:val="1D1B11" w:themeColor="background2" w:themeShade="1A"/>
          <w:spacing w:val="-2"/>
          <w:sz w:val="24"/>
          <w:szCs w:val="24"/>
        </w:rPr>
        <w:t>)</w:t>
      </w:r>
    </w:p>
    <w:p w:rsidR="008713EB" w:rsidRPr="008713EB" w:rsidRDefault="008713EB" w:rsidP="008713EB">
      <w:pPr>
        <w:spacing w:line="360" w:lineRule="auto"/>
        <w:rPr>
          <w:rFonts w:asciiTheme="majorBidi" w:eastAsia="Times New Roman" w:hAnsiTheme="majorBidi" w:cstheme="majorBidi"/>
          <w:color w:val="1D1B11" w:themeColor="background2" w:themeShade="1A"/>
          <w:spacing w:val="-2"/>
          <w:sz w:val="24"/>
          <w:szCs w:val="24"/>
          <w:lang w:val="en-US"/>
        </w:rPr>
      </w:pPr>
      <w:proofErr w:type="gramStart"/>
      <w:r w:rsidRPr="008713EB">
        <w:rPr>
          <w:rFonts w:asciiTheme="majorBidi" w:eastAsia="Times New Roman" w:hAnsiTheme="majorBidi" w:cstheme="majorBidi"/>
          <w:color w:val="1D1B11" w:themeColor="background2" w:themeShade="1A"/>
          <w:spacing w:val="-2"/>
          <w:sz w:val="24"/>
          <w:szCs w:val="24"/>
          <w:lang w:val="en-US"/>
        </w:rPr>
        <w:t>in</w:t>
      </w:r>
      <w:proofErr w:type="gramEnd"/>
      <w:r w:rsidRPr="008713EB">
        <w:rPr>
          <w:rFonts w:asciiTheme="majorBidi" w:eastAsia="Times New Roman" w:hAnsiTheme="majorBidi" w:cstheme="majorBidi"/>
          <w:color w:val="1D1B11" w:themeColor="background2" w:themeShade="1A"/>
          <w:spacing w:val="-2"/>
          <w:sz w:val="24"/>
          <w:szCs w:val="24"/>
          <w:lang w:val="en-US"/>
        </w:rPr>
        <w:t xml:space="preserve"> each plate we placed a healthy green bean leaf, then transferred 15 “bean” insects in each plate (without separating the sexes).</w:t>
      </w:r>
    </w:p>
    <w:p w:rsidR="008713EB" w:rsidRDefault="008713EB" w:rsidP="008713EB">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8713EB">
        <w:rPr>
          <w:rFonts w:asciiTheme="majorBidi" w:eastAsia="Times New Roman" w:hAnsiTheme="majorBidi" w:cstheme="majorBidi"/>
          <w:color w:val="1D1B11" w:themeColor="background2" w:themeShade="1A"/>
          <w:spacing w:val="-2"/>
          <w:sz w:val="24"/>
          <w:szCs w:val="24"/>
          <w:lang w:val="en-US"/>
        </w:rPr>
        <w:t xml:space="preserve">Then we add to it a cotton swab moistened with a specific concentration of oil, we left the dishes for an hour before closing the Petri dishes with gauze with fine holes that allow oxygen to pass through and do not allow insects to escape Each oil sample contained three concentrations (0,8 µL/cm3, 1,61 µL/cm3, 3,23 µL/cm3). </w:t>
      </w:r>
      <w:proofErr w:type="gramStart"/>
      <w:r w:rsidRPr="008713EB">
        <w:rPr>
          <w:rFonts w:asciiTheme="majorBidi" w:eastAsia="Times New Roman" w:hAnsiTheme="majorBidi" w:cstheme="majorBidi"/>
          <w:color w:val="1D1B11" w:themeColor="background2" w:themeShade="1A"/>
          <w:spacing w:val="-2"/>
          <w:sz w:val="24"/>
          <w:szCs w:val="24"/>
          <w:lang w:val="en-US"/>
        </w:rPr>
        <w:t>and</w:t>
      </w:r>
      <w:proofErr w:type="gramEnd"/>
      <w:r w:rsidRPr="008713EB">
        <w:rPr>
          <w:rFonts w:asciiTheme="majorBidi" w:eastAsia="Times New Roman" w:hAnsiTheme="majorBidi" w:cstheme="majorBidi"/>
          <w:color w:val="1D1B11" w:themeColor="background2" w:themeShade="1A"/>
          <w:spacing w:val="-2"/>
          <w:sz w:val="24"/>
          <w:szCs w:val="24"/>
          <w:lang w:val="en-US"/>
        </w:rPr>
        <w:t xml:space="preserve"> each concentration was 3 iterations with the presence of the control experiment.</w:t>
      </w:r>
    </w:p>
    <w:p w:rsidR="00013553" w:rsidRPr="00013553" w:rsidRDefault="00013553" w:rsidP="008713EB">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Determining death rates:</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A two-lens magnifying glass was used to count dead aphids. Mortality, expressed as a percentage, calculated according to Abbott's formula (</w:t>
      </w:r>
      <w:r w:rsidRPr="00013553">
        <w:rPr>
          <w:rFonts w:asciiTheme="majorBidi" w:eastAsia="Times New Roman" w:hAnsiTheme="majorBidi" w:cstheme="majorBidi"/>
          <w:b/>
          <w:bCs/>
          <w:color w:val="1D1B11" w:themeColor="background2" w:themeShade="1A"/>
          <w:spacing w:val="-2"/>
          <w:sz w:val="24"/>
          <w:szCs w:val="24"/>
        </w:rPr>
        <w:t>Abbott W.S., 1925</w:t>
      </w:r>
      <w:r w:rsidRPr="00013553">
        <w:rPr>
          <w:rFonts w:asciiTheme="majorBidi" w:eastAsia="Times New Roman" w:hAnsiTheme="majorBidi" w:cstheme="majorBidi"/>
          <w:color w:val="1D1B11" w:themeColor="background2" w:themeShade="1A"/>
          <w:spacing w:val="-2"/>
          <w:sz w:val="24"/>
          <w:szCs w:val="24"/>
          <w:lang w:val="en-US"/>
        </w:rPr>
        <w:t>)</w:t>
      </w:r>
    </w:p>
    <w:p w:rsidR="00013553" w:rsidRPr="00013553" w:rsidRDefault="00013553" w:rsidP="00013553">
      <w:pPr>
        <w:spacing w:line="360" w:lineRule="auto"/>
        <w:jc w:val="center"/>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Mc = (Me - Mt / 100 - Mt) 100</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Mc</w:t>
      </w:r>
      <w:r w:rsidRPr="00013553">
        <w:rPr>
          <w:rFonts w:asciiTheme="majorBidi" w:eastAsia="Times New Roman" w:hAnsiTheme="majorBidi" w:cstheme="majorBidi"/>
          <w:color w:val="1D1B11" w:themeColor="background2" w:themeShade="1A"/>
          <w:spacing w:val="-2"/>
          <w:sz w:val="24"/>
          <w:szCs w:val="24"/>
          <w:lang w:val="en-US"/>
        </w:rPr>
        <w:t xml:space="preserve"> = percentage corrected death rate.</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Mt</w:t>
      </w:r>
      <w:r w:rsidRPr="00013553">
        <w:rPr>
          <w:rFonts w:asciiTheme="majorBidi" w:eastAsia="Times New Roman" w:hAnsiTheme="majorBidi" w:cstheme="majorBidi"/>
          <w:color w:val="1D1B11" w:themeColor="background2" w:themeShade="1A"/>
          <w:spacing w:val="-2"/>
          <w:sz w:val="24"/>
          <w:szCs w:val="24"/>
          <w:lang w:val="en-US"/>
        </w:rPr>
        <w:t xml:space="preserve"> = mortality in the untreated control.</w:t>
      </w:r>
    </w:p>
    <w:p w:rsidR="00013553" w:rsidRPr="00013553" w:rsidRDefault="00013553" w:rsidP="00013553">
      <w:pPr>
        <w:spacing w:line="360" w:lineRule="auto"/>
        <w:jc w:val="center"/>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Me</w:t>
      </w:r>
      <w:r w:rsidRPr="00013553">
        <w:rPr>
          <w:rFonts w:asciiTheme="majorBidi" w:eastAsia="Times New Roman" w:hAnsiTheme="majorBidi" w:cstheme="majorBidi"/>
          <w:color w:val="1D1B11" w:themeColor="background2" w:themeShade="1A"/>
          <w:spacing w:val="-2"/>
          <w:sz w:val="24"/>
          <w:szCs w:val="24"/>
          <w:lang w:val="en-US"/>
        </w:rPr>
        <w:t xml:space="preserve"> = mortality rate for the tested sample</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Statistical analyzes of the data:</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lastRenderedPageBreak/>
        <w:t xml:space="preserve">Three replicates are performed for all samples and the obtained results are presented as mean ± standard deviation. An ANOVA (one-way analysis of variance) test is applied to the presented data and is performed using STATISTICA 7.1 software (Statsoft Corporation, Tulsa, Oklahoma, USA). </w:t>
      </w:r>
    </w:p>
    <w:bookmarkEnd w:id="0"/>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rPr>
      </w:pPr>
      <w:r w:rsidRPr="00013553">
        <w:rPr>
          <w:rFonts w:asciiTheme="majorBidi" w:eastAsia="Times New Roman" w:hAnsiTheme="majorBidi" w:cstheme="majorBidi"/>
          <w:b/>
          <w:bCs/>
          <w:color w:val="1D1B11" w:themeColor="background2" w:themeShade="1A"/>
          <w:spacing w:val="-2"/>
          <w:sz w:val="24"/>
          <w:szCs w:val="24"/>
        </w:rPr>
        <w:t>RESULTS AND DISCUSSION</w:t>
      </w:r>
    </w:p>
    <w:p w:rsidR="00013553" w:rsidRPr="00013553" w:rsidRDefault="00013553" w:rsidP="00013553">
      <w:pPr>
        <w:spacing w:line="360" w:lineRule="auto"/>
        <w:jc w:val="both"/>
        <w:rPr>
          <w:rFonts w:asciiTheme="majorBidi" w:eastAsia="Times New Roman" w:hAnsiTheme="majorBidi" w:cstheme="majorBidi"/>
          <w:b/>
          <w:bCs/>
          <w:color w:val="1D1B11" w:themeColor="background2" w:themeShade="1A"/>
          <w:spacing w:val="-2"/>
          <w:sz w:val="24"/>
          <w:szCs w:val="24"/>
          <w:lang w:val="en-US"/>
        </w:rPr>
      </w:pPr>
      <w:r w:rsidRPr="00013553">
        <w:rPr>
          <w:rFonts w:asciiTheme="majorBidi" w:eastAsia="Times New Roman" w:hAnsiTheme="majorBidi" w:cstheme="majorBidi"/>
          <w:b/>
          <w:bCs/>
          <w:color w:val="1D1B11" w:themeColor="background2" w:themeShade="1A"/>
          <w:spacing w:val="-2"/>
          <w:sz w:val="24"/>
          <w:szCs w:val="24"/>
          <w:lang w:val="en-US"/>
        </w:rPr>
        <w:t>Results</w:t>
      </w:r>
    </w:p>
    <w:p w:rsidR="00013553" w:rsidRPr="00013553" w:rsidRDefault="00013553" w:rsidP="00013553">
      <w:pPr>
        <w:spacing w:line="360" w:lineRule="auto"/>
        <w:jc w:val="both"/>
        <w:rPr>
          <w:rFonts w:asciiTheme="majorBidi" w:eastAsia="Times New Roman" w:hAnsiTheme="majorBidi" w:cstheme="majorBidi"/>
          <w:color w:val="1D1B11" w:themeColor="background2" w:themeShade="1A"/>
          <w:spacing w:val="-2"/>
          <w:sz w:val="24"/>
          <w:szCs w:val="24"/>
          <w:lang w:val="en-US"/>
        </w:rPr>
      </w:pPr>
      <w:r w:rsidRPr="00013553">
        <w:rPr>
          <w:rFonts w:asciiTheme="majorBidi" w:eastAsia="Times New Roman" w:hAnsiTheme="majorBidi" w:cstheme="majorBidi"/>
          <w:color w:val="1D1B11" w:themeColor="background2" w:themeShade="1A"/>
          <w:spacing w:val="-2"/>
          <w:sz w:val="24"/>
          <w:szCs w:val="24"/>
          <w:lang w:val="en-US"/>
        </w:rPr>
        <w:t>The yield of essential oil from the leaves of medicinal plants in Table (1)</w:t>
      </w:r>
    </w:p>
    <w:p w:rsidR="00013553" w:rsidRPr="00013553" w:rsidRDefault="00013553" w:rsidP="00013553">
      <w:pPr>
        <w:spacing w:line="360" w:lineRule="auto"/>
        <w:rPr>
          <w:rFonts w:asciiTheme="majorBidi" w:eastAsia="Times New Roman" w:hAnsiTheme="majorBidi" w:cstheme="majorBidi"/>
          <w:b/>
          <w:bCs/>
          <w:color w:val="1D1B11" w:themeColor="background2" w:themeShade="1A"/>
          <w:spacing w:val="-2"/>
          <w:sz w:val="24"/>
          <w:szCs w:val="24"/>
        </w:rPr>
      </w:pPr>
      <w:r w:rsidRPr="00013553">
        <w:rPr>
          <w:rFonts w:asciiTheme="majorBidi" w:eastAsia="Times New Roman" w:hAnsiTheme="majorBidi" w:cstheme="majorBidi"/>
          <w:b/>
          <w:bCs/>
          <w:color w:val="1D1B11" w:themeColor="background2" w:themeShade="1A"/>
          <w:spacing w:val="-2"/>
          <w:sz w:val="24"/>
          <w:szCs w:val="24"/>
          <w:lang w:val="en"/>
        </w:rPr>
        <w:t>Chromatographic analysis of the studied essential oils</w:t>
      </w:r>
    </w:p>
    <w:p w:rsidR="00013553" w:rsidRPr="00750BB9" w:rsidRDefault="00013553" w:rsidP="00750BB9">
      <w:pPr>
        <w:spacing w:line="360" w:lineRule="auto"/>
        <w:jc w:val="both"/>
        <w:rPr>
          <w:rFonts w:asciiTheme="majorBidi" w:eastAsia="Times New Roman" w:hAnsiTheme="majorBidi" w:cstheme="majorBidi"/>
          <w:color w:val="1D1B11" w:themeColor="background2" w:themeShade="1A"/>
          <w:spacing w:val="-2"/>
          <w:sz w:val="24"/>
          <w:szCs w:val="24"/>
          <w:rtl/>
          <w:lang w:val="en"/>
        </w:rPr>
      </w:pPr>
      <w:r w:rsidRPr="00013553">
        <w:rPr>
          <w:rFonts w:asciiTheme="majorBidi" w:eastAsia="Times New Roman" w:hAnsiTheme="majorBidi" w:cstheme="majorBidi"/>
          <w:color w:val="1D1B11" w:themeColor="background2" w:themeShade="1A"/>
          <w:spacing w:val="-2"/>
          <w:sz w:val="24"/>
          <w:szCs w:val="24"/>
          <w:lang w:val="en"/>
        </w:rPr>
        <w:t>The results obtained after chromatographic separation of the studied oils (</w:t>
      </w:r>
      <w:r w:rsidRPr="00013553">
        <w:rPr>
          <w:rFonts w:asciiTheme="majorBidi" w:eastAsia="Times New Roman" w:hAnsiTheme="majorBidi" w:cstheme="majorBidi"/>
          <w:i/>
          <w:iCs/>
          <w:color w:val="1D1B11" w:themeColor="background2" w:themeShade="1A"/>
          <w:spacing w:val="-2"/>
          <w:sz w:val="24"/>
          <w:szCs w:val="24"/>
          <w:lang w:val="en"/>
        </w:rPr>
        <w:t>Myrtus communis</w:t>
      </w:r>
      <w:r w:rsidRPr="00013553">
        <w:rPr>
          <w:rFonts w:asciiTheme="majorBidi" w:eastAsia="Times New Roman" w:hAnsiTheme="majorBidi" w:cstheme="majorBidi"/>
          <w:color w:val="1D1B11" w:themeColor="background2" w:themeShade="1A"/>
          <w:spacing w:val="-2"/>
          <w:sz w:val="24"/>
          <w:szCs w:val="24"/>
          <w:lang w:val="en"/>
        </w:rPr>
        <w:t xml:space="preserve"> L, </w:t>
      </w:r>
      <w:r w:rsidRPr="00013553">
        <w:rPr>
          <w:rFonts w:asciiTheme="majorBidi" w:eastAsia="Times New Roman" w:hAnsiTheme="majorBidi" w:cstheme="majorBidi"/>
          <w:i/>
          <w:iCs/>
          <w:color w:val="1D1B11" w:themeColor="background2" w:themeShade="1A"/>
          <w:spacing w:val="-2"/>
          <w:sz w:val="24"/>
          <w:szCs w:val="24"/>
          <w:lang w:val="en"/>
        </w:rPr>
        <w:t>Rosmarinus officinalis)</w:t>
      </w:r>
      <w:r w:rsidRPr="00013553">
        <w:rPr>
          <w:rFonts w:asciiTheme="majorBidi" w:eastAsia="Times New Roman" w:hAnsiTheme="majorBidi" w:cstheme="majorBidi"/>
          <w:color w:val="1D1B11" w:themeColor="background2" w:themeShade="1A"/>
          <w:spacing w:val="-2"/>
          <w:sz w:val="24"/>
          <w:szCs w:val="24"/>
          <w:lang w:val="en"/>
        </w:rPr>
        <w:t xml:space="preserve"> are shown in Tables (2, 3). Each sample contains 20 molecules, representing 90.0% of the total composition of each essential oil.</w:t>
      </w:r>
    </w:p>
    <w:p w:rsidR="00013553" w:rsidRPr="00013553" w:rsidRDefault="00013553" w:rsidP="00ED4278">
      <w:pPr>
        <w:spacing w:line="360" w:lineRule="auto"/>
        <w:jc w:val="both"/>
        <w:rPr>
          <w:rFonts w:asciiTheme="majorBidi" w:eastAsia="Times New Roman" w:hAnsiTheme="majorBidi" w:cstheme="majorBidi"/>
          <w:b/>
          <w:bCs/>
          <w:color w:val="1D1B11" w:themeColor="background2" w:themeShade="1A"/>
          <w:spacing w:val="-2"/>
          <w:sz w:val="24"/>
          <w:szCs w:val="24"/>
          <w:lang w:val="en"/>
        </w:rPr>
      </w:pPr>
      <w:r w:rsidRPr="00013553">
        <w:rPr>
          <w:rFonts w:asciiTheme="majorBidi" w:eastAsia="Times New Roman" w:hAnsiTheme="majorBidi" w:cstheme="majorBidi"/>
          <w:b/>
          <w:bCs/>
          <w:color w:val="1D1B11" w:themeColor="background2" w:themeShade="1A"/>
          <w:spacing w:val="-2"/>
          <w:sz w:val="24"/>
          <w:szCs w:val="24"/>
          <w:lang w:val="en"/>
        </w:rPr>
        <w:t xml:space="preserve">Toxicological efficacy of essential oils tested on insects of </w:t>
      </w:r>
      <w:r w:rsidRPr="00013553">
        <w:rPr>
          <w:rFonts w:asciiTheme="majorBidi" w:eastAsia="Times New Roman" w:hAnsiTheme="majorBidi" w:cstheme="majorBidi"/>
          <w:b/>
          <w:bCs/>
          <w:i/>
          <w:iCs/>
          <w:color w:val="1D1B11" w:themeColor="background2" w:themeShade="1A"/>
          <w:spacing w:val="-2"/>
          <w:sz w:val="24"/>
          <w:szCs w:val="24"/>
          <w:lang w:val="en"/>
        </w:rPr>
        <w:t>Aphis faba</w:t>
      </w:r>
      <w:r w:rsidRPr="00013553">
        <w:rPr>
          <w:rFonts w:asciiTheme="majorBidi" w:eastAsia="Times New Roman" w:hAnsiTheme="majorBidi" w:cstheme="majorBidi"/>
          <w:b/>
          <w:bCs/>
          <w:color w:val="1D1B11" w:themeColor="background2" w:themeShade="1A"/>
          <w:spacing w:val="-2"/>
          <w:sz w:val="24"/>
          <w:szCs w:val="24"/>
          <w:lang w:val="en"/>
        </w:rPr>
        <w:t xml:space="preserve"> L</w:t>
      </w:r>
    </w:p>
    <w:p w:rsidR="00013553" w:rsidRPr="00013553" w:rsidRDefault="00013553"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013553">
        <w:rPr>
          <w:rFonts w:asciiTheme="majorBidi" w:eastAsia="Times New Roman" w:hAnsiTheme="majorBidi" w:cstheme="majorBidi"/>
          <w:color w:val="1D1B11" w:themeColor="background2" w:themeShade="1A"/>
          <w:spacing w:val="-2"/>
          <w:sz w:val="24"/>
          <w:szCs w:val="24"/>
          <w:lang w:val="en"/>
        </w:rPr>
        <w:t>The mortality rate among aphids recorded during the observation hours, from the first hours after exposure to different doses of essential oils of the studied plants: C1 =0</w:t>
      </w:r>
      <w:proofErr w:type="gramStart"/>
      <w:r w:rsidRPr="00013553">
        <w:rPr>
          <w:rFonts w:asciiTheme="majorBidi" w:eastAsia="Times New Roman" w:hAnsiTheme="majorBidi" w:cstheme="majorBidi"/>
          <w:color w:val="1D1B11" w:themeColor="background2" w:themeShade="1A"/>
          <w:spacing w:val="-2"/>
          <w:sz w:val="24"/>
          <w:szCs w:val="24"/>
          <w:lang w:val="en"/>
        </w:rPr>
        <w:t>,8</w:t>
      </w:r>
      <w:proofErr w:type="gramEnd"/>
      <w:r w:rsidRPr="00013553">
        <w:rPr>
          <w:rFonts w:asciiTheme="majorBidi" w:eastAsia="Times New Roman" w:hAnsiTheme="majorBidi" w:cstheme="majorBidi"/>
          <w:color w:val="1D1B11" w:themeColor="background2" w:themeShade="1A"/>
          <w:spacing w:val="-2"/>
          <w:sz w:val="24"/>
          <w:szCs w:val="24"/>
          <w:lang w:val="en"/>
        </w:rPr>
        <w:t xml:space="preserve"> µL/cm</w:t>
      </w:r>
      <w:r w:rsidRPr="00013553">
        <w:rPr>
          <w:rFonts w:asciiTheme="majorBidi" w:eastAsia="Times New Roman" w:hAnsiTheme="majorBidi" w:cstheme="majorBidi"/>
          <w:color w:val="1D1B11" w:themeColor="background2" w:themeShade="1A"/>
          <w:spacing w:val="-2"/>
          <w:sz w:val="24"/>
          <w:szCs w:val="24"/>
          <w:vertAlign w:val="superscript"/>
          <w:lang w:val="en"/>
        </w:rPr>
        <w:t>3</w:t>
      </w:r>
      <w:r w:rsidRPr="00013553">
        <w:rPr>
          <w:rFonts w:asciiTheme="majorBidi" w:eastAsia="Times New Roman" w:hAnsiTheme="majorBidi" w:cstheme="majorBidi"/>
          <w:color w:val="1D1B11" w:themeColor="background2" w:themeShade="1A"/>
          <w:spacing w:val="-2"/>
          <w:sz w:val="24"/>
          <w:szCs w:val="24"/>
          <w:lang w:val="en"/>
        </w:rPr>
        <w:t>, C2= 1,61 µL/cm</w:t>
      </w:r>
      <w:r w:rsidRPr="00013553">
        <w:rPr>
          <w:rFonts w:asciiTheme="majorBidi" w:eastAsia="Times New Roman" w:hAnsiTheme="majorBidi" w:cstheme="majorBidi"/>
          <w:color w:val="1D1B11" w:themeColor="background2" w:themeShade="1A"/>
          <w:spacing w:val="-2"/>
          <w:sz w:val="24"/>
          <w:szCs w:val="24"/>
          <w:vertAlign w:val="superscript"/>
          <w:lang w:val="en"/>
        </w:rPr>
        <w:t>3</w:t>
      </w:r>
      <w:r w:rsidRPr="00013553">
        <w:rPr>
          <w:rFonts w:asciiTheme="majorBidi" w:eastAsia="Times New Roman" w:hAnsiTheme="majorBidi" w:cstheme="majorBidi"/>
          <w:color w:val="1D1B11" w:themeColor="background2" w:themeShade="1A"/>
          <w:spacing w:val="-2"/>
          <w:sz w:val="24"/>
          <w:szCs w:val="24"/>
          <w:lang w:val="en"/>
        </w:rPr>
        <w:t>, C3=  3,23 µL/cm</w:t>
      </w:r>
      <w:r w:rsidRPr="00013553">
        <w:rPr>
          <w:rFonts w:asciiTheme="majorBidi" w:eastAsia="Times New Roman" w:hAnsiTheme="majorBidi" w:cstheme="majorBidi"/>
          <w:color w:val="1D1B11" w:themeColor="background2" w:themeShade="1A"/>
          <w:spacing w:val="-2"/>
          <w:sz w:val="24"/>
          <w:szCs w:val="24"/>
          <w:vertAlign w:val="superscript"/>
          <w:lang w:val="en"/>
        </w:rPr>
        <w:t>3</w:t>
      </w:r>
      <w:r w:rsidRPr="00013553">
        <w:rPr>
          <w:rFonts w:asciiTheme="majorBidi" w:eastAsia="Times New Roman" w:hAnsiTheme="majorBidi" w:cstheme="majorBidi"/>
          <w:color w:val="1D1B11" w:themeColor="background2" w:themeShade="1A"/>
          <w:spacing w:val="-2"/>
          <w:sz w:val="24"/>
          <w:szCs w:val="24"/>
          <w:lang w:val="en"/>
        </w:rPr>
        <w:t>, recorded in Tables (4) and Figures (1, 2).</w:t>
      </w:r>
    </w:p>
    <w:p w:rsidR="00013553" w:rsidRDefault="00013553"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013553">
        <w:rPr>
          <w:rFonts w:asciiTheme="majorBidi" w:eastAsia="Times New Roman" w:hAnsiTheme="majorBidi" w:cstheme="majorBidi"/>
          <w:color w:val="1D1B11" w:themeColor="background2" w:themeShade="1A"/>
          <w:spacing w:val="-2"/>
          <w:sz w:val="24"/>
          <w:szCs w:val="24"/>
          <w:lang w:val="en"/>
        </w:rPr>
        <w:t xml:space="preserve"> The mortality rate of aphids treated with </w:t>
      </w:r>
      <w:r w:rsidRPr="00013553">
        <w:rPr>
          <w:rFonts w:asciiTheme="majorBidi" w:eastAsia="Times New Roman" w:hAnsiTheme="majorBidi" w:cstheme="majorBidi"/>
          <w:i/>
          <w:iCs/>
          <w:color w:val="1D1B11" w:themeColor="background2" w:themeShade="1A"/>
          <w:spacing w:val="-2"/>
          <w:sz w:val="24"/>
          <w:szCs w:val="24"/>
          <w:lang w:val="en"/>
        </w:rPr>
        <w:t>Myrtus communis l</w:t>
      </w:r>
      <w:r w:rsidRPr="00013553">
        <w:rPr>
          <w:rFonts w:asciiTheme="majorBidi" w:eastAsia="Times New Roman" w:hAnsiTheme="majorBidi" w:cstheme="majorBidi"/>
          <w:color w:val="1D1B11" w:themeColor="background2" w:themeShade="1A"/>
          <w:spacing w:val="-2"/>
          <w:sz w:val="24"/>
          <w:szCs w:val="24"/>
          <w:lang w:val="en"/>
        </w:rPr>
        <w:t xml:space="preserve"> oil was very low, not exceeding 40% in the first six hours of the three doses. In the period from 6 to 23 hours, the mortality rate of aphids increased with a preference for the third dose, which had a killing rate of 86.7%, to record 100% after 29 hours of exposure to 3,23 µL/cm</w:t>
      </w:r>
      <w:r w:rsidRPr="00013553">
        <w:rPr>
          <w:rFonts w:asciiTheme="majorBidi" w:eastAsia="Times New Roman" w:hAnsiTheme="majorBidi" w:cstheme="majorBidi"/>
          <w:color w:val="1D1B11" w:themeColor="background2" w:themeShade="1A"/>
          <w:spacing w:val="-2"/>
          <w:sz w:val="24"/>
          <w:szCs w:val="24"/>
          <w:vertAlign w:val="superscript"/>
          <w:lang w:val="en"/>
        </w:rPr>
        <w:t>3</w:t>
      </w:r>
      <w:r w:rsidRPr="00013553">
        <w:rPr>
          <w:rFonts w:asciiTheme="majorBidi" w:eastAsia="Times New Roman" w:hAnsiTheme="majorBidi" w:cstheme="majorBidi"/>
          <w:color w:val="1D1B11" w:themeColor="background2" w:themeShade="1A"/>
          <w:spacing w:val="-2"/>
          <w:sz w:val="24"/>
          <w:szCs w:val="24"/>
          <w:lang w:val="en"/>
        </w:rPr>
        <w:t>and 43 hours after exposure to 1,61 µL/cm</w:t>
      </w:r>
      <w:r w:rsidRPr="00013553">
        <w:rPr>
          <w:rFonts w:asciiTheme="majorBidi" w:eastAsia="Times New Roman" w:hAnsiTheme="majorBidi" w:cstheme="majorBidi"/>
          <w:color w:val="1D1B11" w:themeColor="background2" w:themeShade="1A"/>
          <w:spacing w:val="-2"/>
          <w:sz w:val="24"/>
          <w:szCs w:val="24"/>
          <w:vertAlign w:val="superscript"/>
          <w:lang w:val="en"/>
        </w:rPr>
        <w:t>3</w:t>
      </w:r>
      <w:r w:rsidRPr="00013553">
        <w:rPr>
          <w:rFonts w:asciiTheme="majorBidi" w:eastAsia="Times New Roman" w:hAnsiTheme="majorBidi" w:cstheme="majorBidi"/>
          <w:color w:val="1D1B11" w:themeColor="background2" w:themeShade="1A"/>
          <w:spacing w:val="-2"/>
          <w:sz w:val="24"/>
          <w:szCs w:val="24"/>
          <w:lang w:val="en"/>
        </w:rPr>
        <w:t>. (</w:t>
      </w:r>
      <w:r w:rsidR="00ED4278" w:rsidRPr="00013553">
        <w:rPr>
          <w:rFonts w:asciiTheme="majorBidi" w:eastAsia="Times New Roman" w:hAnsiTheme="majorBidi" w:cstheme="majorBidi"/>
          <w:color w:val="1D1B11" w:themeColor="background2" w:themeShade="1A"/>
          <w:spacing w:val="-2"/>
          <w:sz w:val="24"/>
          <w:szCs w:val="24"/>
          <w:lang w:val="en"/>
        </w:rPr>
        <w:t>Figure</w:t>
      </w:r>
      <w:r w:rsidRPr="00013553">
        <w:rPr>
          <w:rFonts w:asciiTheme="majorBidi" w:eastAsia="Times New Roman" w:hAnsiTheme="majorBidi" w:cstheme="majorBidi"/>
          <w:color w:val="1D1B11" w:themeColor="background2" w:themeShade="1A"/>
          <w:spacing w:val="-2"/>
          <w:sz w:val="24"/>
          <w:szCs w:val="24"/>
          <w:lang w:val="en"/>
        </w:rPr>
        <w:t>1).</w:t>
      </w:r>
    </w:p>
    <w:p w:rsidR="00ED4278" w:rsidRPr="00ED4278" w:rsidRDefault="00ED4278" w:rsidP="00750BB9">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 xml:space="preserve">the first hours of exposure to doses of </w:t>
      </w:r>
      <w:r w:rsidRPr="00ED4278">
        <w:rPr>
          <w:rFonts w:asciiTheme="majorBidi" w:eastAsia="Times New Roman" w:hAnsiTheme="majorBidi" w:cstheme="majorBidi"/>
          <w:i/>
          <w:iCs/>
          <w:color w:val="1D1B11" w:themeColor="background2" w:themeShade="1A"/>
          <w:spacing w:val="-2"/>
          <w:sz w:val="24"/>
          <w:szCs w:val="24"/>
          <w:lang w:val="en"/>
        </w:rPr>
        <w:t>Rosmarinus officinalis</w:t>
      </w:r>
      <w:r w:rsidRPr="00ED4278">
        <w:rPr>
          <w:rFonts w:asciiTheme="majorBidi" w:eastAsia="Times New Roman" w:hAnsiTheme="majorBidi" w:cstheme="majorBidi"/>
          <w:color w:val="1D1B11" w:themeColor="background2" w:themeShade="1A"/>
          <w:spacing w:val="-2"/>
          <w:sz w:val="24"/>
          <w:szCs w:val="24"/>
          <w:lang w:val="en"/>
        </w:rPr>
        <w:t xml:space="preserve"> oil, the killing rate among insects is low (30%), to rise to reach within 23 hours after exposure to high killing rates at the dose 1,61 µL/cm</w:t>
      </w:r>
      <w:r w:rsidRPr="00ED4278">
        <w:rPr>
          <w:rFonts w:asciiTheme="majorBidi" w:eastAsia="Times New Roman" w:hAnsiTheme="majorBidi" w:cstheme="majorBidi"/>
          <w:color w:val="1D1B11" w:themeColor="background2" w:themeShade="1A"/>
          <w:spacing w:val="-2"/>
          <w:sz w:val="24"/>
          <w:szCs w:val="24"/>
          <w:vertAlign w:val="superscript"/>
          <w:lang w:val="en"/>
        </w:rPr>
        <w:t>3</w:t>
      </w:r>
      <w:r w:rsidRPr="00ED4278">
        <w:rPr>
          <w:rFonts w:asciiTheme="majorBidi" w:eastAsia="Times New Roman" w:hAnsiTheme="majorBidi" w:cstheme="majorBidi"/>
          <w:color w:val="1D1B11" w:themeColor="background2" w:themeShade="1A"/>
          <w:spacing w:val="-2"/>
          <w:sz w:val="24"/>
          <w:szCs w:val="24"/>
          <w:lang w:val="en"/>
        </w:rPr>
        <w:t xml:space="preserve">  and 3,23 µL/cm</w:t>
      </w:r>
      <w:r w:rsidRPr="00ED4278">
        <w:rPr>
          <w:rFonts w:asciiTheme="majorBidi" w:eastAsia="Times New Roman" w:hAnsiTheme="majorBidi" w:cstheme="majorBidi"/>
          <w:color w:val="1D1B11" w:themeColor="background2" w:themeShade="1A"/>
          <w:spacing w:val="-2"/>
          <w:sz w:val="24"/>
          <w:szCs w:val="24"/>
          <w:vertAlign w:val="superscript"/>
          <w:lang w:val="en"/>
        </w:rPr>
        <w:t xml:space="preserve">3 </w:t>
      </w:r>
      <w:r w:rsidRPr="00ED4278">
        <w:rPr>
          <w:rFonts w:asciiTheme="majorBidi" w:eastAsia="Times New Roman" w:hAnsiTheme="majorBidi" w:cstheme="majorBidi"/>
          <w:color w:val="1D1B11" w:themeColor="background2" w:themeShade="1A"/>
          <w:spacing w:val="-2"/>
          <w:sz w:val="24"/>
          <w:szCs w:val="24"/>
          <w:lang w:val="en"/>
        </w:rPr>
        <w:t>recorded 70% and 80%, respectively While the first dose of 0,8 µL/cm</w:t>
      </w:r>
      <w:r w:rsidRPr="00ED4278">
        <w:rPr>
          <w:rFonts w:asciiTheme="majorBidi" w:eastAsia="Times New Roman" w:hAnsiTheme="majorBidi" w:cstheme="majorBidi"/>
          <w:color w:val="1D1B11" w:themeColor="background2" w:themeShade="1A"/>
          <w:spacing w:val="-2"/>
          <w:sz w:val="24"/>
          <w:szCs w:val="24"/>
          <w:vertAlign w:val="superscript"/>
          <w:lang w:val="en"/>
        </w:rPr>
        <w:t xml:space="preserve">3 </w:t>
      </w:r>
      <w:r w:rsidRPr="00ED4278">
        <w:rPr>
          <w:rFonts w:asciiTheme="majorBidi" w:eastAsia="Times New Roman" w:hAnsiTheme="majorBidi" w:cstheme="majorBidi"/>
          <w:color w:val="1D1B11" w:themeColor="background2" w:themeShade="1A"/>
          <w:spacing w:val="-2"/>
          <w:sz w:val="24"/>
          <w:szCs w:val="24"/>
          <w:lang w:val="en"/>
        </w:rPr>
        <w:t>was constantly rising until the end of the observation period (43 hours) to reach a percentage of 93.4%, while the second and third doses had percentage mortality rates. (figure3)</w:t>
      </w:r>
    </w:p>
    <w:p w:rsidR="00ED4278" w:rsidRPr="00ED4278" w:rsidRDefault="00ED4278" w:rsidP="00ED4278">
      <w:pPr>
        <w:spacing w:line="360" w:lineRule="auto"/>
        <w:jc w:val="both"/>
        <w:rPr>
          <w:rFonts w:asciiTheme="majorBidi" w:eastAsia="Times New Roman" w:hAnsiTheme="majorBidi" w:cstheme="majorBidi"/>
          <w:b/>
          <w:bCs/>
          <w:i/>
          <w:iCs/>
          <w:color w:val="1D1B11" w:themeColor="background2" w:themeShade="1A"/>
          <w:spacing w:val="-2"/>
          <w:sz w:val="24"/>
          <w:szCs w:val="24"/>
          <w:lang w:val="en"/>
        </w:rPr>
      </w:pPr>
      <w:r w:rsidRPr="00ED4278">
        <w:rPr>
          <w:rFonts w:asciiTheme="majorBidi" w:eastAsia="Times New Roman" w:hAnsiTheme="majorBidi" w:cstheme="majorBidi"/>
          <w:b/>
          <w:bCs/>
          <w:color w:val="1D1B11" w:themeColor="background2" w:themeShade="1A"/>
          <w:spacing w:val="-2"/>
          <w:sz w:val="24"/>
          <w:szCs w:val="24"/>
          <w:lang w:val="en"/>
        </w:rPr>
        <w:t>Determination of CL</w:t>
      </w:r>
      <w:r w:rsidRPr="00ED4278">
        <w:rPr>
          <w:rFonts w:asciiTheme="majorBidi" w:eastAsia="Times New Roman" w:hAnsiTheme="majorBidi" w:cstheme="majorBidi"/>
          <w:b/>
          <w:bCs/>
          <w:color w:val="1D1B11" w:themeColor="background2" w:themeShade="1A"/>
          <w:spacing w:val="-2"/>
          <w:sz w:val="24"/>
          <w:szCs w:val="24"/>
          <w:vertAlign w:val="subscript"/>
          <w:lang w:val="en"/>
        </w:rPr>
        <w:t>50</w:t>
      </w:r>
      <w:r w:rsidRPr="00ED4278">
        <w:rPr>
          <w:rFonts w:asciiTheme="majorBidi" w:eastAsia="Times New Roman" w:hAnsiTheme="majorBidi" w:cstheme="majorBidi"/>
          <w:b/>
          <w:bCs/>
          <w:color w:val="1D1B11" w:themeColor="background2" w:themeShade="1A"/>
          <w:spacing w:val="-2"/>
          <w:sz w:val="24"/>
          <w:szCs w:val="24"/>
          <w:lang w:val="en"/>
        </w:rPr>
        <w:t xml:space="preserve"> for different essential oils tested on </w:t>
      </w:r>
      <w:r w:rsidRPr="00ED4278">
        <w:rPr>
          <w:rFonts w:asciiTheme="majorBidi" w:eastAsia="Times New Roman" w:hAnsiTheme="majorBidi" w:cstheme="majorBidi"/>
          <w:b/>
          <w:bCs/>
          <w:i/>
          <w:iCs/>
          <w:color w:val="1D1B11" w:themeColor="background2" w:themeShade="1A"/>
          <w:spacing w:val="-2"/>
          <w:sz w:val="24"/>
          <w:szCs w:val="24"/>
          <w:lang w:val="en"/>
        </w:rPr>
        <w:t>Aphis faba</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The lethal doses of 50% (CL50) of the essential oils (</w:t>
      </w:r>
      <w:r w:rsidRPr="00ED4278">
        <w:rPr>
          <w:rFonts w:asciiTheme="majorBidi" w:eastAsia="Times New Roman" w:hAnsiTheme="majorBidi" w:cstheme="majorBidi"/>
          <w:i/>
          <w:iCs/>
          <w:color w:val="1D1B11" w:themeColor="background2" w:themeShade="1A"/>
          <w:spacing w:val="-2"/>
          <w:sz w:val="24"/>
          <w:szCs w:val="24"/>
          <w:lang w:val="en"/>
        </w:rPr>
        <w:t>Myrtus communis L</w:t>
      </w:r>
      <w:r w:rsidRPr="00ED4278">
        <w:rPr>
          <w:rFonts w:asciiTheme="majorBidi" w:eastAsia="Times New Roman" w:hAnsiTheme="majorBidi" w:cstheme="majorBidi"/>
          <w:color w:val="1D1B11" w:themeColor="background2" w:themeShade="1A"/>
          <w:spacing w:val="-2"/>
          <w:sz w:val="24"/>
          <w:szCs w:val="24"/>
          <w:lang w:val="en"/>
        </w:rPr>
        <w:t xml:space="preserve">, </w:t>
      </w:r>
      <w:r w:rsidRPr="00ED4278">
        <w:rPr>
          <w:rFonts w:asciiTheme="majorBidi" w:eastAsia="Times New Roman" w:hAnsiTheme="majorBidi" w:cstheme="majorBidi"/>
          <w:i/>
          <w:iCs/>
          <w:color w:val="1D1B11" w:themeColor="background2" w:themeShade="1A"/>
          <w:spacing w:val="-2"/>
          <w:sz w:val="24"/>
          <w:szCs w:val="24"/>
          <w:lang w:val="en"/>
        </w:rPr>
        <w:t>Rosmarinus officinalis</w:t>
      </w:r>
      <w:r w:rsidRPr="00ED4278">
        <w:rPr>
          <w:rFonts w:asciiTheme="majorBidi" w:eastAsia="Times New Roman" w:hAnsiTheme="majorBidi" w:cstheme="majorBidi"/>
          <w:color w:val="1D1B11" w:themeColor="background2" w:themeShade="1A"/>
          <w:spacing w:val="-2"/>
          <w:sz w:val="24"/>
          <w:szCs w:val="24"/>
          <w:lang w:val="en"/>
        </w:rPr>
        <w:t xml:space="preserve">) obtained (Table 5) are shown. The CL50 of each product supports the toxicity observed in the tests, The CL50s showed that </w:t>
      </w:r>
      <w:r w:rsidRPr="00ED4278">
        <w:rPr>
          <w:rFonts w:asciiTheme="majorBidi" w:eastAsia="Times New Roman" w:hAnsiTheme="majorBidi" w:cstheme="majorBidi"/>
          <w:i/>
          <w:iCs/>
          <w:color w:val="1D1B11" w:themeColor="background2" w:themeShade="1A"/>
          <w:spacing w:val="-2"/>
          <w:sz w:val="24"/>
          <w:szCs w:val="24"/>
          <w:lang w:val="en"/>
        </w:rPr>
        <w:t>Rosmarinus officinalis</w:t>
      </w:r>
      <w:r w:rsidRPr="00ED4278">
        <w:rPr>
          <w:rFonts w:asciiTheme="majorBidi" w:eastAsia="Times New Roman" w:hAnsiTheme="majorBidi" w:cstheme="majorBidi"/>
          <w:color w:val="1D1B11" w:themeColor="background2" w:themeShade="1A"/>
          <w:spacing w:val="-2"/>
          <w:sz w:val="24"/>
          <w:szCs w:val="24"/>
          <w:lang w:val="en"/>
        </w:rPr>
        <w:t xml:space="preserve"> oil more toxic LD50 (</w:t>
      </w:r>
      <w:r w:rsidRPr="00ED4278">
        <w:rPr>
          <w:rFonts w:asciiTheme="majorBidi" w:eastAsia="Times New Roman" w:hAnsiTheme="majorBidi" w:cstheme="majorBidi"/>
          <w:color w:val="1D1B11" w:themeColor="background2" w:themeShade="1A"/>
          <w:spacing w:val="-2"/>
          <w:sz w:val="24"/>
          <w:szCs w:val="24"/>
          <w:lang w:val="en-US"/>
        </w:rPr>
        <w:t>1</w:t>
      </w:r>
      <w:proofErr w:type="gramStart"/>
      <w:r w:rsidRPr="00ED4278">
        <w:rPr>
          <w:rFonts w:asciiTheme="majorBidi" w:eastAsia="Times New Roman" w:hAnsiTheme="majorBidi" w:cstheme="majorBidi"/>
          <w:color w:val="1D1B11" w:themeColor="background2" w:themeShade="1A"/>
          <w:spacing w:val="-2"/>
          <w:sz w:val="24"/>
          <w:szCs w:val="24"/>
          <w:lang w:val="en-US"/>
        </w:rPr>
        <w:t>,14</w:t>
      </w:r>
      <w:proofErr w:type="gramEnd"/>
      <w:r w:rsidRPr="00ED4278">
        <w:rPr>
          <w:rFonts w:asciiTheme="majorBidi" w:eastAsia="Times New Roman" w:hAnsiTheme="majorBidi" w:cstheme="majorBidi"/>
          <w:color w:val="1D1B11" w:themeColor="background2" w:themeShade="1A"/>
          <w:spacing w:val="-2"/>
          <w:sz w:val="24"/>
          <w:szCs w:val="24"/>
          <w:lang w:val="en"/>
        </w:rPr>
        <w:t xml:space="preserve"> µL/cm</w:t>
      </w:r>
      <w:r w:rsidRPr="00ED4278">
        <w:rPr>
          <w:rFonts w:asciiTheme="majorBidi" w:eastAsia="Times New Roman" w:hAnsiTheme="majorBidi" w:cstheme="majorBidi"/>
          <w:color w:val="1D1B11" w:themeColor="background2" w:themeShade="1A"/>
          <w:spacing w:val="-2"/>
          <w:sz w:val="24"/>
          <w:szCs w:val="24"/>
          <w:vertAlign w:val="superscript"/>
          <w:lang w:val="en"/>
        </w:rPr>
        <w:t xml:space="preserve">3 </w:t>
      </w:r>
      <w:r w:rsidRPr="00ED4278">
        <w:rPr>
          <w:rFonts w:asciiTheme="majorBidi" w:eastAsia="Times New Roman" w:hAnsiTheme="majorBidi" w:cstheme="majorBidi"/>
          <w:color w:val="1D1B11" w:themeColor="background2" w:themeShade="1A"/>
          <w:spacing w:val="-2"/>
          <w:sz w:val="24"/>
          <w:szCs w:val="24"/>
          <w:lang w:val="en"/>
        </w:rPr>
        <w:t>), While</w:t>
      </w:r>
      <w:r w:rsidRPr="00ED4278">
        <w:rPr>
          <w:rFonts w:asciiTheme="majorBidi" w:eastAsia="Times New Roman" w:hAnsiTheme="majorBidi" w:cstheme="majorBidi" w:hint="cs"/>
          <w:color w:val="1D1B11" w:themeColor="background2" w:themeShade="1A"/>
          <w:spacing w:val="-2"/>
          <w:sz w:val="24"/>
          <w:szCs w:val="24"/>
          <w:rtl/>
          <w:lang w:val="en"/>
        </w:rPr>
        <w:t xml:space="preserve"> </w:t>
      </w:r>
      <w:r w:rsidRPr="00ED4278">
        <w:rPr>
          <w:rFonts w:asciiTheme="majorBidi" w:eastAsia="Times New Roman" w:hAnsiTheme="majorBidi" w:cstheme="majorBidi"/>
          <w:i/>
          <w:iCs/>
          <w:color w:val="1D1B11" w:themeColor="background2" w:themeShade="1A"/>
          <w:spacing w:val="-2"/>
          <w:sz w:val="24"/>
          <w:szCs w:val="24"/>
          <w:lang w:val="en"/>
        </w:rPr>
        <w:t>Myrtus communis L</w:t>
      </w:r>
      <w:r w:rsidRPr="00ED4278">
        <w:rPr>
          <w:rFonts w:asciiTheme="majorBidi" w:eastAsia="Times New Roman" w:hAnsiTheme="majorBidi" w:cstheme="majorBidi"/>
          <w:color w:val="1D1B11" w:themeColor="background2" w:themeShade="1A"/>
          <w:spacing w:val="-2"/>
          <w:sz w:val="24"/>
          <w:szCs w:val="24"/>
          <w:lang w:val="en"/>
        </w:rPr>
        <w:t>. (2,31 µL/cm</w:t>
      </w:r>
      <w:r w:rsidRPr="00ED4278">
        <w:rPr>
          <w:rFonts w:asciiTheme="majorBidi" w:eastAsia="Times New Roman" w:hAnsiTheme="majorBidi" w:cstheme="majorBidi"/>
          <w:color w:val="1D1B11" w:themeColor="background2" w:themeShade="1A"/>
          <w:spacing w:val="-2"/>
          <w:sz w:val="24"/>
          <w:szCs w:val="24"/>
          <w:vertAlign w:val="superscript"/>
          <w:lang w:val="en"/>
        </w:rPr>
        <w:t>3</w:t>
      </w:r>
      <w:r w:rsidRPr="00ED4278">
        <w:rPr>
          <w:rFonts w:asciiTheme="majorBidi" w:eastAsia="Times New Roman" w:hAnsiTheme="majorBidi" w:cstheme="majorBidi"/>
          <w:color w:val="1D1B11" w:themeColor="background2" w:themeShade="1A"/>
          <w:spacing w:val="-2"/>
          <w:sz w:val="24"/>
          <w:szCs w:val="24"/>
          <w:lang w:val="en"/>
        </w:rPr>
        <w:t>).</w:t>
      </w:r>
    </w:p>
    <w:p w:rsidR="00ED4278" w:rsidRPr="00ED4278" w:rsidRDefault="00ED4278" w:rsidP="00ED4278">
      <w:pPr>
        <w:spacing w:line="360" w:lineRule="auto"/>
        <w:jc w:val="both"/>
        <w:rPr>
          <w:rFonts w:asciiTheme="majorBidi" w:eastAsia="Times New Roman" w:hAnsiTheme="majorBidi" w:cstheme="majorBidi"/>
          <w:b/>
          <w:bCs/>
          <w:color w:val="1D1B11" w:themeColor="background2" w:themeShade="1A"/>
          <w:spacing w:val="-2"/>
          <w:sz w:val="24"/>
          <w:szCs w:val="24"/>
          <w:lang w:val="en"/>
        </w:rPr>
      </w:pPr>
      <w:r w:rsidRPr="00ED4278">
        <w:rPr>
          <w:rFonts w:asciiTheme="majorBidi" w:eastAsia="Times New Roman" w:hAnsiTheme="majorBidi" w:cstheme="majorBidi"/>
          <w:b/>
          <w:bCs/>
          <w:color w:val="1D1B11" w:themeColor="background2" w:themeShade="1A"/>
          <w:spacing w:val="-2"/>
          <w:sz w:val="24"/>
          <w:szCs w:val="24"/>
          <w:lang w:val="en"/>
        </w:rPr>
        <w:t>Statistical analysis results:</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Analysis of the interactions between the studied factors on aphids shows that the "treatments" and "interaction" were statistically significant (p &lt; 0.05) that confirmed the increase in the average mortality rates of aphids with increasing the dose of the essential oil</w:t>
      </w:r>
      <w:proofErr w:type="gramStart"/>
      <w:r w:rsidRPr="00ED4278">
        <w:rPr>
          <w:rFonts w:asciiTheme="majorBidi" w:eastAsia="Times New Roman" w:hAnsiTheme="majorBidi" w:cstheme="majorBidi"/>
          <w:color w:val="1D1B11" w:themeColor="background2" w:themeShade="1A"/>
          <w:spacing w:val="-2"/>
          <w:sz w:val="24"/>
          <w:szCs w:val="24"/>
          <w:lang w:val="en"/>
        </w:rPr>
        <w:t>.(</w:t>
      </w:r>
      <w:proofErr w:type="gramEnd"/>
      <w:r w:rsidRPr="00ED4278">
        <w:rPr>
          <w:rFonts w:asciiTheme="majorBidi" w:eastAsia="Times New Roman" w:hAnsiTheme="majorBidi" w:cstheme="majorBidi"/>
          <w:color w:val="1D1B11" w:themeColor="background2" w:themeShade="1A"/>
          <w:spacing w:val="-2"/>
          <w:sz w:val="24"/>
          <w:szCs w:val="24"/>
          <w:lang w:val="en"/>
        </w:rPr>
        <w:t xml:space="preserve">Table </w:t>
      </w:r>
      <w:r w:rsidRPr="00ED4278">
        <w:rPr>
          <w:rFonts w:asciiTheme="majorBidi" w:eastAsia="Times New Roman" w:hAnsiTheme="majorBidi" w:cstheme="majorBidi" w:hint="cs"/>
          <w:color w:val="1D1B11" w:themeColor="background2" w:themeShade="1A"/>
          <w:spacing w:val="-2"/>
          <w:sz w:val="24"/>
          <w:szCs w:val="24"/>
          <w:rtl/>
          <w:lang w:val="en"/>
        </w:rPr>
        <w:t>4</w:t>
      </w:r>
      <w:r w:rsidRPr="00ED4278">
        <w:rPr>
          <w:rFonts w:asciiTheme="majorBidi" w:eastAsia="Times New Roman" w:hAnsiTheme="majorBidi" w:cstheme="majorBidi"/>
          <w:color w:val="1D1B11" w:themeColor="background2" w:themeShade="1A"/>
          <w:spacing w:val="-2"/>
          <w:sz w:val="24"/>
          <w:szCs w:val="24"/>
          <w:lang w:val="en"/>
        </w:rPr>
        <w:t>)</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p>
    <w:p w:rsidR="00ED4278" w:rsidRPr="00ED4278" w:rsidRDefault="00ED4278" w:rsidP="00ED4278">
      <w:pPr>
        <w:spacing w:line="360" w:lineRule="auto"/>
        <w:jc w:val="both"/>
        <w:rPr>
          <w:rFonts w:asciiTheme="majorBidi" w:eastAsia="Times New Roman" w:hAnsiTheme="majorBidi" w:cstheme="majorBidi"/>
          <w:b/>
          <w:bCs/>
          <w:color w:val="1D1B11" w:themeColor="background2" w:themeShade="1A"/>
          <w:spacing w:val="-2"/>
          <w:sz w:val="24"/>
          <w:szCs w:val="24"/>
          <w:lang w:val="en"/>
        </w:rPr>
      </w:pPr>
      <w:r w:rsidRPr="00ED4278">
        <w:rPr>
          <w:rFonts w:asciiTheme="majorBidi" w:eastAsia="Times New Roman" w:hAnsiTheme="majorBidi" w:cstheme="majorBidi"/>
          <w:b/>
          <w:bCs/>
          <w:color w:val="1D1B11" w:themeColor="background2" w:themeShade="1A"/>
          <w:spacing w:val="-2"/>
          <w:sz w:val="24"/>
          <w:szCs w:val="24"/>
          <w:lang w:val="en"/>
        </w:rPr>
        <w:t>Chromatographic analysis of samples:</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 xml:space="preserve">In the basil plant sample, a high percentage of oxygenated monoterpenes was observed, which is characterized by the presence of three monoterpene alcohol compounds, which are 1-8cinéole (31,29%), followed by α-terpinol (4,21%) linalool (3.90%). in addition to α-Pinene (36,10%), in a study similar to ours “Chemical composition and antifungal activity of the essential oil of </w:t>
      </w:r>
      <w:r w:rsidRPr="00ED4278">
        <w:rPr>
          <w:rFonts w:asciiTheme="majorBidi" w:eastAsia="Times New Roman" w:hAnsiTheme="majorBidi" w:cstheme="majorBidi"/>
          <w:i/>
          <w:iCs/>
          <w:color w:val="1D1B11" w:themeColor="background2" w:themeShade="1A"/>
          <w:spacing w:val="-2"/>
          <w:sz w:val="24"/>
          <w:szCs w:val="24"/>
          <w:lang w:val="en"/>
        </w:rPr>
        <w:t>Myrtus communis L</w:t>
      </w:r>
      <w:r w:rsidRPr="00ED4278">
        <w:rPr>
          <w:rFonts w:asciiTheme="majorBidi" w:eastAsia="Times New Roman" w:hAnsiTheme="majorBidi" w:cstheme="majorBidi"/>
          <w:color w:val="1D1B11" w:themeColor="background2" w:themeShade="1A"/>
          <w:spacing w:val="-2"/>
          <w:sz w:val="24"/>
          <w:szCs w:val="24"/>
          <w:lang w:val="en"/>
        </w:rPr>
        <w:t>. on strawberry fruits”, reported the presence of the monoterpene hydrocarbon Limonene (16,22%), α- Pinene15.93%), followed by 1-8 cinéole (9,12%), and the presence of monoterpene alcohol in this essential oil was mentioned as Linalool (7.49%), bergamiol (3.13%) and α-terpinéol (4.30%). (</w:t>
      </w:r>
      <w:r w:rsidRPr="00ED4278">
        <w:rPr>
          <w:rFonts w:asciiTheme="majorBidi" w:eastAsia="Times New Roman" w:hAnsiTheme="majorBidi" w:cstheme="majorBidi"/>
          <w:b/>
          <w:bCs/>
          <w:color w:val="1D1B11" w:themeColor="background2" w:themeShade="1A"/>
          <w:spacing w:val="-2"/>
          <w:sz w:val="24"/>
          <w:szCs w:val="24"/>
          <w:lang w:val="en"/>
        </w:rPr>
        <w:t>Touaibia</w:t>
      </w:r>
      <w:proofErr w:type="gramStart"/>
      <w:r w:rsidRPr="00ED4278">
        <w:rPr>
          <w:rFonts w:asciiTheme="majorBidi" w:eastAsia="Times New Roman" w:hAnsiTheme="majorBidi" w:cstheme="majorBidi"/>
          <w:b/>
          <w:bCs/>
          <w:color w:val="1D1B11" w:themeColor="background2" w:themeShade="1A"/>
          <w:spacing w:val="-2"/>
          <w:sz w:val="24"/>
          <w:szCs w:val="24"/>
          <w:lang w:val="en"/>
        </w:rPr>
        <w:t xml:space="preserve">, </w:t>
      </w:r>
      <w:r w:rsidR="007E01D9">
        <w:rPr>
          <w:rFonts w:asciiTheme="majorBidi" w:eastAsia="Times New Roman" w:hAnsiTheme="majorBidi" w:cstheme="majorBidi"/>
          <w:b/>
          <w:bCs/>
          <w:color w:val="1D1B11" w:themeColor="background2" w:themeShade="1A"/>
          <w:spacing w:val="-2"/>
          <w:sz w:val="24"/>
          <w:szCs w:val="24"/>
          <w:lang w:val="en"/>
        </w:rPr>
        <w:t xml:space="preserve"> </w:t>
      </w:r>
      <w:r w:rsidRPr="00ED4278">
        <w:rPr>
          <w:rFonts w:asciiTheme="majorBidi" w:eastAsia="Times New Roman" w:hAnsiTheme="majorBidi" w:cstheme="majorBidi"/>
          <w:b/>
          <w:bCs/>
          <w:color w:val="1D1B11" w:themeColor="background2" w:themeShade="1A"/>
          <w:spacing w:val="-2"/>
          <w:sz w:val="24"/>
          <w:szCs w:val="24"/>
          <w:lang w:val="en"/>
        </w:rPr>
        <w:t>2014</w:t>
      </w:r>
      <w:proofErr w:type="gramEnd"/>
      <w:r w:rsidRPr="00ED4278">
        <w:rPr>
          <w:rFonts w:asciiTheme="majorBidi" w:eastAsia="Times New Roman" w:hAnsiTheme="majorBidi" w:cstheme="majorBidi"/>
          <w:color w:val="1D1B11" w:themeColor="background2" w:themeShade="1A"/>
          <w:spacing w:val="-2"/>
          <w:sz w:val="24"/>
          <w:szCs w:val="24"/>
          <w:lang w:val="en"/>
        </w:rPr>
        <w:t>).</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 xml:space="preserve">GC/Ms analysis of the essential oil of </w:t>
      </w:r>
      <w:r w:rsidRPr="00ED4278">
        <w:rPr>
          <w:rFonts w:asciiTheme="majorBidi" w:eastAsia="Times New Roman" w:hAnsiTheme="majorBidi" w:cstheme="majorBidi"/>
          <w:i/>
          <w:iCs/>
          <w:color w:val="1D1B11" w:themeColor="background2" w:themeShade="1A"/>
          <w:spacing w:val="-2"/>
          <w:sz w:val="24"/>
          <w:szCs w:val="24"/>
          <w:lang w:val="en"/>
        </w:rPr>
        <w:t>Rosmarinus officinalis</w:t>
      </w:r>
      <w:r w:rsidRPr="00ED4278">
        <w:rPr>
          <w:rFonts w:asciiTheme="majorBidi" w:eastAsia="Times New Roman" w:hAnsiTheme="majorBidi" w:cstheme="majorBidi"/>
          <w:color w:val="1D1B11" w:themeColor="background2" w:themeShade="1A"/>
          <w:spacing w:val="-2"/>
          <w:sz w:val="24"/>
          <w:szCs w:val="24"/>
          <w:lang w:val="en"/>
        </w:rPr>
        <w:t xml:space="preserve"> contains the main compounds: 1-8 cinéole </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(36</w:t>
      </w:r>
      <w:proofErr w:type="gramStart"/>
      <w:r w:rsidRPr="00ED4278">
        <w:rPr>
          <w:rFonts w:asciiTheme="majorBidi" w:eastAsia="Times New Roman" w:hAnsiTheme="majorBidi" w:cstheme="majorBidi"/>
          <w:color w:val="1D1B11" w:themeColor="background2" w:themeShade="1A"/>
          <w:spacing w:val="-2"/>
          <w:sz w:val="24"/>
          <w:szCs w:val="24"/>
          <w:lang w:val="en"/>
        </w:rPr>
        <w:t>,94</w:t>
      </w:r>
      <w:proofErr w:type="gramEnd"/>
      <w:r w:rsidRPr="00ED4278">
        <w:rPr>
          <w:rFonts w:asciiTheme="majorBidi" w:eastAsia="Times New Roman" w:hAnsiTheme="majorBidi" w:cstheme="majorBidi"/>
          <w:color w:val="1D1B11" w:themeColor="background2" w:themeShade="1A"/>
          <w:spacing w:val="-2"/>
          <w:sz w:val="24"/>
          <w:szCs w:val="24"/>
          <w:lang w:val="en"/>
        </w:rPr>
        <w:t>%), α-Pinene (12,70%), D-Camphor (9.90%), β-Pinene (7 ,76%), Camphene (5,50%), Borneol (4,30%), Caryophyllene (4.70%), α-Terpineol (3,18%), O-cymene (2,84%) (Table 3) According to previous studies, the essential oil of the rosemary plant often contains aromatic compounds such as borneol, camphene, camphor, eucalyptol, flavonoids such as épigénie, diosmine, tannins, acid. Rosmarinic acid, diterpènes, rosmarinicine and the rest of the components in proportions of less than 1%, and the results were identical and supported by some previous studies of this type (</w:t>
      </w:r>
      <w:r w:rsidRPr="00ED4278">
        <w:rPr>
          <w:rFonts w:asciiTheme="majorBidi" w:eastAsia="Times New Roman" w:hAnsiTheme="majorBidi" w:cstheme="majorBidi"/>
          <w:b/>
          <w:bCs/>
          <w:color w:val="1D1B11" w:themeColor="background2" w:themeShade="1A"/>
          <w:spacing w:val="-2"/>
          <w:sz w:val="24"/>
          <w:szCs w:val="24"/>
          <w:lang w:val="en"/>
        </w:rPr>
        <w:t>AINANE, 2018</w:t>
      </w:r>
      <w:r w:rsidRPr="00ED4278">
        <w:rPr>
          <w:rFonts w:asciiTheme="majorBidi" w:eastAsia="Times New Roman" w:hAnsiTheme="majorBidi" w:cstheme="majorBidi"/>
          <w:color w:val="1D1B11" w:themeColor="background2" w:themeShade="1A"/>
          <w:spacing w:val="-2"/>
          <w:sz w:val="24"/>
          <w:szCs w:val="24"/>
          <w:lang w:val="en"/>
        </w:rPr>
        <w:t>), (</w:t>
      </w:r>
      <w:r w:rsidRPr="00ED4278">
        <w:rPr>
          <w:rFonts w:asciiTheme="majorBidi" w:eastAsia="Times New Roman" w:hAnsiTheme="majorBidi" w:cstheme="majorBidi"/>
          <w:b/>
          <w:bCs/>
          <w:color w:val="1D1B11" w:themeColor="background2" w:themeShade="1A"/>
          <w:spacing w:val="-2"/>
          <w:sz w:val="24"/>
          <w:szCs w:val="24"/>
          <w:lang w:val="en"/>
        </w:rPr>
        <w:t xml:space="preserve">BOUTABIA, 2016 </w:t>
      </w:r>
      <w:r w:rsidRPr="00ED4278">
        <w:rPr>
          <w:rFonts w:asciiTheme="majorBidi" w:eastAsia="Times New Roman" w:hAnsiTheme="majorBidi" w:cstheme="majorBidi"/>
          <w:color w:val="1D1B11" w:themeColor="background2" w:themeShade="1A"/>
          <w:spacing w:val="-2"/>
          <w:sz w:val="24"/>
          <w:szCs w:val="24"/>
          <w:lang w:val="en"/>
        </w:rPr>
        <w:t xml:space="preserve">; </w:t>
      </w:r>
      <w:r w:rsidRPr="00ED4278">
        <w:rPr>
          <w:rFonts w:asciiTheme="majorBidi" w:eastAsia="Times New Roman" w:hAnsiTheme="majorBidi" w:cstheme="majorBidi"/>
          <w:b/>
          <w:bCs/>
          <w:color w:val="1D1B11" w:themeColor="background2" w:themeShade="1A"/>
          <w:spacing w:val="-2"/>
          <w:sz w:val="24"/>
          <w:szCs w:val="24"/>
          <w:lang w:val="en"/>
        </w:rPr>
        <w:t>Mekonnen, 2016</w:t>
      </w:r>
      <w:r w:rsidRPr="00ED4278">
        <w:rPr>
          <w:rFonts w:asciiTheme="majorBidi" w:eastAsia="Times New Roman" w:hAnsiTheme="majorBidi" w:cstheme="majorBidi"/>
          <w:color w:val="1D1B11" w:themeColor="background2" w:themeShade="1A"/>
          <w:spacing w:val="-2"/>
          <w:sz w:val="24"/>
          <w:szCs w:val="24"/>
          <w:lang w:val="en"/>
        </w:rPr>
        <w:t xml:space="preserve">; </w:t>
      </w:r>
      <w:r w:rsidRPr="00ED4278">
        <w:rPr>
          <w:rFonts w:asciiTheme="majorBidi" w:eastAsia="Times New Roman" w:hAnsiTheme="majorBidi" w:cstheme="majorBidi"/>
          <w:b/>
          <w:bCs/>
          <w:color w:val="1D1B11" w:themeColor="background2" w:themeShade="1A"/>
          <w:spacing w:val="-2"/>
          <w:sz w:val="24"/>
          <w:szCs w:val="24"/>
          <w:lang w:val="en"/>
        </w:rPr>
        <w:t>J. H. Tak. 2016</w:t>
      </w:r>
      <w:r w:rsidRPr="00ED4278">
        <w:rPr>
          <w:rFonts w:asciiTheme="majorBidi" w:eastAsia="Times New Roman" w:hAnsiTheme="majorBidi" w:cstheme="majorBidi"/>
          <w:color w:val="1D1B11" w:themeColor="background2" w:themeShade="1A"/>
          <w:spacing w:val="-2"/>
          <w:sz w:val="24"/>
          <w:szCs w:val="24"/>
          <w:lang w:val="en"/>
        </w:rPr>
        <w:t xml:space="preserve"> </w:t>
      </w:r>
      <w:r w:rsidRPr="00ED4278">
        <w:rPr>
          <w:rFonts w:asciiTheme="majorBidi" w:eastAsia="Times New Roman" w:hAnsiTheme="majorBidi" w:cstheme="majorBidi"/>
          <w:b/>
          <w:bCs/>
          <w:color w:val="1D1B11" w:themeColor="background2" w:themeShade="1A"/>
          <w:spacing w:val="-2"/>
          <w:sz w:val="24"/>
          <w:szCs w:val="24"/>
          <w:lang w:val="en"/>
        </w:rPr>
        <w:t>; J. Akbari. 2015</w:t>
      </w:r>
      <w:r w:rsidRPr="00ED4278">
        <w:rPr>
          <w:rFonts w:asciiTheme="majorBidi" w:eastAsia="Times New Roman" w:hAnsiTheme="majorBidi" w:cstheme="majorBidi"/>
          <w:color w:val="1D1B11" w:themeColor="background2" w:themeShade="1A"/>
          <w:spacing w:val="-2"/>
          <w:sz w:val="24"/>
          <w:szCs w:val="24"/>
          <w:lang w:val="en"/>
        </w:rPr>
        <w:t>)</w:t>
      </w:r>
    </w:p>
    <w:p w:rsidR="00750BB9" w:rsidRDefault="00ED4278" w:rsidP="00750BB9">
      <w:pPr>
        <w:spacing w:line="360" w:lineRule="auto"/>
        <w:jc w:val="both"/>
        <w:rPr>
          <w:rFonts w:asciiTheme="majorBidi" w:eastAsia="Times New Roman" w:hAnsiTheme="majorBidi" w:cstheme="majorBidi"/>
          <w:b/>
          <w:bCs/>
          <w:color w:val="1D1B11" w:themeColor="background2" w:themeShade="1A"/>
          <w:spacing w:val="-2"/>
          <w:sz w:val="24"/>
          <w:szCs w:val="24"/>
          <w:lang w:val="en"/>
        </w:rPr>
      </w:pPr>
      <w:r w:rsidRPr="00ED4278">
        <w:rPr>
          <w:rFonts w:asciiTheme="majorBidi" w:eastAsia="Times New Roman" w:hAnsiTheme="majorBidi" w:cstheme="majorBidi"/>
          <w:color w:val="1D1B11" w:themeColor="background2" w:themeShade="1A"/>
          <w:spacing w:val="-2"/>
          <w:sz w:val="24"/>
          <w:szCs w:val="24"/>
          <w:lang w:val="en"/>
        </w:rPr>
        <w:t>From these results it can be concluded that the chemical composition of the plant as a whole depends on the location of growth and harvest as well as the time of harvest in the vegetative cycle. (</w:t>
      </w:r>
      <w:r w:rsidRPr="00ED4278">
        <w:rPr>
          <w:rFonts w:asciiTheme="majorBidi" w:eastAsia="Times New Roman" w:hAnsiTheme="majorBidi" w:cstheme="majorBidi"/>
          <w:b/>
          <w:bCs/>
          <w:color w:val="1D1B11" w:themeColor="background2" w:themeShade="1A"/>
          <w:spacing w:val="-2"/>
          <w:sz w:val="24"/>
          <w:szCs w:val="24"/>
          <w:lang w:val="en"/>
        </w:rPr>
        <w:t>R.V. De Barros Fernandes. 2014)</w:t>
      </w:r>
    </w:p>
    <w:p w:rsidR="00750BB9" w:rsidRDefault="00750BB9" w:rsidP="00750BB9">
      <w:pPr>
        <w:rPr>
          <w:rFonts w:asciiTheme="majorBidi" w:eastAsia="Times New Roman" w:hAnsiTheme="majorBidi" w:cstheme="majorBidi"/>
          <w:sz w:val="24"/>
          <w:szCs w:val="24"/>
          <w:lang w:val="en"/>
        </w:rPr>
      </w:pPr>
    </w:p>
    <w:p w:rsidR="00750BB9" w:rsidRDefault="00750BB9" w:rsidP="00750BB9">
      <w:pPr>
        <w:rPr>
          <w:rFonts w:asciiTheme="majorBidi" w:eastAsia="Times New Roman" w:hAnsiTheme="majorBidi" w:cstheme="majorBidi"/>
          <w:sz w:val="24"/>
          <w:szCs w:val="24"/>
          <w:lang w:val="en"/>
        </w:rPr>
      </w:pPr>
    </w:p>
    <w:p w:rsidR="00ED4278" w:rsidRPr="00750BB9" w:rsidRDefault="00ED4278" w:rsidP="00750BB9">
      <w:pPr>
        <w:rPr>
          <w:rFonts w:asciiTheme="majorBidi" w:eastAsia="Times New Roman" w:hAnsiTheme="majorBidi" w:cstheme="majorBidi"/>
          <w:sz w:val="24"/>
          <w:szCs w:val="24"/>
          <w:lang w:val="en"/>
        </w:rPr>
        <w:sectPr w:rsidR="00ED4278" w:rsidRPr="00750BB9">
          <w:pgSz w:w="11906" w:h="16838"/>
          <w:pgMar w:top="1417" w:right="1417" w:bottom="1417" w:left="1417" w:header="708" w:footer="708" w:gutter="0"/>
          <w:cols w:space="708"/>
          <w:docGrid w:linePitch="360"/>
        </w:sectPr>
      </w:pPr>
    </w:p>
    <w:p w:rsidR="00ED4278" w:rsidRPr="00ED4278" w:rsidRDefault="00ED4278" w:rsidP="00ED4278">
      <w:pPr>
        <w:spacing w:line="360" w:lineRule="auto"/>
        <w:rPr>
          <w:rFonts w:asciiTheme="majorBidi" w:eastAsia="Times New Roman" w:hAnsiTheme="majorBidi" w:cstheme="majorBidi"/>
          <w:b/>
          <w:bCs/>
          <w:color w:val="1D1B11" w:themeColor="background2" w:themeShade="1A"/>
          <w:spacing w:val="-2"/>
          <w:sz w:val="24"/>
          <w:szCs w:val="24"/>
        </w:rPr>
      </w:pPr>
      <w:r w:rsidRPr="00ED4278">
        <w:rPr>
          <w:rFonts w:asciiTheme="majorBidi" w:eastAsia="Times New Roman" w:hAnsiTheme="majorBidi" w:cstheme="majorBidi"/>
          <w:b/>
          <w:bCs/>
          <w:color w:val="1D1B11" w:themeColor="background2" w:themeShade="1A"/>
          <w:spacing w:val="-2"/>
          <w:sz w:val="24"/>
          <w:szCs w:val="24"/>
        </w:rPr>
        <w:lastRenderedPageBreak/>
        <w:t>Toxicological activity of essential oils: (</w:t>
      </w:r>
      <w:r w:rsidRPr="00750BB9">
        <w:rPr>
          <w:rFonts w:asciiTheme="majorBidi" w:eastAsia="Times New Roman" w:hAnsiTheme="majorBidi" w:cstheme="majorBidi"/>
          <w:b/>
          <w:bCs/>
          <w:i/>
          <w:iCs/>
          <w:color w:val="1D1B11" w:themeColor="background2" w:themeShade="1A"/>
          <w:spacing w:val="-2"/>
          <w:sz w:val="24"/>
          <w:szCs w:val="24"/>
        </w:rPr>
        <w:t>M. Communis L, R. officinalis</w:t>
      </w:r>
      <w:r w:rsidRPr="00ED4278">
        <w:rPr>
          <w:rFonts w:asciiTheme="majorBidi" w:eastAsia="Times New Roman" w:hAnsiTheme="majorBidi" w:cstheme="majorBidi"/>
          <w:b/>
          <w:bCs/>
          <w:color w:val="1D1B11" w:themeColor="background2" w:themeShade="1A"/>
          <w:spacing w:val="-2"/>
          <w:sz w:val="24"/>
          <w:szCs w:val="24"/>
        </w:rPr>
        <w:t>).</w:t>
      </w:r>
    </w:p>
    <w:p w:rsidR="00E43868" w:rsidRPr="00ED4278" w:rsidRDefault="00ED4278" w:rsidP="00E43868">
      <w:pPr>
        <w:spacing w:line="360" w:lineRule="auto"/>
        <w:jc w:val="both"/>
        <w:rPr>
          <w:rFonts w:asciiTheme="majorBidi" w:eastAsia="Times New Roman" w:hAnsiTheme="majorBidi" w:cstheme="majorBidi"/>
          <w:color w:val="1D1B11" w:themeColor="background2" w:themeShade="1A"/>
          <w:spacing w:val="-2"/>
          <w:sz w:val="24"/>
          <w:szCs w:val="24"/>
        </w:rPr>
      </w:pPr>
      <w:r w:rsidRPr="00ED4278">
        <w:rPr>
          <w:rFonts w:asciiTheme="majorBidi" w:eastAsia="Times New Roman" w:hAnsiTheme="majorBidi" w:cstheme="majorBidi"/>
          <w:color w:val="1D1B11" w:themeColor="background2" w:themeShade="1A"/>
          <w:spacing w:val="-2"/>
          <w:sz w:val="24"/>
          <w:szCs w:val="24"/>
        </w:rPr>
        <w:t xml:space="preserve">The results of the insecticidal activity tests conducted on </w:t>
      </w:r>
      <w:r w:rsidRPr="00DF41F3">
        <w:rPr>
          <w:rFonts w:asciiTheme="majorBidi" w:eastAsia="Times New Roman" w:hAnsiTheme="majorBidi" w:cstheme="majorBidi"/>
          <w:i/>
          <w:iCs/>
          <w:color w:val="1D1B11" w:themeColor="background2" w:themeShade="1A"/>
          <w:spacing w:val="-2"/>
          <w:sz w:val="24"/>
          <w:szCs w:val="24"/>
        </w:rPr>
        <w:t>Myrtus communis</w:t>
      </w:r>
      <w:r w:rsidRPr="00ED4278">
        <w:rPr>
          <w:rFonts w:asciiTheme="majorBidi" w:eastAsia="Times New Roman" w:hAnsiTheme="majorBidi" w:cstheme="majorBidi"/>
          <w:color w:val="1D1B11" w:themeColor="background2" w:themeShade="1A"/>
          <w:spacing w:val="-2"/>
          <w:sz w:val="24"/>
          <w:szCs w:val="24"/>
        </w:rPr>
        <w:t xml:space="preserve"> L oil (Fig. 1 and Table 4) showed that in experimental conditions there is a direct relationship between aphid mortality percentages and its concentration. Based on it, an increase in the mortality rate of aphids was recorded with high doses of essential oil (0,8 µL/cm3), the first and second doses (1,61 – 3,23 µL/cm3) gave a weak average mortality rate of (13.63 ± 0.32 %) after 6 hours of treatment, and (43.63±0.32%) after 23 hours of exposure, While the average mortality rate of insects exposed to a dose of (1,61 µL/cm3)of basil essential oil after 6 hours increased increasingly according to the observed periods (63.23 ± 0.1%), (72.80 ± 0.72 %),( 92.80 ± 0.72%) et (99.7 ± 0.06%) respectively for 19, 23, 29 et 34 hours of exposure to aphids on the treated leaves. The third dose (3,23 µL/cm3) was effective A high biocidal, which led to an increase in the mortality rate to (60.93±1.01%) after 19 hours, and complete extermination of insects (100%) after 34 hours of exposure. </w:t>
      </w:r>
      <w:r w:rsidRPr="000D2446">
        <w:rPr>
          <w:rFonts w:asciiTheme="majorBidi" w:eastAsia="Times New Roman" w:hAnsiTheme="majorBidi" w:cstheme="majorBidi"/>
          <w:b/>
          <w:bCs/>
          <w:color w:val="1D1B11" w:themeColor="background2" w:themeShade="1A"/>
          <w:spacing w:val="-2"/>
          <w:sz w:val="24"/>
          <w:szCs w:val="24"/>
        </w:rPr>
        <w:t xml:space="preserve">Niroumand </w:t>
      </w:r>
      <w:r w:rsidR="00E43868" w:rsidRPr="000D2446">
        <w:rPr>
          <w:rFonts w:asciiTheme="majorBidi" w:eastAsia="Times New Roman" w:hAnsiTheme="majorBidi" w:cstheme="majorBidi"/>
          <w:b/>
          <w:b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color w:val="1D1B11" w:themeColor="background2" w:themeShade="1A"/>
          <w:spacing w:val="-2"/>
          <w:sz w:val="24"/>
          <w:szCs w:val="24"/>
        </w:rPr>
        <w:t>al</w:t>
      </w:r>
      <w:r w:rsidR="00E43868">
        <w:rPr>
          <w:rFonts w:asciiTheme="majorBidi" w:eastAsia="Times New Roman" w:hAnsiTheme="majorBidi" w:cstheme="majorBidi"/>
          <w:color w:val="1D1B11" w:themeColor="background2" w:themeShade="1A"/>
          <w:spacing w:val="-2"/>
          <w:sz w:val="24"/>
          <w:szCs w:val="24"/>
        </w:rPr>
        <w:t>.,</w:t>
      </w:r>
      <w:proofErr w:type="gramEnd"/>
      <w:r w:rsidRPr="00ED4278">
        <w:rPr>
          <w:rFonts w:asciiTheme="majorBidi" w:eastAsia="Times New Roman" w:hAnsiTheme="majorBidi" w:cstheme="majorBidi"/>
          <w:color w:val="1D1B11" w:themeColor="background2" w:themeShade="1A"/>
          <w:spacing w:val="-2"/>
          <w:sz w:val="24"/>
          <w:szCs w:val="24"/>
        </w:rPr>
        <w:t xml:space="preserve"> (</w:t>
      </w:r>
      <w:r w:rsidRPr="00E43868">
        <w:rPr>
          <w:rFonts w:asciiTheme="majorBidi" w:eastAsia="Times New Roman" w:hAnsiTheme="majorBidi" w:cstheme="majorBidi"/>
          <w:b/>
          <w:bCs/>
          <w:color w:val="1D1B11" w:themeColor="background2" w:themeShade="1A"/>
          <w:spacing w:val="-2"/>
          <w:sz w:val="24"/>
          <w:szCs w:val="24"/>
        </w:rPr>
        <w:t>2018</w:t>
      </w:r>
      <w:r w:rsidRPr="00ED4278">
        <w:rPr>
          <w:rFonts w:asciiTheme="majorBidi" w:eastAsia="Times New Roman" w:hAnsiTheme="majorBidi" w:cstheme="majorBidi"/>
          <w:color w:val="1D1B11" w:themeColor="background2" w:themeShade="1A"/>
          <w:spacing w:val="-2"/>
          <w:sz w:val="24"/>
          <w:szCs w:val="24"/>
        </w:rPr>
        <w:t xml:space="preserve">) reported that the essential oil of the basil plant </w:t>
      </w:r>
      <w:r w:rsidRPr="000D2446">
        <w:rPr>
          <w:rFonts w:asciiTheme="majorBidi" w:eastAsia="Times New Roman" w:hAnsiTheme="majorBidi" w:cstheme="majorBidi"/>
          <w:i/>
          <w:iCs/>
          <w:color w:val="1D1B11" w:themeColor="background2" w:themeShade="1A"/>
          <w:spacing w:val="-2"/>
          <w:sz w:val="24"/>
          <w:szCs w:val="24"/>
        </w:rPr>
        <w:t>Ocimum basilicum</w:t>
      </w:r>
      <w:r w:rsidRPr="00ED4278">
        <w:rPr>
          <w:rFonts w:asciiTheme="majorBidi" w:eastAsia="Times New Roman" w:hAnsiTheme="majorBidi" w:cstheme="majorBidi"/>
          <w:color w:val="1D1B11" w:themeColor="background2" w:themeShade="1A"/>
          <w:spacing w:val="-2"/>
          <w:sz w:val="24"/>
          <w:szCs w:val="24"/>
        </w:rPr>
        <w:t xml:space="preserve"> conferred insecticidal activity against </w:t>
      </w:r>
      <w:r w:rsidRPr="000D2446">
        <w:rPr>
          <w:rFonts w:asciiTheme="majorBidi" w:eastAsia="Times New Roman" w:hAnsiTheme="majorBidi" w:cstheme="majorBidi"/>
          <w:i/>
          <w:iCs/>
          <w:color w:val="1D1B11" w:themeColor="background2" w:themeShade="1A"/>
          <w:spacing w:val="-2"/>
          <w:sz w:val="24"/>
          <w:szCs w:val="24"/>
        </w:rPr>
        <w:t>Acyrthosiphon pisum</w:t>
      </w:r>
      <w:r w:rsidRPr="00ED4278">
        <w:rPr>
          <w:rFonts w:asciiTheme="majorBidi" w:eastAsia="Times New Roman" w:hAnsiTheme="majorBidi" w:cstheme="majorBidi"/>
          <w:color w:val="1D1B11" w:themeColor="background2" w:themeShade="1A"/>
          <w:spacing w:val="-2"/>
          <w:sz w:val="24"/>
          <w:szCs w:val="24"/>
        </w:rPr>
        <w:t xml:space="preserve"> of pea. The study results confirmed </w:t>
      </w:r>
      <w:r w:rsidRPr="000D2446">
        <w:rPr>
          <w:rFonts w:asciiTheme="majorBidi" w:eastAsia="Times New Roman" w:hAnsiTheme="majorBidi" w:cstheme="majorBidi"/>
          <w:b/>
          <w:bCs/>
          <w:color w:val="1D1B11" w:themeColor="background2" w:themeShade="1A"/>
          <w:spacing w:val="-2"/>
          <w:sz w:val="24"/>
          <w:szCs w:val="24"/>
        </w:rPr>
        <w:t xml:space="preserve">Russo </w:t>
      </w:r>
      <w:r w:rsidR="00E43868" w:rsidRPr="000D2446">
        <w:rPr>
          <w:rFonts w:asciiTheme="majorBidi" w:eastAsia="Times New Roman" w:hAnsiTheme="majorBidi" w:cstheme="majorBidi"/>
          <w:b/>
          <w:b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color w:val="1D1B11" w:themeColor="background2" w:themeShade="1A"/>
          <w:spacing w:val="-2"/>
          <w:sz w:val="24"/>
          <w:szCs w:val="24"/>
        </w:rPr>
        <w:t>al</w:t>
      </w:r>
      <w:r w:rsidR="00E43868">
        <w:rPr>
          <w:rFonts w:asciiTheme="majorBidi" w:eastAsia="Times New Roman" w:hAnsiTheme="majorBidi" w:cstheme="majorBidi"/>
          <w:color w:val="1D1B11" w:themeColor="background2" w:themeShade="1A"/>
          <w:spacing w:val="-2"/>
          <w:sz w:val="24"/>
          <w:szCs w:val="24"/>
        </w:rPr>
        <w:t>.,</w:t>
      </w:r>
      <w:proofErr w:type="gramEnd"/>
      <w:r w:rsidRPr="00ED4278">
        <w:rPr>
          <w:rFonts w:asciiTheme="majorBidi" w:eastAsia="Times New Roman" w:hAnsiTheme="majorBidi" w:cstheme="majorBidi"/>
          <w:color w:val="1D1B11" w:themeColor="background2" w:themeShade="1A"/>
          <w:spacing w:val="-2"/>
          <w:sz w:val="24"/>
          <w:szCs w:val="24"/>
        </w:rPr>
        <w:t xml:space="preserve"> (</w:t>
      </w:r>
      <w:r w:rsidRPr="00E43868">
        <w:rPr>
          <w:rFonts w:asciiTheme="majorBidi" w:eastAsia="Times New Roman" w:hAnsiTheme="majorBidi" w:cstheme="majorBidi"/>
          <w:b/>
          <w:bCs/>
          <w:color w:val="1D1B11" w:themeColor="background2" w:themeShade="1A"/>
          <w:spacing w:val="-2"/>
          <w:sz w:val="24"/>
          <w:szCs w:val="24"/>
        </w:rPr>
        <w:t>2015</w:t>
      </w:r>
      <w:r w:rsidRPr="00ED4278">
        <w:rPr>
          <w:rFonts w:asciiTheme="majorBidi" w:eastAsia="Times New Roman" w:hAnsiTheme="majorBidi" w:cstheme="majorBidi"/>
          <w:color w:val="1D1B11" w:themeColor="background2" w:themeShade="1A"/>
          <w:spacing w:val="-2"/>
          <w:sz w:val="24"/>
          <w:szCs w:val="24"/>
        </w:rPr>
        <w:t xml:space="preserve">) the use of  the essential oils of </w:t>
      </w:r>
      <w:r w:rsidRPr="00DF41F3">
        <w:rPr>
          <w:rFonts w:asciiTheme="majorBidi" w:eastAsia="Times New Roman" w:hAnsiTheme="majorBidi" w:cstheme="majorBidi"/>
          <w:i/>
          <w:iCs/>
          <w:color w:val="1D1B11" w:themeColor="background2" w:themeShade="1A"/>
          <w:spacing w:val="-2"/>
          <w:sz w:val="24"/>
          <w:szCs w:val="24"/>
        </w:rPr>
        <w:t>eucalyptus</w:t>
      </w:r>
      <w:r w:rsidRPr="00ED4278">
        <w:rPr>
          <w:rFonts w:asciiTheme="majorBidi" w:eastAsia="Times New Roman" w:hAnsiTheme="majorBidi" w:cstheme="majorBidi"/>
          <w:color w:val="1D1B11" w:themeColor="background2" w:themeShade="1A"/>
          <w:spacing w:val="-2"/>
          <w:sz w:val="24"/>
          <w:szCs w:val="24"/>
        </w:rPr>
        <w:t xml:space="preserve"> (Myrtacées) as a promising alternative for pest control in adults of Tribolium alum </w:t>
      </w:r>
      <w:r>
        <w:rPr>
          <w:rFonts w:asciiTheme="majorBidi" w:eastAsia="Times New Roman" w:hAnsiTheme="majorBidi" w:cstheme="majorBidi"/>
          <w:color w:val="1D1B11" w:themeColor="background2" w:themeShade="1A"/>
          <w:spacing w:val="-2"/>
          <w:sz w:val="24"/>
          <w:szCs w:val="24"/>
        </w:rPr>
        <w:t>(</w:t>
      </w:r>
      <w:r w:rsidRPr="00ED4278">
        <w:rPr>
          <w:rFonts w:asciiTheme="majorBidi" w:eastAsia="Times New Roman" w:hAnsiTheme="majorBidi" w:cstheme="majorBidi"/>
          <w:color w:val="1D1B11" w:themeColor="background2" w:themeShade="1A"/>
          <w:spacing w:val="-2"/>
          <w:sz w:val="24"/>
          <w:szCs w:val="24"/>
        </w:rPr>
        <w:t>Coleoptera:Tenebrionidae) Other result in previous work showed strong effects of E. globulus oil on Aphis. fabae. He reported on the exterminatory activity of insects (</w:t>
      </w:r>
      <w:r w:rsidRPr="000D2446">
        <w:rPr>
          <w:rFonts w:asciiTheme="majorBidi" w:eastAsia="Times New Roman" w:hAnsiTheme="majorBidi" w:cstheme="majorBidi"/>
          <w:b/>
          <w:bCs/>
          <w:color w:val="1D1B11" w:themeColor="background2" w:themeShade="1A"/>
          <w:spacing w:val="-2"/>
          <w:sz w:val="24"/>
          <w:szCs w:val="24"/>
        </w:rPr>
        <w:t xml:space="preserve">Russo </w:t>
      </w:r>
      <w:r w:rsidR="00E43868" w:rsidRPr="000D2446">
        <w:rPr>
          <w:rFonts w:asciiTheme="majorBidi" w:eastAsia="Times New Roman" w:hAnsiTheme="majorBidi" w:cstheme="majorBidi"/>
          <w:b/>
          <w:bCs/>
          <w:i/>
          <w:i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i/>
          <w:iCs/>
          <w:color w:val="1D1B11" w:themeColor="background2" w:themeShade="1A"/>
          <w:spacing w:val="-2"/>
          <w:sz w:val="24"/>
          <w:szCs w:val="24"/>
        </w:rPr>
        <w:t>al.</w:t>
      </w:r>
      <w:r w:rsidRPr="000D2446">
        <w:rPr>
          <w:rFonts w:asciiTheme="majorBidi" w:eastAsia="Times New Roman" w:hAnsiTheme="majorBidi" w:cstheme="majorBidi"/>
          <w:b/>
          <w:bCs/>
          <w:color w:val="1D1B11" w:themeColor="background2" w:themeShade="1A"/>
          <w:spacing w:val="-2"/>
          <w:sz w:val="24"/>
          <w:szCs w:val="24"/>
        </w:rPr>
        <w:t>,</w:t>
      </w:r>
      <w:proofErr w:type="gramEnd"/>
      <w:r w:rsidRPr="000D2446">
        <w:rPr>
          <w:rFonts w:asciiTheme="majorBidi" w:eastAsia="Times New Roman" w:hAnsiTheme="majorBidi" w:cstheme="majorBidi"/>
          <w:b/>
          <w:bCs/>
          <w:color w:val="1D1B11" w:themeColor="background2" w:themeShade="1A"/>
          <w:spacing w:val="-2"/>
          <w:sz w:val="24"/>
          <w:szCs w:val="24"/>
        </w:rPr>
        <w:t xml:space="preserve"> 2018</w:t>
      </w:r>
      <w:r w:rsidRPr="00ED4278">
        <w:rPr>
          <w:rFonts w:asciiTheme="majorBidi" w:eastAsia="Times New Roman" w:hAnsiTheme="majorBidi" w:cstheme="majorBidi"/>
          <w:color w:val="1D1B11" w:themeColor="background2" w:themeShade="1A"/>
          <w:spacing w:val="-2"/>
          <w:sz w:val="24"/>
          <w:szCs w:val="24"/>
        </w:rPr>
        <w:t>).</w:t>
      </w:r>
    </w:p>
    <w:p w:rsidR="00ED4278" w:rsidRPr="00ED4278" w:rsidRDefault="00ED4278" w:rsidP="00ED4278">
      <w:pPr>
        <w:spacing w:line="360" w:lineRule="auto"/>
        <w:jc w:val="both"/>
        <w:rPr>
          <w:rFonts w:asciiTheme="majorBidi" w:eastAsia="Times New Roman" w:hAnsiTheme="majorBidi" w:cstheme="majorBidi"/>
          <w:color w:val="1D1B11" w:themeColor="background2" w:themeShade="1A"/>
          <w:spacing w:val="-2"/>
          <w:sz w:val="24"/>
          <w:szCs w:val="24"/>
        </w:rPr>
      </w:pPr>
      <w:r w:rsidRPr="00ED4278">
        <w:rPr>
          <w:rFonts w:asciiTheme="majorBidi" w:eastAsia="Times New Roman" w:hAnsiTheme="majorBidi" w:cstheme="majorBidi"/>
          <w:color w:val="1D1B11" w:themeColor="background2" w:themeShade="1A"/>
          <w:spacing w:val="-2"/>
          <w:sz w:val="24"/>
          <w:szCs w:val="24"/>
        </w:rPr>
        <w:t xml:space="preserve">The analysis of the results (Figure 2 and Table4) show that the essential oils of </w:t>
      </w:r>
      <w:r w:rsidRPr="00DF41F3">
        <w:rPr>
          <w:rFonts w:asciiTheme="majorBidi" w:eastAsia="Times New Roman" w:hAnsiTheme="majorBidi" w:cstheme="majorBidi"/>
          <w:i/>
          <w:iCs/>
          <w:color w:val="1D1B11" w:themeColor="background2" w:themeShade="1A"/>
          <w:spacing w:val="-2"/>
          <w:sz w:val="24"/>
          <w:szCs w:val="24"/>
        </w:rPr>
        <w:t>Rosmarinus officinalis</w:t>
      </w:r>
      <w:r w:rsidRPr="00ED4278">
        <w:rPr>
          <w:rFonts w:asciiTheme="majorBidi" w:eastAsia="Times New Roman" w:hAnsiTheme="majorBidi" w:cstheme="majorBidi"/>
          <w:color w:val="1D1B11" w:themeColor="background2" w:themeShade="1A"/>
          <w:spacing w:val="-2"/>
          <w:sz w:val="24"/>
          <w:szCs w:val="24"/>
        </w:rPr>
        <w:t xml:space="preserve"> are highly effective against aphids after 23 hours of exposure, as the death rate ranged (70.83 ± 0.15%) at (3,23 µL/cm3).and (57.04 ± 0.57%) in The lowest dose of it (1,61 µL/cm3), while it amounted to (46.37 ± 0.42%) at the lowest dose (0,8 µL/cm3), while the death rate in the first six hours of contact was weak for the three doses where the lethal dose was at a concentration (3,23 µL/cm3) after 29 hours. When comparing this result with previous studies, we find a difference in the hours of reaching total annihilation with the study that he made (</w:t>
      </w:r>
      <w:r w:rsidRPr="000D2446">
        <w:rPr>
          <w:rFonts w:asciiTheme="majorBidi" w:eastAsia="Times New Roman" w:hAnsiTheme="majorBidi" w:cstheme="majorBidi"/>
          <w:b/>
          <w:bCs/>
          <w:color w:val="1D1B11" w:themeColor="background2" w:themeShade="1A"/>
          <w:spacing w:val="-2"/>
          <w:sz w:val="24"/>
          <w:szCs w:val="24"/>
        </w:rPr>
        <w:t>AINANE. 2018</w:t>
      </w:r>
      <w:r w:rsidRPr="00ED4278">
        <w:rPr>
          <w:rFonts w:asciiTheme="majorBidi" w:eastAsia="Times New Roman" w:hAnsiTheme="majorBidi" w:cstheme="majorBidi"/>
          <w:color w:val="1D1B11" w:themeColor="background2" w:themeShade="1A"/>
          <w:spacing w:val="-2"/>
          <w:sz w:val="24"/>
          <w:szCs w:val="24"/>
        </w:rPr>
        <w:t>), Rosmarinus officinalis oils contain insecticidal properties that can be used as a pesticide for the flour beetle pest. "</w:t>
      </w:r>
      <w:r w:rsidRPr="000D2446">
        <w:rPr>
          <w:rFonts w:asciiTheme="majorBidi" w:eastAsia="Times New Roman" w:hAnsiTheme="majorBidi" w:cstheme="majorBidi"/>
          <w:i/>
          <w:iCs/>
          <w:color w:val="1D1B11" w:themeColor="background2" w:themeShade="1A"/>
          <w:spacing w:val="-2"/>
          <w:sz w:val="24"/>
          <w:szCs w:val="24"/>
        </w:rPr>
        <w:t>Tribolium castaneum</w:t>
      </w:r>
      <w:r w:rsidRPr="00ED4278">
        <w:rPr>
          <w:rFonts w:asciiTheme="majorBidi" w:eastAsia="Times New Roman" w:hAnsiTheme="majorBidi" w:cstheme="majorBidi"/>
          <w:color w:val="1D1B11" w:themeColor="background2" w:themeShade="1A"/>
          <w:spacing w:val="-2"/>
          <w:sz w:val="24"/>
          <w:szCs w:val="24"/>
        </w:rPr>
        <w:t>" (</w:t>
      </w:r>
      <w:r w:rsidRPr="000D2446">
        <w:rPr>
          <w:rFonts w:asciiTheme="majorBidi" w:eastAsia="Times New Roman" w:hAnsiTheme="majorBidi" w:cstheme="majorBidi"/>
          <w:b/>
          <w:bCs/>
          <w:color w:val="1D1B11" w:themeColor="background2" w:themeShade="1A"/>
          <w:spacing w:val="-2"/>
          <w:sz w:val="24"/>
          <w:szCs w:val="24"/>
        </w:rPr>
        <w:t xml:space="preserve">Ahsaei </w:t>
      </w:r>
      <w:r w:rsidR="00E43868" w:rsidRPr="000D2446">
        <w:rPr>
          <w:rFonts w:asciiTheme="majorBidi" w:eastAsia="Times New Roman" w:hAnsiTheme="majorBidi" w:cstheme="majorBidi"/>
          <w:b/>
          <w:bCs/>
          <w:i/>
          <w:i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i/>
          <w:iCs/>
          <w:color w:val="1D1B11" w:themeColor="background2" w:themeShade="1A"/>
          <w:spacing w:val="-2"/>
          <w:sz w:val="24"/>
          <w:szCs w:val="24"/>
        </w:rPr>
        <w:t>al</w:t>
      </w:r>
      <w:r w:rsidR="00E43868" w:rsidRPr="000D2446">
        <w:rPr>
          <w:rFonts w:asciiTheme="majorBidi" w:eastAsia="Times New Roman" w:hAnsiTheme="majorBidi" w:cstheme="majorBidi"/>
          <w:b/>
          <w:bCs/>
          <w:color w:val="1D1B11" w:themeColor="background2" w:themeShade="1A"/>
          <w:spacing w:val="-2"/>
          <w:sz w:val="24"/>
          <w:szCs w:val="24"/>
        </w:rPr>
        <w:t>.,</w:t>
      </w:r>
      <w:proofErr w:type="gramEnd"/>
      <w:r w:rsidR="000D2446" w:rsidRPr="000D2446">
        <w:rPr>
          <w:rFonts w:asciiTheme="majorBidi" w:eastAsia="Times New Roman" w:hAnsiTheme="majorBidi" w:cstheme="majorBidi" w:hint="cs"/>
          <w:b/>
          <w:bCs/>
          <w:color w:val="1D1B11" w:themeColor="background2" w:themeShade="1A"/>
          <w:spacing w:val="-2"/>
          <w:sz w:val="24"/>
          <w:szCs w:val="24"/>
          <w:rtl/>
        </w:rPr>
        <w:t xml:space="preserve"> </w:t>
      </w:r>
      <w:r w:rsidRPr="000D2446">
        <w:rPr>
          <w:rFonts w:asciiTheme="majorBidi" w:eastAsia="Times New Roman" w:hAnsiTheme="majorBidi" w:cstheme="majorBidi"/>
          <w:b/>
          <w:bCs/>
          <w:color w:val="1D1B11" w:themeColor="background2" w:themeShade="1A"/>
          <w:spacing w:val="-2"/>
          <w:sz w:val="24"/>
          <w:szCs w:val="24"/>
        </w:rPr>
        <w:t>2019</w:t>
      </w:r>
      <w:r w:rsidRPr="00ED4278">
        <w:rPr>
          <w:rFonts w:asciiTheme="majorBidi" w:eastAsia="Times New Roman" w:hAnsiTheme="majorBidi" w:cstheme="majorBidi"/>
          <w:color w:val="1D1B11" w:themeColor="background2" w:themeShade="1A"/>
          <w:spacing w:val="-2"/>
          <w:sz w:val="24"/>
          <w:szCs w:val="24"/>
        </w:rPr>
        <w:t>), It also has the ability to exterminate cabbage looper insects (</w:t>
      </w:r>
      <w:r w:rsidRPr="000D2446">
        <w:rPr>
          <w:rFonts w:asciiTheme="majorBidi" w:eastAsia="Times New Roman" w:hAnsiTheme="majorBidi" w:cstheme="majorBidi"/>
          <w:i/>
          <w:iCs/>
          <w:color w:val="1D1B11" w:themeColor="background2" w:themeShade="1A"/>
          <w:spacing w:val="-2"/>
          <w:sz w:val="24"/>
          <w:szCs w:val="24"/>
        </w:rPr>
        <w:t>Trichoplusia ni</w:t>
      </w:r>
      <w:r w:rsidRPr="00ED4278">
        <w:rPr>
          <w:rFonts w:asciiTheme="majorBidi" w:eastAsia="Times New Roman" w:hAnsiTheme="majorBidi" w:cstheme="majorBidi"/>
          <w:color w:val="1D1B11" w:themeColor="background2" w:themeShade="1A"/>
          <w:spacing w:val="-2"/>
          <w:sz w:val="24"/>
          <w:szCs w:val="24"/>
        </w:rPr>
        <w:t>) (</w:t>
      </w:r>
      <w:r w:rsidRPr="000D2446">
        <w:rPr>
          <w:rFonts w:asciiTheme="majorBidi" w:eastAsia="Times New Roman" w:hAnsiTheme="majorBidi" w:cstheme="majorBidi"/>
          <w:b/>
          <w:bCs/>
          <w:color w:val="1D1B11" w:themeColor="background2" w:themeShade="1A"/>
          <w:spacing w:val="-2"/>
          <w:sz w:val="24"/>
          <w:szCs w:val="24"/>
        </w:rPr>
        <w:t xml:space="preserve">Tak </w:t>
      </w:r>
      <w:r w:rsidR="00E43868" w:rsidRPr="000D2446">
        <w:rPr>
          <w:rFonts w:asciiTheme="majorBidi" w:eastAsia="Times New Roman" w:hAnsiTheme="majorBidi" w:cstheme="majorBidi"/>
          <w:b/>
          <w:bCs/>
          <w:i/>
          <w:iCs/>
          <w:color w:val="1D1B11" w:themeColor="background2" w:themeShade="1A"/>
          <w:spacing w:val="-2"/>
          <w:sz w:val="24"/>
          <w:szCs w:val="24"/>
        </w:rPr>
        <w:t>et al</w:t>
      </w:r>
      <w:r w:rsidR="00E43868" w:rsidRPr="000D2446">
        <w:rPr>
          <w:rFonts w:asciiTheme="majorBidi" w:eastAsia="Times New Roman" w:hAnsiTheme="majorBidi" w:cstheme="majorBidi"/>
          <w:b/>
          <w:bCs/>
          <w:color w:val="1D1B11" w:themeColor="background2" w:themeShade="1A"/>
          <w:spacing w:val="-2"/>
          <w:sz w:val="24"/>
          <w:szCs w:val="24"/>
        </w:rPr>
        <w:t>.,</w:t>
      </w:r>
      <w:r w:rsidRPr="000D2446">
        <w:rPr>
          <w:rFonts w:asciiTheme="majorBidi" w:eastAsia="Times New Roman" w:hAnsiTheme="majorBidi" w:cstheme="majorBidi"/>
          <w:b/>
          <w:bCs/>
          <w:color w:val="1D1B11" w:themeColor="background2" w:themeShade="1A"/>
          <w:spacing w:val="-2"/>
          <w:sz w:val="24"/>
          <w:szCs w:val="24"/>
        </w:rPr>
        <w:t xml:space="preserve"> 2015</w:t>
      </w:r>
      <w:r w:rsidRPr="00ED4278">
        <w:rPr>
          <w:rFonts w:asciiTheme="majorBidi" w:eastAsia="Times New Roman" w:hAnsiTheme="majorBidi" w:cstheme="majorBidi"/>
          <w:color w:val="1D1B11" w:themeColor="background2" w:themeShade="1A"/>
          <w:spacing w:val="-2"/>
          <w:sz w:val="24"/>
          <w:szCs w:val="24"/>
        </w:rPr>
        <w:t xml:space="preserve">), </w:t>
      </w:r>
      <w:r w:rsidRPr="000D2446">
        <w:rPr>
          <w:rFonts w:asciiTheme="majorBidi" w:eastAsia="Times New Roman" w:hAnsiTheme="majorBidi" w:cstheme="majorBidi"/>
          <w:b/>
          <w:bCs/>
          <w:color w:val="1D1B11" w:themeColor="background2" w:themeShade="1A"/>
          <w:spacing w:val="-2"/>
          <w:sz w:val="24"/>
          <w:szCs w:val="24"/>
        </w:rPr>
        <w:t>Shawer</w:t>
      </w:r>
      <w:r w:rsidRPr="00ED4278">
        <w:rPr>
          <w:rFonts w:asciiTheme="majorBidi" w:eastAsia="Times New Roman" w:hAnsiTheme="majorBidi" w:cstheme="majorBidi"/>
          <w:color w:val="1D1B11" w:themeColor="background2" w:themeShade="1A"/>
          <w:spacing w:val="-2"/>
          <w:sz w:val="24"/>
          <w:szCs w:val="24"/>
        </w:rPr>
        <w:t xml:space="preserve"> </w:t>
      </w:r>
      <w:r w:rsidR="00E43868">
        <w:rPr>
          <w:rFonts w:asciiTheme="majorBidi" w:eastAsia="Times New Roman" w:hAnsiTheme="majorBidi" w:cstheme="majorBidi"/>
          <w:color w:val="1D1B11" w:themeColor="background2" w:themeShade="1A"/>
          <w:spacing w:val="-2"/>
          <w:sz w:val="24"/>
          <w:szCs w:val="24"/>
        </w:rPr>
        <w:t>et al.,</w:t>
      </w:r>
      <w:r w:rsidRPr="00ED4278">
        <w:rPr>
          <w:rFonts w:asciiTheme="majorBidi" w:eastAsia="Times New Roman" w:hAnsiTheme="majorBidi" w:cstheme="majorBidi"/>
          <w:color w:val="1D1B11" w:themeColor="background2" w:themeShade="1A"/>
          <w:spacing w:val="-2"/>
          <w:sz w:val="24"/>
          <w:szCs w:val="24"/>
        </w:rPr>
        <w:t xml:space="preserve"> (2022) reported in a recent study that rosemary oil, Rosmarinus "officinalis", had significant toxicity against rice weevil and negative toxicity against red flour beetle insects.</w:t>
      </w:r>
    </w:p>
    <w:p w:rsidR="00ED4278" w:rsidRPr="00E43868" w:rsidRDefault="00ED4278" w:rsidP="00E43868">
      <w:pPr>
        <w:spacing w:line="360" w:lineRule="auto"/>
        <w:jc w:val="both"/>
        <w:rPr>
          <w:rFonts w:asciiTheme="majorBidi" w:eastAsia="Times New Roman" w:hAnsiTheme="majorBidi" w:cstheme="majorBidi"/>
          <w:color w:val="1D1B11" w:themeColor="background2" w:themeShade="1A"/>
          <w:spacing w:val="-2"/>
          <w:sz w:val="24"/>
          <w:szCs w:val="24"/>
        </w:rPr>
      </w:pPr>
      <w:r w:rsidRPr="00E43868">
        <w:rPr>
          <w:rFonts w:asciiTheme="majorBidi" w:eastAsia="Times New Roman" w:hAnsiTheme="majorBidi" w:cstheme="majorBidi"/>
          <w:color w:val="1D1B11" w:themeColor="background2" w:themeShade="1A"/>
          <w:spacing w:val="-2"/>
          <w:sz w:val="24"/>
          <w:szCs w:val="24"/>
        </w:rPr>
        <w:t xml:space="preserve">It is possible that its effectiveness is due to the presence of other oils as a mixture with the oil of the Rosmarinus officinalis plant, and it is in line with what was found when studying the Bactericidal effect of the essential oils of </w:t>
      </w:r>
      <w:r w:rsidRPr="000D2446">
        <w:rPr>
          <w:rFonts w:asciiTheme="majorBidi" w:eastAsia="Times New Roman" w:hAnsiTheme="majorBidi" w:cstheme="majorBidi"/>
          <w:i/>
          <w:iCs/>
          <w:color w:val="1D1B11" w:themeColor="background2" w:themeShade="1A"/>
          <w:spacing w:val="-2"/>
          <w:sz w:val="24"/>
          <w:szCs w:val="24"/>
        </w:rPr>
        <w:t>Ocimum basilicum</w:t>
      </w:r>
      <w:r w:rsidRPr="00E43868">
        <w:rPr>
          <w:rFonts w:asciiTheme="majorBidi" w:eastAsia="Times New Roman" w:hAnsiTheme="majorBidi" w:cstheme="majorBidi"/>
          <w:color w:val="1D1B11" w:themeColor="background2" w:themeShade="1A"/>
          <w:spacing w:val="-2"/>
          <w:sz w:val="24"/>
          <w:szCs w:val="24"/>
        </w:rPr>
        <w:t xml:space="preserve"> L. (Lamiacées) on cotton Aphis</w:t>
      </w:r>
      <w:r w:rsidR="00E43868">
        <w:rPr>
          <w:rFonts w:asciiTheme="majorBidi" w:eastAsia="Times New Roman" w:hAnsiTheme="majorBidi" w:cstheme="majorBidi"/>
          <w:color w:val="1D1B11" w:themeColor="background2" w:themeShade="1A"/>
          <w:spacing w:val="-2"/>
          <w:sz w:val="24"/>
          <w:szCs w:val="24"/>
        </w:rPr>
        <w:t xml:space="preserve"> </w:t>
      </w:r>
      <w:r w:rsidRPr="00E43868">
        <w:rPr>
          <w:rFonts w:asciiTheme="majorBidi" w:eastAsia="Times New Roman" w:hAnsiTheme="majorBidi" w:cstheme="majorBidi"/>
          <w:color w:val="1D1B11" w:themeColor="background2" w:themeShade="1A"/>
          <w:spacing w:val="-2"/>
          <w:sz w:val="24"/>
          <w:szCs w:val="24"/>
        </w:rPr>
        <w:lastRenderedPageBreak/>
        <w:t>gossypii (</w:t>
      </w:r>
      <w:r w:rsidRPr="000D2446">
        <w:rPr>
          <w:rFonts w:asciiTheme="majorBidi" w:eastAsia="Times New Roman" w:hAnsiTheme="majorBidi" w:cstheme="majorBidi"/>
          <w:b/>
          <w:bCs/>
          <w:color w:val="1D1B11" w:themeColor="background2" w:themeShade="1A"/>
          <w:spacing w:val="-2"/>
          <w:sz w:val="24"/>
          <w:szCs w:val="24"/>
        </w:rPr>
        <w:t xml:space="preserve">Akantetou </w:t>
      </w:r>
      <w:r w:rsidR="00E43868" w:rsidRPr="000D2446">
        <w:rPr>
          <w:rFonts w:asciiTheme="majorBidi" w:eastAsia="Times New Roman" w:hAnsiTheme="majorBidi" w:cstheme="majorBidi"/>
          <w:b/>
          <w:bCs/>
          <w:i/>
          <w:i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i/>
          <w:iCs/>
          <w:color w:val="1D1B11" w:themeColor="background2" w:themeShade="1A"/>
          <w:spacing w:val="-2"/>
          <w:sz w:val="24"/>
          <w:szCs w:val="24"/>
        </w:rPr>
        <w:t>al</w:t>
      </w:r>
      <w:r w:rsidR="00E43868" w:rsidRPr="000D2446">
        <w:rPr>
          <w:rFonts w:asciiTheme="majorBidi" w:eastAsia="Times New Roman" w:hAnsiTheme="majorBidi" w:cstheme="majorBidi"/>
          <w:b/>
          <w:bCs/>
          <w:color w:val="1D1B11" w:themeColor="background2" w:themeShade="1A"/>
          <w:spacing w:val="-2"/>
          <w:sz w:val="24"/>
          <w:szCs w:val="24"/>
        </w:rPr>
        <w:t>.,</w:t>
      </w:r>
      <w:proofErr w:type="gramEnd"/>
      <w:r w:rsidR="000D2446" w:rsidRPr="000D2446">
        <w:rPr>
          <w:rFonts w:asciiTheme="majorBidi" w:eastAsia="Times New Roman" w:hAnsiTheme="majorBidi" w:cstheme="majorBidi" w:hint="cs"/>
          <w:b/>
          <w:bCs/>
          <w:color w:val="1D1B11" w:themeColor="background2" w:themeShade="1A"/>
          <w:spacing w:val="-2"/>
          <w:sz w:val="24"/>
          <w:szCs w:val="24"/>
          <w:rtl/>
        </w:rPr>
        <w:t xml:space="preserve"> </w:t>
      </w:r>
      <w:r w:rsidRPr="000D2446">
        <w:rPr>
          <w:rFonts w:asciiTheme="majorBidi" w:eastAsia="Times New Roman" w:hAnsiTheme="majorBidi" w:cstheme="majorBidi"/>
          <w:b/>
          <w:bCs/>
          <w:color w:val="1D1B11" w:themeColor="background2" w:themeShade="1A"/>
          <w:spacing w:val="-2"/>
          <w:sz w:val="24"/>
          <w:szCs w:val="24"/>
        </w:rPr>
        <w:t>2020</w:t>
      </w:r>
      <w:r w:rsidRPr="00E43868">
        <w:rPr>
          <w:rFonts w:asciiTheme="majorBidi" w:eastAsia="Times New Roman" w:hAnsiTheme="majorBidi" w:cstheme="majorBidi"/>
          <w:color w:val="1D1B11" w:themeColor="background2" w:themeShade="1A"/>
          <w:spacing w:val="-2"/>
          <w:sz w:val="24"/>
          <w:szCs w:val="24"/>
        </w:rPr>
        <w:t>) "An increase in aphid mortality with high doses of essential oil. This means that the toxicity of the prepared solutions increases with the dose."</w:t>
      </w:r>
    </w:p>
    <w:p w:rsidR="00ED4278" w:rsidRPr="00ED4278" w:rsidRDefault="00ED4278" w:rsidP="00ED4278">
      <w:pPr>
        <w:spacing w:line="360" w:lineRule="auto"/>
        <w:rPr>
          <w:rFonts w:asciiTheme="majorBidi" w:eastAsia="Times New Roman" w:hAnsiTheme="majorBidi" w:cstheme="majorBidi"/>
          <w:b/>
          <w:bCs/>
          <w:color w:val="1D1B11" w:themeColor="background2" w:themeShade="1A"/>
          <w:spacing w:val="-2"/>
          <w:sz w:val="24"/>
          <w:szCs w:val="24"/>
        </w:rPr>
      </w:pPr>
      <w:r w:rsidRPr="00ED4278">
        <w:rPr>
          <w:rFonts w:asciiTheme="majorBidi" w:eastAsia="Times New Roman" w:hAnsiTheme="majorBidi" w:cstheme="majorBidi"/>
          <w:b/>
          <w:bCs/>
          <w:color w:val="1D1B11" w:themeColor="background2" w:themeShade="1A"/>
          <w:spacing w:val="-2"/>
          <w:sz w:val="24"/>
          <w:szCs w:val="24"/>
        </w:rPr>
        <w:t>Total discussion</w:t>
      </w:r>
    </w:p>
    <w:p w:rsidR="00ED4278" w:rsidRPr="00E43868" w:rsidRDefault="00ED4278" w:rsidP="000D2446">
      <w:pPr>
        <w:spacing w:line="360" w:lineRule="auto"/>
        <w:jc w:val="both"/>
        <w:rPr>
          <w:rFonts w:asciiTheme="majorBidi" w:eastAsia="Times New Roman" w:hAnsiTheme="majorBidi" w:cstheme="majorBidi"/>
          <w:color w:val="1D1B11" w:themeColor="background2" w:themeShade="1A"/>
          <w:spacing w:val="-2"/>
          <w:sz w:val="24"/>
          <w:szCs w:val="24"/>
        </w:rPr>
      </w:pPr>
      <w:r w:rsidRPr="00E43868">
        <w:rPr>
          <w:rFonts w:asciiTheme="majorBidi" w:eastAsia="Times New Roman" w:hAnsiTheme="majorBidi" w:cstheme="majorBidi"/>
          <w:color w:val="1D1B11" w:themeColor="background2" w:themeShade="1A"/>
          <w:spacing w:val="-2"/>
          <w:sz w:val="24"/>
          <w:szCs w:val="24"/>
        </w:rPr>
        <w:t>There is an increase interest in the use of biological products and essential oils in agriculture to provide alternative resources to treat pests and aphids.</w:t>
      </w:r>
      <w:r w:rsidR="000D2446">
        <w:rPr>
          <w:rFonts w:asciiTheme="majorBidi" w:eastAsia="Times New Roman" w:hAnsiTheme="majorBidi" w:cstheme="majorBidi" w:hint="cs"/>
          <w:color w:val="1D1B11" w:themeColor="background2" w:themeShade="1A"/>
          <w:spacing w:val="-2"/>
          <w:sz w:val="24"/>
          <w:szCs w:val="24"/>
          <w:rtl/>
        </w:rPr>
        <w:t>)</w:t>
      </w:r>
      <w:r w:rsidRPr="000D2446">
        <w:rPr>
          <w:rFonts w:asciiTheme="majorBidi" w:eastAsia="Times New Roman" w:hAnsiTheme="majorBidi" w:cstheme="majorBidi"/>
          <w:b/>
          <w:bCs/>
          <w:color w:val="1D1B11" w:themeColor="background2" w:themeShade="1A"/>
          <w:spacing w:val="-2"/>
          <w:sz w:val="24"/>
          <w:szCs w:val="24"/>
        </w:rPr>
        <w:t xml:space="preserve">Charaabi </w:t>
      </w:r>
      <w:r w:rsidR="00E43868" w:rsidRPr="000D2446">
        <w:rPr>
          <w:rFonts w:asciiTheme="majorBidi" w:eastAsia="Times New Roman" w:hAnsiTheme="majorBidi" w:cstheme="majorBidi"/>
          <w:b/>
          <w:bCs/>
          <w:i/>
          <w:iCs/>
          <w:color w:val="1D1B11" w:themeColor="background2" w:themeShade="1A"/>
          <w:spacing w:val="-2"/>
          <w:sz w:val="24"/>
          <w:szCs w:val="24"/>
        </w:rPr>
        <w:t>et al</w:t>
      </w:r>
      <w:r w:rsidRPr="000D2446">
        <w:rPr>
          <w:rFonts w:asciiTheme="majorBidi" w:eastAsia="Times New Roman" w:hAnsiTheme="majorBidi" w:cstheme="majorBidi"/>
          <w:b/>
          <w:bCs/>
          <w:color w:val="1D1B11" w:themeColor="background2" w:themeShade="1A"/>
          <w:spacing w:val="-2"/>
          <w:sz w:val="24"/>
          <w:szCs w:val="24"/>
        </w:rPr>
        <w:t>., 2018</w:t>
      </w:r>
      <w:r w:rsidRPr="00E43868">
        <w:rPr>
          <w:rFonts w:asciiTheme="majorBidi" w:eastAsia="Times New Roman" w:hAnsiTheme="majorBidi" w:cstheme="majorBidi"/>
          <w:color w:val="1D1B11" w:themeColor="background2" w:themeShade="1A"/>
          <w:spacing w:val="-2"/>
          <w:sz w:val="24"/>
          <w:szCs w:val="24"/>
        </w:rPr>
        <w:t xml:space="preserve">).  Several studies reported the ability of essential oils to be </w:t>
      </w:r>
      <w:proofErr w:type="spellStart"/>
      <w:r w:rsidRPr="00E43868">
        <w:rPr>
          <w:rFonts w:asciiTheme="majorBidi" w:eastAsia="Times New Roman" w:hAnsiTheme="majorBidi" w:cstheme="majorBidi"/>
          <w:color w:val="1D1B11" w:themeColor="background2" w:themeShade="1A"/>
          <w:spacing w:val="-2"/>
          <w:sz w:val="24"/>
          <w:szCs w:val="24"/>
        </w:rPr>
        <w:t>a</w:t>
      </w:r>
      <w:proofErr w:type="spellEnd"/>
      <w:r w:rsidRPr="00E43868">
        <w:rPr>
          <w:rFonts w:asciiTheme="majorBidi" w:eastAsia="Times New Roman" w:hAnsiTheme="majorBidi" w:cstheme="majorBidi"/>
          <w:color w:val="1D1B11" w:themeColor="background2" w:themeShade="1A"/>
          <w:spacing w:val="-2"/>
          <w:sz w:val="24"/>
          <w:szCs w:val="24"/>
        </w:rPr>
        <w:t xml:space="preserve"> potential source of botanical pesticides.  These essential oils possess a complex mixture of several compounds, which can exert their activities through neurotoxic effects and often-exhibiting mutual synergistic relationships (</w:t>
      </w:r>
      <w:r w:rsidRPr="000D2446">
        <w:rPr>
          <w:rFonts w:asciiTheme="majorBidi" w:eastAsia="Times New Roman" w:hAnsiTheme="majorBidi" w:cstheme="majorBidi"/>
          <w:b/>
          <w:bCs/>
          <w:color w:val="1D1B11" w:themeColor="background2" w:themeShade="1A"/>
          <w:spacing w:val="-2"/>
          <w:sz w:val="24"/>
          <w:szCs w:val="24"/>
        </w:rPr>
        <w:t>Albouchi</w:t>
      </w:r>
      <w:r w:rsidRPr="000D2446">
        <w:rPr>
          <w:rFonts w:asciiTheme="majorBidi" w:eastAsia="Times New Roman" w:hAnsiTheme="majorBidi" w:cstheme="majorBidi"/>
          <w:b/>
          <w:bCs/>
          <w:i/>
          <w:iCs/>
          <w:color w:val="1D1B11" w:themeColor="background2" w:themeShade="1A"/>
          <w:spacing w:val="-2"/>
          <w:sz w:val="24"/>
          <w:szCs w:val="24"/>
        </w:rPr>
        <w:t xml:space="preserve"> </w:t>
      </w:r>
      <w:r w:rsidR="00E43868" w:rsidRPr="000D2446">
        <w:rPr>
          <w:rFonts w:asciiTheme="majorBidi" w:eastAsia="Times New Roman" w:hAnsiTheme="majorBidi" w:cstheme="majorBidi"/>
          <w:b/>
          <w:bCs/>
          <w:i/>
          <w:iCs/>
          <w:color w:val="1D1B11" w:themeColor="background2" w:themeShade="1A"/>
          <w:spacing w:val="-2"/>
          <w:sz w:val="24"/>
          <w:szCs w:val="24"/>
        </w:rPr>
        <w:t xml:space="preserve">et </w:t>
      </w:r>
      <w:proofErr w:type="gramStart"/>
      <w:r w:rsidR="00E43868" w:rsidRPr="000D2446">
        <w:rPr>
          <w:rFonts w:asciiTheme="majorBidi" w:eastAsia="Times New Roman" w:hAnsiTheme="majorBidi" w:cstheme="majorBidi"/>
          <w:b/>
          <w:bCs/>
          <w:i/>
          <w:iCs/>
          <w:color w:val="1D1B11" w:themeColor="background2" w:themeShade="1A"/>
          <w:spacing w:val="-2"/>
          <w:sz w:val="24"/>
          <w:szCs w:val="24"/>
        </w:rPr>
        <w:t>al.,</w:t>
      </w:r>
      <w:proofErr w:type="gramEnd"/>
      <w:r w:rsidRPr="000D2446">
        <w:rPr>
          <w:rFonts w:asciiTheme="majorBidi" w:eastAsia="Times New Roman" w:hAnsiTheme="majorBidi" w:cstheme="majorBidi"/>
          <w:b/>
          <w:bCs/>
          <w:i/>
          <w:iCs/>
          <w:color w:val="1D1B11" w:themeColor="background2" w:themeShade="1A"/>
          <w:spacing w:val="-2"/>
          <w:sz w:val="24"/>
          <w:szCs w:val="24"/>
        </w:rPr>
        <w:t xml:space="preserve"> </w:t>
      </w:r>
      <w:r w:rsidRPr="000D2446">
        <w:rPr>
          <w:rFonts w:asciiTheme="majorBidi" w:eastAsia="Times New Roman" w:hAnsiTheme="majorBidi" w:cstheme="majorBidi"/>
          <w:b/>
          <w:bCs/>
          <w:color w:val="1D1B11" w:themeColor="background2" w:themeShade="1A"/>
          <w:spacing w:val="-2"/>
          <w:sz w:val="24"/>
          <w:szCs w:val="24"/>
        </w:rPr>
        <w:t>2018</w:t>
      </w:r>
      <w:r w:rsidRPr="000D2446">
        <w:rPr>
          <w:rFonts w:asciiTheme="majorBidi" w:eastAsia="Times New Roman" w:hAnsiTheme="majorBidi" w:cstheme="majorBidi"/>
          <w:color w:val="1D1B11" w:themeColor="background2" w:themeShade="1A"/>
          <w:spacing w:val="-2"/>
          <w:sz w:val="24"/>
          <w:szCs w:val="24"/>
        </w:rPr>
        <w:t>).</w:t>
      </w:r>
      <w:r w:rsidRPr="00E43868">
        <w:rPr>
          <w:rFonts w:asciiTheme="majorBidi" w:eastAsia="Times New Roman" w:hAnsiTheme="majorBidi" w:cstheme="majorBidi"/>
          <w:color w:val="1D1B11" w:themeColor="background2" w:themeShade="1A"/>
          <w:spacing w:val="-2"/>
          <w:sz w:val="24"/>
          <w:szCs w:val="24"/>
        </w:rPr>
        <w:t xml:space="preserve">  However, this synergic effect can be efficient in preventing the development of resistant insect pest populations (</w:t>
      </w:r>
      <w:r w:rsidRPr="000D2446">
        <w:rPr>
          <w:rFonts w:asciiTheme="majorBidi" w:eastAsia="Times New Roman" w:hAnsiTheme="majorBidi" w:cstheme="majorBidi"/>
          <w:b/>
          <w:bCs/>
          <w:color w:val="1D1B11" w:themeColor="background2" w:themeShade="1A"/>
          <w:spacing w:val="-2"/>
          <w:sz w:val="24"/>
          <w:szCs w:val="24"/>
        </w:rPr>
        <w:t>Shujie</w:t>
      </w:r>
      <w:r w:rsidRPr="000D2446">
        <w:rPr>
          <w:rFonts w:asciiTheme="majorBidi" w:eastAsia="Times New Roman" w:hAnsiTheme="majorBidi" w:cstheme="majorBidi"/>
          <w:b/>
          <w:bCs/>
          <w:i/>
          <w:iCs/>
          <w:color w:val="1D1B11" w:themeColor="background2" w:themeShade="1A"/>
          <w:spacing w:val="-2"/>
          <w:sz w:val="24"/>
          <w:szCs w:val="24"/>
        </w:rPr>
        <w:t xml:space="preserve"> </w:t>
      </w:r>
      <w:r w:rsidR="00E43868" w:rsidRPr="000D2446">
        <w:rPr>
          <w:rFonts w:asciiTheme="majorBidi" w:eastAsia="Times New Roman" w:hAnsiTheme="majorBidi" w:cstheme="majorBidi"/>
          <w:b/>
          <w:bCs/>
          <w:i/>
          <w:iCs/>
          <w:color w:val="1D1B11" w:themeColor="background2" w:themeShade="1A"/>
          <w:spacing w:val="-2"/>
          <w:sz w:val="24"/>
          <w:szCs w:val="24"/>
        </w:rPr>
        <w:t>et al.,</w:t>
      </w:r>
      <w:r w:rsidRPr="000D2446">
        <w:rPr>
          <w:rFonts w:asciiTheme="majorBidi" w:eastAsia="Times New Roman" w:hAnsiTheme="majorBidi" w:cstheme="majorBidi"/>
          <w:b/>
          <w:bCs/>
          <w:i/>
          <w:iCs/>
          <w:color w:val="1D1B11" w:themeColor="background2" w:themeShade="1A"/>
          <w:spacing w:val="-2"/>
          <w:sz w:val="24"/>
          <w:szCs w:val="24"/>
        </w:rPr>
        <w:t xml:space="preserve"> </w:t>
      </w:r>
      <w:r w:rsidRPr="000D2446">
        <w:rPr>
          <w:rFonts w:asciiTheme="majorBidi" w:eastAsia="Times New Roman" w:hAnsiTheme="majorBidi" w:cstheme="majorBidi"/>
          <w:b/>
          <w:bCs/>
          <w:color w:val="1D1B11" w:themeColor="background2" w:themeShade="1A"/>
          <w:spacing w:val="-2"/>
          <w:sz w:val="24"/>
          <w:szCs w:val="24"/>
        </w:rPr>
        <w:t>2020</w:t>
      </w:r>
      <w:r w:rsidRPr="000D2446">
        <w:rPr>
          <w:rFonts w:asciiTheme="majorBidi" w:eastAsia="Times New Roman" w:hAnsiTheme="majorBidi" w:cstheme="majorBidi"/>
          <w:color w:val="1D1B11" w:themeColor="background2" w:themeShade="1A"/>
          <w:spacing w:val="-2"/>
          <w:sz w:val="24"/>
          <w:szCs w:val="24"/>
        </w:rPr>
        <w:t>)</w:t>
      </w:r>
      <w:r w:rsidRPr="00E43868">
        <w:rPr>
          <w:rFonts w:asciiTheme="majorBidi" w:eastAsia="Times New Roman" w:hAnsiTheme="majorBidi" w:cstheme="majorBidi"/>
          <w:color w:val="1D1B11" w:themeColor="background2" w:themeShade="1A"/>
          <w:spacing w:val="-2"/>
          <w:sz w:val="24"/>
          <w:szCs w:val="24"/>
        </w:rPr>
        <w:t>, The high toxicity of oils against aphids is due to their waxy nature. Studies have shown that oxygenated compounds act directly on the insects' skin. (</w:t>
      </w:r>
      <w:r w:rsidRPr="000D2446">
        <w:rPr>
          <w:rFonts w:asciiTheme="majorBidi" w:eastAsia="Times New Roman" w:hAnsiTheme="majorBidi" w:cstheme="majorBidi"/>
          <w:b/>
          <w:bCs/>
          <w:color w:val="1D1B11" w:themeColor="background2" w:themeShade="1A"/>
          <w:spacing w:val="-2"/>
          <w:sz w:val="24"/>
          <w:szCs w:val="24"/>
        </w:rPr>
        <w:t>Gonzalez</w:t>
      </w:r>
      <w:r w:rsidRPr="002C5D02">
        <w:rPr>
          <w:rFonts w:asciiTheme="majorBidi" w:eastAsia="Times New Roman" w:hAnsiTheme="majorBidi" w:cstheme="majorBidi"/>
          <w:b/>
          <w:bCs/>
          <w:i/>
          <w:iCs/>
          <w:color w:val="1D1B11" w:themeColor="background2" w:themeShade="1A"/>
          <w:spacing w:val="-2"/>
          <w:sz w:val="24"/>
          <w:szCs w:val="24"/>
        </w:rPr>
        <w:t xml:space="preserve"> </w:t>
      </w:r>
      <w:r w:rsidR="00E43868" w:rsidRPr="002C5D02">
        <w:rPr>
          <w:rFonts w:asciiTheme="majorBidi" w:eastAsia="Times New Roman" w:hAnsiTheme="majorBidi" w:cstheme="majorBidi"/>
          <w:b/>
          <w:bCs/>
          <w:i/>
          <w:iCs/>
          <w:color w:val="1D1B11" w:themeColor="background2" w:themeShade="1A"/>
          <w:spacing w:val="-2"/>
          <w:sz w:val="24"/>
          <w:szCs w:val="24"/>
        </w:rPr>
        <w:t>et al.,</w:t>
      </w:r>
      <w:r w:rsidR="002C5D02" w:rsidRPr="002C5D02">
        <w:rPr>
          <w:rFonts w:asciiTheme="majorBidi" w:eastAsia="Times New Roman" w:hAnsiTheme="majorBidi" w:cstheme="majorBidi" w:hint="cs"/>
          <w:b/>
          <w:bCs/>
          <w:i/>
          <w:iCs/>
          <w:color w:val="1D1B11" w:themeColor="background2" w:themeShade="1A"/>
          <w:spacing w:val="-2"/>
          <w:sz w:val="24"/>
          <w:szCs w:val="24"/>
          <w:rtl/>
        </w:rPr>
        <w:t xml:space="preserve"> </w:t>
      </w:r>
      <w:r w:rsidRPr="000D2446">
        <w:rPr>
          <w:rFonts w:asciiTheme="majorBidi" w:eastAsia="Times New Roman" w:hAnsiTheme="majorBidi" w:cstheme="majorBidi"/>
          <w:b/>
          <w:bCs/>
          <w:color w:val="1D1B11" w:themeColor="background2" w:themeShade="1A"/>
          <w:spacing w:val="-2"/>
          <w:sz w:val="24"/>
          <w:szCs w:val="24"/>
        </w:rPr>
        <w:t>2013</w:t>
      </w:r>
      <w:r w:rsidRPr="00E43868">
        <w:rPr>
          <w:rFonts w:asciiTheme="majorBidi" w:eastAsia="Times New Roman" w:hAnsiTheme="majorBidi" w:cstheme="majorBidi"/>
          <w:color w:val="1D1B11" w:themeColor="background2" w:themeShade="1A"/>
          <w:spacing w:val="-2"/>
          <w:sz w:val="24"/>
          <w:szCs w:val="24"/>
        </w:rPr>
        <w:t>)</w:t>
      </w:r>
    </w:p>
    <w:p w:rsidR="00ED4278" w:rsidRPr="00E43868" w:rsidRDefault="00ED4278" w:rsidP="000D2446">
      <w:pPr>
        <w:spacing w:line="360" w:lineRule="auto"/>
        <w:jc w:val="both"/>
        <w:rPr>
          <w:rFonts w:asciiTheme="majorBidi" w:eastAsia="Times New Roman" w:hAnsiTheme="majorBidi" w:cstheme="majorBidi"/>
          <w:color w:val="1D1B11" w:themeColor="background2" w:themeShade="1A"/>
          <w:spacing w:val="-2"/>
          <w:sz w:val="24"/>
          <w:szCs w:val="24"/>
        </w:rPr>
      </w:pPr>
      <w:r w:rsidRPr="00E43868">
        <w:rPr>
          <w:rFonts w:asciiTheme="majorBidi" w:eastAsia="Times New Roman" w:hAnsiTheme="majorBidi" w:cstheme="majorBidi"/>
          <w:color w:val="1D1B11" w:themeColor="background2" w:themeShade="1A"/>
          <w:spacing w:val="-2"/>
          <w:sz w:val="24"/>
          <w:szCs w:val="24"/>
        </w:rPr>
        <w:t xml:space="preserve">Although each essential oil </w:t>
      </w:r>
      <w:proofErr w:type="spellStart"/>
      <w:r w:rsidRPr="00E43868">
        <w:rPr>
          <w:rFonts w:asciiTheme="majorBidi" w:eastAsia="Times New Roman" w:hAnsiTheme="majorBidi" w:cstheme="majorBidi"/>
          <w:color w:val="1D1B11" w:themeColor="background2" w:themeShade="1A"/>
          <w:spacing w:val="-2"/>
          <w:sz w:val="24"/>
          <w:szCs w:val="24"/>
        </w:rPr>
        <w:t>contains</w:t>
      </w:r>
      <w:proofErr w:type="spellEnd"/>
      <w:r w:rsidRPr="00E43868">
        <w:rPr>
          <w:rFonts w:asciiTheme="majorBidi" w:eastAsia="Times New Roman" w:hAnsiTheme="majorBidi" w:cstheme="majorBidi"/>
          <w:color w:val="1D1B11" w:themeColor="background2" w:themeShade="1A"/>
          <w:spacing w:val="-2"/>
          <w:sz w:val="24"/>
          <w:szCs w:val="24"/>
        </w:rPr>
        <w:t xml:space="preserve"> its </w:t>
      </w:r>
      <w:proofErr w:type="spellStart"/>
      <w:r w:rsidRPr="00E43868">
        <w:rPr>
          <w:rFonts w:asciiTheme="majorBidi" w:eastAsia="Times New Roman" w:hAnsiTheme="majorBidi" w:cstheme="majorBidi"/>
          <w:color w:val="1D1B11" w:themeColor="background2" w:themeShade="1A"/>
          <w:spacing w:val="-2"/>
          <w:sz w:val="24"/>
          <w:szCs w:val="24"/>
        </w:rPr>
        <w:t>own</w:t>
      </w:r>
      <w:proofErr w:type="spellEnd"/>
      <w:r w:rsidRPr="00E43868">
        <w:rPr>
          <w:rFonts w:asciiTheme="majorBidi" w:eastAsia="Times New Roman" w:hAnsiTheme="majorBidi" w:cstheme="majorBidi"/>
          <w:color w:val="1D1B11" w:themeColor="background2" w:themeShade="1A"/>
          <w:spacing w:val="-2"/>
          <w:sz w:val="24"/>
          <w:szCs w:val="24"/>
        </w:rPr>
        <w:t xml:space="preserve"> molecules that work according to different mechanisms an overdose </w:t>
      </w:r>
      <w:proofErr w:type="spellStart"/>
      <w:r w:rsidRPr="00E43868">
        <w:rPr>
          <w:rFonts w:asciiTheme="majorBidi" w:eastAsia="Times New Roman" w:hAnsiTheme="majorBidi" w:cstheme="majorBidi"/>
          <w:color w:val="1D1B11" w:themeColor="background2" w:themeShade="1A"/>
          <w:spacing w:val="-2"/>
          <w:sz w:val="24"/>
          <w:szCs w:val="24"/>
        </w:rPr>
        <w:t>makes</w:t>
      </w:r>
      <w:proofErr w:type="spellEnd"/>
      <w:r w:rsidRPr="00E43868">
        <w:rPr>
          <w:rFonts w:asciiTheme="majorBidi" w:eastAsia="Times New Roman" w:hAnsiTheme="majorBidi" w:cstheme="majorBidi"/>
          <w:color w:val="1D1B11" w:themeColor="background2" w:themeShade="1A"/>
          <w:spacing w:val="-2"/>
          <w:sz w:val="24"/>
          <w:szCs w:val="24"/>
        </w:rPr>
        <w:t xml:space="preserve"> the oil effective against aphids </w:t>
      </w:r>
      <w:proofErr w:type="spellStart"/>
      <w:r w:rsidRPr="00E43868">
        <w:rPr>
          <w:rFonts w:asciiTheme="majorBidi" w:eastAsia="Times New Roman" w:hAnsiTheme="majorBidi" w:cstheme="majorBidi"/>
          <w:color w:val="1D1B11" w:themeColor="background2" w:themeShade="1A"/>
          <w:spacing w:val="-2"/>
          <w:sz w:val="24"/>
          <w:szCs w:val="24"/>
        </w:rPr>
        <w:t>since</w:t>
      </w:r>
      <w:proofErr w:type="spellEnd"/>
      <w:r w:rsidRPr="00E43868">
        <w:rPr>
          <w:rFonts w:asciiTheme="majorBidi" w:eastAsia="Times New Roman" w:hAnsiTheme="majorBidi" w:cstheme="majorBidi"/>
          <w:color w:val="1D1B11" w:themeColor="background2" w:themeShade="1A"/>
          <w:spacing w:val="-2"/>
          <w:sz w:val="24"/>
          <w:szCs w:val="24"/>
        </w:rPr>
        <w:t xml:space="preserve"> </w:t>
      </w:r>
      <w:proofErr w:type="spellStart"/>
      <w:r w:rsidRPr="00E43868">
        <w:rPr>
          <w:rFonts w:asciiTheme="majorBidi" w:eastAsia="Times New Roman" w:hAnsiTheme="majorBidi" w:cstheme="majorBidi"/>
          <w:color w:val="1D1B11" w:themeColor="background2" w:themeShade="1A"/>
          <w:spacing w:val="-2"/>
          <w:sz w:val="24"/>
          <w:szCs w:val="24"/>
        </w:rPr>
        <w:t>they</w:t>
      </w:r>
      <w:proofErr w:type="spellEnd"/>
      <w:r w:rsidRPr="00E43868">
        <w:rPr>
          <w:rFonts w:asciiTheme="majorBidi" w:eastAsia="Times New Roman" w:hAnsiTheme="majorBidi" w:cstheme="majorBidi"/>
          <w:color w:val="1D1B11" w:themeColor="background2" w:themeShade="1A"/>
          <w:spacing w:val="-2"/>
          <w:sz w:val="24"/>
          <w:szCs w:val="24"/>
        </w:rPr>
        <w:t xml:space="preserve"> are constantly </w:t>
      </w:r>
      <w:proofErr w:type="spellStart"/>
      <w:r w:rsidRPr="00E43868">
        <w:rPr>
          <w:rFonts w:asciiTheme="majorBidi" w:eastAsia="Times New Roman" w:hAnsiTheme="majorBidi" w:cstheme="majorBidi"/>
          <w:color w:val="1D1B11" w:themeColor="background2" w:themeShade="1A"/>
          <w:spacing w:val="-2"/>
          <w:sz w:val="24"/>
          <w:szCs w:val="24"/>
        </w:rPr>
        <w:t>feeding</w:t>
      </w:r>
      <w:proofErr w:type="spellEnd"/>
      <w:r w:rsidRPr="00E43868">
        <w:rPr>
          <w:rFonts w:asciiTheme="majorBidi" w:eastAsia="Times New Roman" w:hAnsiTheme="majorBidi" w:cstheme="majorBidi"/>
          <w:color w:val="1D1B11" w:themeColor="background2" w:themeShade="1A"/>
          <w:spacing w:val="-2"/>
          <w:sz w:val="24"/>
          <w:szCs w:val="24"/>
        </w:rPr>
        <w:t xml:space="preserve">. The time after treatment </w:t>
      </w:r>
      <w:proofErr w:type="spellStart"/>
      <w:r w:rsidRPr="00E43868">
        <w:rPr>
          <w:rFonts w:asciiTheme="majorBidi" w:eastAsia="Times New Roman" w:hAnsiTheme="majorBidi" w:cstheme="majorBidi"/>
          <w:color w:val="1D1B11" w:themeColor="background2" w:themeShade="1A"/>
          <w:spacing w:val="-2"/>
          <w:sz w:val="24"/>
          <w:szCs w:val="24"/>
        </w:rPr>
        <w:t>will</w:t>
      </w:r>
      <w:proofErr w:type="spellEnd"/>
      <w:r w:rsidRPr="00E43868">
        <w:rPr>
          <w:rFonts w:asciiTheme="majorBidi" w:eastAsia="Times New Roman" w:hAnsiTheme="majorBidi" w:cstheme="majorBidi"/>
          <w:color w:val="1D1B11" w:themeColor="background2" w:themeShade="1A"/>
          <w:spacing w:val="-2"/>
          <w:sz w:val="24"/>
          <w:szCs w:val="24"/>
        </w:rPr>
        <w:t xml:space="preserve"> be </w:t>
      </w:r>
      <w:proofErr w:type="spellStart"/>
      <w:r w:rsidRPr="00E43868">
        <w:rPr>
          <w:rFonts w:asciiTheme="majorBidi" w:eastAsia="Times New Roman" w:hAnsiTheme="majorBidi" w:cstheme="majorBidi"/>
          <w:color w:val="1D1B11" w:themeColor="background2" w:themeShade="1A"/>
          <w:spacing w:val="-2"/>
          <w:sz w:val="24"/>
          <w:szCs w:val="24"/>
        </w:rPr>
        <w:t>proportional</w:t>
      </w:r>
      <w:proofErr w:type="spellEnd"/>
      <w:r w:rsidRPr="00E43868">
        <w:rPr>
          <w:rFonts w:asciiTheme="majorBidi" w:eastAsia="Times New Roman" w:hAnsiTheme="majorBidi" w:cstheme="majorBidi"/>
          <w:color w:val="1D1B11" w:themeColor="background2" w:themeShade="1A"/>
          <w:spacing w:val="-2"/>
          <w:sz w:val="24"/>
          <w:szCs w:val="24"/>
        </w:rPr>
        <w:t xml:space="preserve"> to the </w:t>
      </w:r>
      <w:proofErr w:type="spellStart"/>
      <w:r w:rsidRPr="00E43868">
        <w:rPr>
          <w:rFonts w:asciiTheme="majorBidi" w:eastAsia="Times New Roman" w:hAnsiTheme="majorBidi" w:cstheme="majorBidi"/>
          <w:color w:val="1D1B11" w:themeColor="background2" w:themeShade="1A"/>
          <w:spacing w:val="-2"/>
          <w:sz w:val="24"/>
          <w:szCs w:val="24"/>
        </w:rPr>
        <w:t>amount</w:t>
      </w:r>
      <w:proofErr w:type="spellEnd"/>
      <w:r w:rsidRPr="00E43868">
        <w:rPr>
          <w:rFonts w:asciiTheme="majorBidi" w:eastAsia="Times New Roman" w:hAnsiTheme="majorBidi" w:cstheme="majorBidi"/>
          <w:color w:val="1D1B11" w:themeColor="background2" w:themeShade="1A"/>
          <w:spacing w:val="-2"/>
          <w:sz w:val="24"/>
          <w:szCs w:val="24"/>
        </w:rPr>
        <w:t xml:space="preserve"> of treatment product </w:t>
      </w:r>
      <w:proofErr w:type="spellStart"/>
      <w:r w:rsidRPr="00E43868">
        <w:rPr>
          <w:rFonts w:asciiTheme="majorBidi" w:eastAsia="Times New Roman" w:hAnsiTheme="majorBidi" w:cstheme="majorBidi"/>
          <w:color w:val="1D1B11" w:themeColor="background2" w:themeShade="1A"/>
          <w:spacing w:val="-2"/>
          <w:sz w:val="24"/>
          <w:szCs w:val="24"/>
        </w:rPr>
        <w:t>given</w:t>
      </w:r>
      <w:proofErr w:type="spellEnd"/>
      <w:r w:rsidRPr="00E43868">
        <w:rPr>
          <w:rFonts w:asciiTheme="majorBidi" w:eastAsia="Times New Roman" w:hAnsiTheme="majorBidi" w:cstheme="majorBidi"/>
          <w:color w:val="1D1B11" w:themeColor="background2" w:themeShade="1A"/>
          <w:spacing w:val="-2"/>
          <w:sz w:val="24"/>
          <w:szCs w:val="24"/>
        </w:rPr>
        <w:t xml:space="preserve"> in the </w:t>
      </w:r>
      <w:proofErr w:type="spellStart"/>
      <w:r w:rsidRPr="00E43868">
        <w:rPr>
          <w:rFonts w:asciiTheme="majorBidi" w:eastAsia="Times New Roman" w:hAnsiTheme="majorBidi" w:cstheme="majorBidi"/>
          <w:color w:val="1D1B11" w:themeColor="background2" w:themeShade="1A"/>
          <w:spacing w:val="-2"/>
          <w:sz w:val="24"/>
          <w:szCs w:val="24"/>
        </w:rPr>
        <w:t>insect’s</w:t>
      </w:r>
      <w:proofErr w:type="spellEnd"/>
      <w:r w:rsidRPr="00E43868">
        <w:rPr>
          <w:rFonts w:asciiTheme="majorBidi" w:eastAsia="Times New Roman" w:hAnsiTheme="majorBidi" w:cstheme="majorBidi"/>
          <w:color w:val="1D1B11" w:themeColor="background2" w:themeShade="1A"/>
          <w:spacing w:val="-2"/>
          <w:sz w:val="24"/>
          <w:szCs w:val="24"/>
        </w:rPr>
        <w:t xml:space="preserve"> body and </w:t>
      </w:r>
      <w:proofErr w:type="spellStart"/>
      <w:r w:rsidRPr="00E43868">
        <w:rPr>
          <w:rFonts w:asciiTheme="majorBidi" w:eastAsia="Times New Roman" w:hAnsiTheme="majorBidi" w:cstheme="majorBidi"/>
          <w:color w:val="1D1B11" w:themeColor="background2" w:themeShade="1A"/>
          <w:spacing w:val="-2"/>
          <w:sz w:val="24"/>
          <w:szCs w:val="24"/>
        </w:rPr>
        <w:t>thus</w:t>
      </w:r>
      <w:proofErr w:type="spellEnd"/>
      <w:r w:rsidRPr="00E43868">
        <w:rPr>
          <w:rFonts w:asciiTheme="majorBidi" w:eastAsia="Times New Roman" w:hAnsiTheme="majorBidi" w:cstheme="majorBidi"/>
          <w:color w:val="1D1B11" w:themeColor="background2" w:themeShade="1A"/>
          <w:spacing w:val="-2"/>
          <w:sz w:val="24"/>
          <w:szCs w:val="24"/>
        </w:rPr>
        <w:t xml:space="preserve"> increase the rate of mortality. It is </w:t>
      </w:r>
      <w:proofErr w:type="spellStart"/>
      <w:r w:rsidRPr="00E43868">
        <w:rPr>
          <w:rFonts w:asciiTheme="majorBidi" w:eastAsia="Times New Roman" w:hAnsiTheme="majorBidi" w:cstheme="majorBidi"/>
          <w:color w:val="1D1B11" w:themeColor="background2" w:themeShade="1A"/>
          <w:spacing w:val="-2"/>
          <w:sz w:val="24"/>
          <w:szCs w:val="24"/>
        </w:rPr>
        <w:t>known</w:t>
      </w:r>
      <w:proofErr w:type="spellEnd"/>
      <w:r w:rsidRPr="00E43868">
        <w:rPr>
          <w:rFonts w:asciiTheme="majorBidi" w:eastAsia="Times New Roman" w:hAnsiTheme="majorBidi" w:cstheme="majorBidi"/>
          <w:color w:val="1D1B11" w:themeColor="background2" w:themeShade="1A"/>
          <w:spacing w:val="-2"/>
          <w:sz w:val="24"/>
          <w:szCs w:val="24"/>
        </w:rPr>
        <w:t xml:space="preserve"> that essential oils are toxic substances that have </w:t>
      </w:r>
      <w:proofErr w:type="gramStart"/>
      <w:r w:rsidRPr="00E43868">
        <w:rPr>
          <w:rFonts w:asciiTheme="majorBidi" w:eastAsia="Times New Roman" w:hAnsiTheme="majorBidi" w:cstheme="majorBidi"/>
          <w:color w:val="1D1B11" w:themeColor="background2" w:themeShade="1A"/>
          <w:spacing w:val="-2"/>
          <w:sz w:val="24"/>
          <w:szCs w:val="24"/>
        </w:rPr>
        <w:t>a</w:t>
      </w:r>
      <w:proofErr w:type="gramEnd"/>
      <w:r w:rsidRPr="00E43868">
        <w:rPr>
          <w:rFonts w:asciiTheme="majorBidi" w:eastAsia="Times New Roman" w:hAnsiTheme="majorBidi" w:cstheme="majorBidi"/>
          <w:color w:val="1D1B11" w:themeColor="background2" w:themeShade="1A"/>
          <w:spacing w:val="-2"/>
          <w:sz w:val="24"/>
          <w:szCs w:val="24"/>
        </w:rPr>
        <w:t xml:space="preserve"> </w:t>
      </w:r>
      <w:proofErr w:type="spellStart"/>
      <w:r w:rsidRPr="00E43868">
        <w:rPr>
          <w:rFonts w:asciiTheme="majorBidi" w:eastAsia="Times New Roman" w:hAnsiTheme="majorBidi" w:cstheme="majorBidi"/>
          <w:color w:val="1D1B11" w:themeColor="background2" w:themeShade="1A"/>
          <w:spacing w:val="-2"/>
          <w:sz w:val="24"/>
          <w:szCs w:val="24"/>
        </w:rPr>
        <w:t>severe</w:t>
      </w:r>
      <w:proofErr w:type="spellEnd"/>
      <w:r w:rsidRPr="00E43868">
        <w:rPr>
          <w:rFonts w:asciiTheme="majorBidi" w:eastAsia="Times New Roman" w:hAnsiTheme="majorBidi" w:cstheme="majorBidi"/>
          <w:color w:val="1D1B11" w:themeColor="background2" w:themeShade="1A"/>
          <w:spacing w:val="-2"/>
          <w:sz w:val="24"/>
          <w:szCs w:val="24"/>
        </w:rPr>
        <w:t xml:space="preserve"> effect on insect pests. This </w:t>
      </w:r>
      <w:proofErr w:type="spellStart"/>
      <w:r w:rsidRPr="00E43868">
        <w:rPr>
          <w:rFonts w:asciiTheme="majorBidi" w:eastAsia="Times New Roman" w:hAnsiTheme="majorBidi" w:cstheme="majorBidi"/>
          <w:color w:val="1D1B11" w:themeColor="background2" w:themeShade="1A"/>
          <w:spacing w:val="-2"/>
          <w:sz w:val="24"/>
          <w:szCs w:val="24"/>
        </w:rPr>
        <w:t>matter</w:t>
      </w:r>
      <w:proofErr w:type="spellEnd"/>
      <w:r w:rsidRPr="00E43868">
        <w:rPr>
          <w:rFonts w:asciiTheme="majorBidi" w:eastAsia="Times New Roman" w:hAnsiTheme="majorBidi" w:cstheme="majorBidi"/>
          <w:color w:val="1D1B11" w:themeColor="background2" w:themeShade="1A"/>
          <w:spacing w:val="-2"/>
          <w:sz w:val="24"/>
          <w:szCs w:val="24"/>
        </w:rPr>
        <w:t xml:space="preserve"> was </w:t>
      </w:r>
      <w:proofErr w:type="spellStart"/>
      <w:r w:rsidRPr="00E43868">
        <w:rPr>
          <w:rFonts w:asciiTheme="majorBidi" w:eastAsia="Times New Roman" w:hAnsiTheme="majorBidi" w:cstheme="majorBidi"/>
          <w:color w:val="1D1B11" w:themeColor="background2" w:themeShade="1A"/>
          <w:spacing w:val="-2"/>
          <w:sz w:val="24"/>
          <w:szCs w:val="24"/>
        </w:rPr>
        <w:t>clarified</w:t>
      </w:r>
      <w:proofErr w:type="spellEnd"/>
      <w:r w:rsidRPr="00E43868">
        <w:rPr>
          <w:rFonts w:asciiTheme="majorBidi" w:eastAsia="Times New Roman" w:hAnsiTheme="majorBidi" w:cstheme="majorBidi"/>
          <w:color w:val="1D1B11" w:themeColor="background2" w:themeShade="1A"/>
          <w:spacing w:val="-2"/>
          <w:sz w:val="24"/>
          <w:szCs w:val="24"/>
        </w:rPr>
        <w:t xml:space="preserve"> in some previous </w:t>
      </w:r>
      <w:proofErr w:type="spellStart"/>
      <w:r w:rsidRPr="00E43868">
        <w:rPr>
          <w:rFonts w:asciiTheme="majorBidi" w:eastAsia="Times New Roman" w:hAnsiTheme="majorBidi" w:cstheme="majorBidi"/>
          <w:color w:val="1D1B11" w:themeColor="background2" w:themeShade="1A"/>
          <w:spacing w:val="-2"/>
          <w:sz w:val="24"/>
          <w:szCs w:val="24"/>
        </w:rPr>
        <w:t>works</w:t>
      </w:r>
      <w:proofErr w:type="spellEnd"/>
      <w:r w:rsidRPr="00E43868">
        <w:rPr>
          <w:rFonts w:asciiTheme="majorBidi" w:eastAsia="Times New Roman" w:hAnsiTheme="majorBidi" w:cstheme="majorBidi"/>
          <w:color w:val="1D1B11" w:themeColor="background2" w:themeShade="1A"/>
          <w:spacing w:val="-2"/>
          <w:sz w:val="24"/>
          <w:szCs w:val="24"/>
        </w:rPr>
        <w:t xml:space="preserve"> that showed that some components of essential oils that Insect contact, </w:t>
      </w:r>
      <w:proofErr w:type="spellStart"/>
      <w:r w:rsidRPr="00E43868">
        <w:rPr>
          <w:rFonts w:asciiTheme="majorBidi" w:eastAsia="Times New Roman" w:hAnsiTheme="majorBidi" w:cstheme="majorBidi"/>
          <w:color w:val="1D1B11" w:themeColor="background2" w:themeShade="1A"/>
          <w:spacing w:val="-2"/>
          <w:sz w:val="24"/>
          <w:szCs w:val="24"/>
        </w:rPr>
        <w:t>works</w:t>
      </w:r>
      <w:proofErr w:type="spellEnd"/>
      <w:r w:rsidRPr="00E43868">
        <w:rPr>
          <w:rFonts w:asciiTheme="majorBidi" w:eastAsia="Times New Roman" w:hAnsiTheme="majorBidi" w:cstheme="majorBidi"/>
          <w:color w:val="1D1B11" w:themeColor="background2" w:themeShade="1A"/>
          <w:spacing w:val="-2"/>
          <w:sz w:val="24"/>
          <w:szCs w:val="24"/>
        </w:rPr>
        <w:t xml:space="preserve"> to prevent the </w:t>
      </w:r>
      <w:proofErr w:type="spellStart"/>
      <w:r w:rsidRPr="00E43868">
        <w:rPr>
          <w:rFonts w:asciiTheme="majorBidi" w:eastAsia="Times New Roman" w:hAnsiTheme="majorBidi" w:cstheme="majorBidi"/>
          <w:color w:val="1D1B11" w:themeColor="background2" w:themeShade="1A"/>
          <w:spacing w:val="-2"/>
          <w:sz w:val="24"/>
          <w:szCs w:val="24"/>
        </w:rPr>
        <w:t>synthesis</w:t>
      </w:r>
      <w:proofErr w:type="spellEnd"/>
      <w:r w:rsidRPr="00E43868">
        <w:rPr>
          <w:rFonts w:asciiTheme="majorBidi" w:eastAsia="Times New Roman" w:hAnsiTheme="majorBidi" w:cstheme="majorBidi"/>
          <w:color w:val="1D1B11" w:themeColor="background2" w:themeShade="1A"/>
          <w:spacing w:val="-2"/>
          <w:sz w:val="24"/>
          <w:szCs w:val="24"/>
        </w:rPr>
        <w:t xml:space="preserve"> of the hormone (hormone juvénile), which </w:t>
      </w:r>
      <w:proofErr w:type="spellStart"/>
      <w:r w:rsidRPr="00E43868">
        <w:rPr>
          <w:rFonts w:asciiTheme="majorBidi" w:eastAsia="Times New Roman" w:hAnsiTheme="majorBidi" w:cstheme="majorBidi"/>
          <w:color w:val="1D1B11" w:themeColor="background2" w:themeShade="1A"/>
          <w:spacing w:val="-2"/>
          <w:sz w:val="24"/>
          <w:szCs w:val="24"/>
        </w:rPr>
        <w:t>means</w:t>
      </w:r>
      <w:proofErr w:type="spellEnd"/>
      <w:r w:rsidRPr="00E43868">
        <w:rPr>
          <w:rFonts w:asciiTheme="majorBidi" w:eastAsia="Times New Roman" w:hAnsiTheme="majorBidi" w:cstheme="majorBidi"/>
          <w:color w:val="1D1B11" w:themeColor="background2" w:themeShade="1A"/>
          <w:spacing w:val="-2"/>
          <w:sz w:val="24"/>
          <w:szCs w:val="24"/>
        </w:rPr>
        <w:t xml:space="preserve"> the </w:t>
      </w:r>
      <w:proofErr w:type="spellStart"/>
      <w:r w:rsidRPr="00E43868">
        <w:rPr>
          <w:rFonts w:asciiTheme="majorBidi" w:eastAsia="Times New Roman" w:hAnsiTheme="majorBidi" w:cstheme="majorBidi"/>
          <w:color w:val="1D1B11" w:themeColor="background2" w:themeShade="1A"/>
          <w:spacing w:val="-2"/>
          <w:sz w:val="24"/>
          <w:szCs w:val="24"/>
        </w:rPr>
        <w:t>possibility</w:t>
      </w:r>
      <w:proofErr w:type="spellEnd"/>
      <w:r w:rsidRPr="00E43868">
        <w:rPr>
          <w:rFonts w:asciiTheme="majorBidi" w:eastAsia="Times New Roman" w:hAnsiTheme="majorBidi" w:cstheme="majorBidi"/>
          <w:color w:val="1D1B11" w:themeColor="background2" w:themeShade="1A"/>
          <w:spacing w:val="-2"/>
          <w:sz w:val="24"/>
          <w:szCs w:val="24"/>
        </w:rPr>
        <w:t xml:space="preserve"> of </w:t>
      </w:r>
      <w:proofErr w:type="spellStart"/>
      <w:r w:rsidRPr="00E43868">
        <w:rPr>
          <w:rFonts w:asciiTheme="majorBidi" w:eastAsia="Times New Roman" w:hAnsiTheme="majorBidi" w:cstheme="majorBidi"/>
          <w:color w:val="1D1B11" w:themeColor="background2" w:themeShade="1A"/>
          <w:spacing w:val="-2"/>
          <w:sz w:val="24"/>
          <w:szCs w:val="24"/>
        </w:rPr>
        <w:t>cutting</w:t>
      </w:r>
      <w:proofErr w:type="spellEnd"/>
      <w:r w:rsidRPr="00E43868">
        <w:rPr>
          <w:rFonts w:asciiTheme="majorBidi" w:eastAsia="Times New Roman" w:hAnsiTheme="majorBidi" w:cstheme="majorBidi"/>
          <w:color w:val="1D1B11" w:themeColor="background2" w:themeShade="1A"/>
          <w:spacing w:val="-2"/>
          <w:sz w:val="24"/>
          <w:szCs w:val="24"/>
        </w:rPr>
        <w:t xml:space="preserve"> a ring in the life cycle of the pest, and some components of the oils occupy the active water site of the enzyme acetyl-cholinestèrase, which leads to its inhibition.(</w:t>
      </w:r>
      <w:r w:rsidRPr="000D2446">
        <w:rPr>
          <w:rFonts w:asciiTheme="majorBidi" w:eastAsia="Times New Roman" w:hAnsiTheme="majorBidi" w:cstheme="majorBidi"/>
          <w:b/>
          <w:bCs/>
          <w:color w:val="1D1B11" w:themeColor="background2" w:themeShade="1A"/>
          <w:spacing w:val="-2"/>
          <w:sz w:val="24"/>
          <w:szCs w:val="24"/>
        </w:rPr>
        <w:t>Amzouar</w:t>
      </w:r>
      <w:r w:rsidRPr="002C5D02">
        <w:rPr>
          <w:rFonts w:asciiTheme="majorBidi" w:eastAsia="Times New Roman" w:hAnsiTheme="majorBidi" w:cstheme="majorBidi"/>
          <w:b/>
          <w:bCs/>
          <w:i/>
          <w:iCs/>
          <w:color w:val="1D1B11" w:themeColor="background2" w:themeShade="1A"/>
          <w:spacing w:val="-2"/>
          <w:sz w:val="24"/>
          <w:szCs w:val="24"/>
        </w:rPr>
        <w:t xml:space="preserve"> </w:t>
      </w:r>
      <w:r w:rsidR="00E43868" w:rsidRPr="002C5D02">
        <w:rPr>
          <w:rFonts w:asciiTheme="majorBidi" w:eastAsia="Times New Roman" w:hAnsiTheme="majorBidi" w:cstheme="majorBidi"/>
          <w:b/>
          <w:bCs/>
          <w:i/>
          <w:iCs/>
          <w:color w:val="1D1B11" w:themeColor="background2" w:themeShade="1A"/>
          <w:spacing w:val="-2"/>
          <w:sz w:val="24"/>
          <w:szCs w:val="24"/>
        </w:rPr>
        <w:t>et al</w:t>
      </w:r>
      <w:r w:rsidR="00E43868" w:rsidRPr="000D2446">
        <w:rPr>
          <w:rFonts w:asciiTheme="majorBidi" w:eastAsia="Times New Roman" w:hAnsiTheme="majorBidi" w:cstheme="majorBidi"/>
          <w:b/>
          <w:bCs/>
          <w:color w:val="1D1B11" w:themeColor="background2" w:themeShade="1A"/>
          <w:spacing w:val="-2"/>
          <w:sz w:val="24"/>
          <w:szCs w:val="24"/>
        </w:rPr>
        <w:t>.,</w:t>
      </w:r>
      <w:r w:rsidRPr="000D2446">
        <w:rPr>
          <w:rFonts w:asciiTheme="majorBidi" w:eastAsia="Times New Roman" w:hAnsiTheme="majorBidi" w:cstheme="majorBidi"/>
          <w:b/>
          <w:bCs/>
          <w:color w:val="1D1B11" w:themeColor="background2" w:themeShade="1A"/>
          <w:spacing w:val="-2"/>
          <w:sz w:val="24"/>
          <w:szCs w:val="24"/>
        </w:rPr>
        <w:t xml:space="preserve">  2016</w:t>
      </w:r>
      <w:r w:rsidRPr="00E43868">
        <w:rPr>
          <w:rFonts w:asciiTheme="majorBidi" w:eastAsia="Times New Roman" w:hAnsiTheme="majorBidi" w:cstheme="majorBidi"/>
          <w:color w:val="1D1B11" w:themeColor="background2" w:themeShade="1A"/>
          <w:spacing w:val="-2"/>
          <w:sz w:val="24"/>
          <w:szCs w:val="24"/>
        </w:rPr>
        <w:t>). The susceptibility of insect pests to essential oil depends on concentrations, on exposure time, on insect developmental stages on temperature. (</w:t>
      </w:r>
      <w:r w:rsidRPr="000D2446">
        <w:rPr>
          <w:rFonts w:asciiTheme="majorBidi" w:eastAsia="Times New Roman" w:hAnsiTheme="majorBidi" w:cstheme="majorBidi"/>
          <w:b/>
          <w:bCs/>
          <w:color w:val="1D1B11" w:themeColor="background2" w:themeShade="1A"/>
          <w:spacing w:val="-2"/>
          <w:sz w:val="24"/>
          <w:szCs w:val="24"/>
        </w:rPr>
        <w:t>Pavela</w:t>
      </w:r>
      <w:r w:rsidRPr="002C5D02">
        <w:rPr>
          <w:rFonts w:asciiTheme="majorBidi" w:eastAsia="Times New Roman" w:hAnsiTheme="majorBidi" w:cstheme="majorBidi"/>
          <w:b/>
          <w:bCs/>
          <w:i/>
          <w:iCs/>
          <w:color w:val="1D1B11" w:themeColor="background2" w:themeShade="1A"/>
          <w:spacing w:val="-2"/>
          <w:sz w:val="24"/>
          <w:szCs w:val="24"/>
        </w:rPr>
        <w:t xml:space="preserve"> </w:t>
      </w:r>
      <w:r w:rsidR="00E43868" w:rsidRPr="002C5D02">
        <w:rPr>
          <w:rFonts w:asciiTheme="majorBidi" w:eastAsia="Times New Roman" w:hAnsiTheme="majorBidi" w:cstheme="majorBidi"/>
          <w:b/>
          <w:bCs/>
          <w:i/>
          <w:iCs/>
          <w:color w:val="1D1B11" w:themeColor="background2" w:themeShade="1A"/>
          <w:spacing w:val="-2"/>
          <w:sz w:val="24"/>
          <w:szCs w:val="24"/>
        </w:rPr>
        <w:t>et al.,</w:t>
      </w:r>
      <w:r w:rsidRPr="002C5D02">
        <w:rPr>
          <w:rFonts w:asciiTheme="majorBidi" w:eastAsia="Times New Roman" w:hAnsiTheme="majorBidi" w:cstheme="majorBidi"/>
          <w:b/>
          <w:bCs/>
          <w:i/>
          <w:iCs/>
          <w:color w:val="1D1B11" w:themeColor="background2" w:themeShade="1A"/>
          <w:spacing w:val="-2"/>
          <w:sz w:val="24"/>
          <w:szCs w:val="24"/>
        </w:rPr>
        <w:t xml:space="preserve">  </w:t>
      </w:r>
      <w:r w:rsidRPr="000D2446">
        <w:rPr>
          <w:rFonts w:asciiTheme="majorBidi" w:eastAsia="Times New Roman" w:hAnsiTheme="majorBidi" w:cstheme="majorBidi"/>
          <w:b/>
          <w:bCs/>
          <w:color w:val="1D1B11" w:themeColor="background2" w:themeShade="1A"/>
          <w:spacing w:val="-2"/>
          <w:sz w:val="24"/>
          <w:szCs w:val="24"/>
        </w:rPr>
        <w:t>2018</w:t>
      </w:r>
      <w:r w:rsidRPr="00E43868">
        <w:rPr>
          <w:rFonts w:asciiTheme="majorBidi" w:eastAsia="Times New Roman" w:hAnsiTheme="majorBidi" w:cstheme="majorBidi"/>
          <w:color w:val="1D1B11" w:themeColor="background2" w:themeShade="1A"/>
          <w:spacing w:val="-2"/>
          <w:sz w:val="24"/>
          <w:szCs w:val="24"/>
        </w:rPr>
        <w:t>)</w:t>
      </w:r>
    </w:p>
    <w:p w:rsidR="00ED4278" w:rsidRDefault="00ED4278" w:rsidP="00ED4278">
      <w:pPr>
        <w:spacing w:line="360" w:lineRule="auto"/>
        <w:rPr>
          <w:rFonts w:asciiTheme="majorBidi" w:eastAsia="Times New Roman" w:hAnsiTheme="majorBidi" w:cstheme="majorBidi"/>
          <w:b/>
          <w:bCs/>
          <w:color w:val="1D1B11" w:themeColor="background2" w:themeShade="1A"/>
          <w:spacing w:val="-2"/>
          <w:sz w:val="24"/>
          <w:szCs w:val="24"/>
          <w:rtl/>
        </w:rPr>
      </w:pPr>
      <w:r w:rsidRPr="00ED4278">
        <w:rPr>
          <w:rFonts w:asciiTheme="majorBidi" w:eastAsia="Times New Roman" w:hAnsiTheme="majorBidi" w:cstheme="majorBidi"/>
          <w:b/>
          <w:bCs/>
          <w:color w:val="1D1B11" w:themeColor="background2" w:themeShade="1A"/>
          <w:spacing w:val="-2"/>
          <w:sz w:val="24"/>
          <w:szCs w:val="24"/>
        </w:rPr>
        <w:t>Conclusion:</w:t>
      </w:r>
    </w:p>
    <w:p w:rsidR="002C5D02" w:rsidRPr="002C5D02" w:rsidRDefault="002C5D02" w:rsidP="002C5D02">
      <w:pPr>
        <w:spacing w:line="360" w:lineRule="auto"/>
        <w:jc w:val="both"/>
        <w:rPr>
          <w:rFonts w:asciiTheme="majorBidi" w:eastAsia="Times New Roman" w:hAnsiTheme="majorBidi" w:cstheme="majorBidi"/>
          <w:color w:val="1D1B11" w:themeColor="background2" w:themeShade="1A"/>
          <w:spacing w:val="-2"/>
          <w:sz w:val="24"/>
          <w:szCs w:val="24"/>
        </w:rPr>
      </w:pPr>
      <w:r w:rsidRPr="002C5D02">
        <w:rPr>
          <w:rFonts w:asciiTheme="majorBidi" w:eastAsia="Times New Roman" w:hAnsiTheme="majorBidi" w:cstheme="majorBidi"/>
          <w:color w:val="1D1B11" w:themeColor="background2" w:themeShade="1A"/>
          <w:spacing w:val="-2"/>
          <w:sz w:val="24"/>
          <w:szCs w:val="24"/>
        </w:rPr>
        <w:t xml:space="preserve">Laboratory treatment of direct toxicity effect through contact (evaporation) with aphids confirmed that the essential oils </w:t>
      </w:r>
      <w:proofErr w:type="spellStart"/>
      <w:r w:rsidRPr="002C5D02">
        <w:rPr>
          <w:rFonts w:asciiTheme="majorBidi" w:eastAsia="Times New Roman" w:hAnsiTheme="majorBidi" w:cstheme="majorBidi"/>
          <w:color w:val="1D1B11" w:themeColor="background2" w:themeShade="1A"/>
          <w:spacing w:val="-2"/>
          <w:sz w:val="24"/>
          <w:szCs w:val="24"/>
        </w:rPr>
        <w:t>subjected</w:t>
      </w:r>
      <w:proofErr w:type="spellEnd"/>
      <w:r w:rsidRPr="002C5D02">
        <w:rPr>
          <w:rFonts w:asciiTheme="majorBidi" w:eastAsia="Times New Roman" w:hAnsiTheme="majorBidi" w:cstheme="majorBidi"/>
          <w:color w:val="1D1B11" w:themeColor="background2" w:themeShade="1A"/>
          <w:spacing w:val="-2"/>
          <w:sz w:val="24"/>
          <w:szCs w:val="24"/>
        </w:rPr>
        <w:t xml:space="preserve"> to the experiment according to the different chemical type, dose and duration of treatment have insecticidal activity of great importance. Can be used as alternatives to synthetic chemicals in the context of integrated pest management of beans and other crops and </w:t>
      </w:r>
      <w:proofErr w:type="spellStart"/>
      <w:r w:rsidRPr="002C5D02">
        <w:rPr>
          <w:rFonts w:asciiTheme="majorBidi" w:eastAsia="Times New Roman" w:hAnsiTheme="majorBidi" w:cstheme="majorBidi"/>
          <w:color w:val="1D1B11" w:themeColor="background2" w:themeShade="1A"/>
          <w:spacing w:val="-2"/>
          <w:sz w:val="24"/>
          <w:szCs w:val="24"/>
        </w:rPr>
        <w:t>marketed</w:t>
      </w:r>
      <w:proofErr w:type="spellEnd"/>
      <w:r w:rsidRPr="002C5D02">
        <w:rPr>
          <w:rFonts w:asciiTheme="majorBidi" w:eastAsia="Times New Roman" w:hAnsiTheme="majorBidi" w:cstheme="majorBidi"/>
          <w:color w:val="1D1B11" w:themeColor="background2" w:themeShade="1A"/>
          <w:spacing w:val="-2"/>
          <w:sz w:val="24"/>
          <w:szCs w:val="24"/>
        </w:rPr>
        <w:t xml:space="preserve"> as an environmentally friendly insecticide</w:t>
      </w:r>
    </w:p>
    <w:p w:rsidR="000D2446" w:rsidRDefault="000D2446" w:rsidP="002B36BF">
      <w:pPr>
        <w:spacing w:line="360" w:lineRule="auto"/>
        <w:rPr>
          <w:rFonts w:asciiTheme="majorBidi" w:eastAsia="Times New Roman" w:hAnsiTheme="majorBidi" w:cstheme="majorBidi"/>
          <w:b/>
          <w:bCs/>
          <w:color w:val="1D1B11" w:themeColor="background2" w:themeShade="1A"/>
          <w:spacing w:val="-2"/>
          <w:sz w:val="24"/>
          <w:szCs w:val="24"/>
          <w:rtl/>
        </w:rPr>
      </w:pPr>
    </w:p>
    <w:p w:rsidR="000D2446" w:rsidRDefault="000D2446" w:rsidP="002B36BF">
      <w:pPr>
        <w:spacing w:line="360" w:lineRule="auto"/>
        <w:rPr>
          <w:rFonts w:asciiTheme="majorBidi" w:eastAsia="Times New Roman" w:hAnsiTheme="majorBidi" w:cstheme="majorBidi"/>
          <w:b/>
          <w:bCs/>
          <w:color w:val="1D1B11" w:themeColor="background2" w:themeShade="1A"/>
          <w:spacing w:val="-2"/>
          <w:sz w:val="24"/>
          <w:szCs w:val="24"/>
          <w:rtl/>
        </w:rPr>
      </w:pPr>
    </w:p>
    <w:p w:rsidR="000D2446" w:rsidRDefault="000D2446" w:rsidP="002B36BF">
      <w:pPr>
        <w:spacing w:line="360" w:lineRule="auto"/>
        <w:rPr>
          <w:rFonts w:asciiTheme="majorBidi" w:eastAsia="Times New Roman" w:hAnsiTheme="majorBidi" w:cstheme="majorBidi"/>
          <w:b/>
          <w:bCs/>
          <w:color w:val="1D1B11" w:themeColor="background2" w:themeShade="1A"/>
          <w:spacing w:val="-2"/>
          <w:sz w:val="24"/>
          <w:szCs w:val="24"/>
          <w:rtl/>
        </w:rPr>
      </w:pPr>
    </w:p>
    <w:p w:rsidR="000D2446" w:rsidRDefault="000D2446" w:rsidP="002B36BF">
      <w:pPr>
        <w:spacing w:line="360" w:lineRule="auto"/>
        <w:rPr>
          <w:rFonts w:asciiTheme="majorBidi" w:eastAsia="Times New Roman" w:hAnsiTheme="majorBidi" w:cstheme="majorBidi"/>
          <w:b/>
          <w:bCs/>
          <w:color w:val="1D1B11" w:themeColor="background2" w:themeShade="1A"/>
          <w:spacing w:val="-2"/>
          <w:sz w:val="24"/>
          <w:szCs w:val="24"/>
          <w:rtl/>
        </w:rPr>
      </w:pPr>
    </w:p>
    <w:p w:rsidR="000D2446" w:rsidRDefault="000D2446" w:rsidP="002B36BF">
      <w:pPr>
        <w:spacing w:line="360" w:lineRule="auto"/>
        <w:rPr>
          <w:rFonts w:asciiTheme="majorBidi" w:eastAsia="Times New Roman" w:hAnsiTheme="majorBidi" w:cstheme="majorBidi"/>
          <w:b/>
          <w:bCs/>
          <w:color w:val="1D1B11" w:themeColor="background2" w:themeShade="1A"/>
          <w:spacing w:val="-2"/>
          <w:sz w:val="24"/>
          <w:szCs w:val="24"/>
          <w:rtl/>
        </w:rPr>
      </w:pPr>
    </w:p>
    <w:p w:rsidR="002B36BF" w:rsidRDefault="00ED4278" w:rsidP="002B36BF">
      <w:pPr>
        <w:spacing w:line="360" w:lineRule="auto"/>
        <w:rPr>
          <w:rFonts w:asciiTheme="majorBidi" w:eastAsia="Times New Roman" w:hAnsiTheme="majorBidi" w:cstheme="majorBidi"/>
          <w:b/>
          <w:bCs/>
          <w:color w:val="1D1B11" w:themeColor="background2" w:themeShade="1A"/>
          <w:spacing w:val="-2"/>
          <w:sz w:val="24"/>
          <w:szCs w:val="24"/>
        </w:rPr>
      </w:pPr>
      <w:r w:rsidRPr="00ED4278">
        <w:rPr>
          <w:rFonts w:asciiTheme="majorBidi" w:eastAsia="Times New Roman" w:hAnsiTheme="majorBidi" w:cstheme="majorBidi"/>
          <w:b/>
          <w:bCs/>
          <w:color w:val="1D1B11" w:themeColor="background2" w:themeShade="1A"/>
          <w:spacing w:val="-2"/>
          <w:sz w:val="24"/>
          <w:szCs w:val="24"/>
        </w:rPr>
        <w:lastRenderedPageBreak/>
        <w:t>Reference</w:t>
      </w:r>
    </w:p>
    <w:p w:rsidR="002B36BF" w:rsidRPr="00E43868" w:rsidRDefault="002B36BF" w:rsidP="000D2446">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tl/>
        </w:rPr>
      </w:pPr>
      <w:r w:rsidRPr="00E43868">
        <w:rPr>
          <w:rFonts w:asciiTheme="majorBidi" w:eastAsia="Times New Roman" w:hAnsiTheme="majorBidi" w:cstheme="majorBidi"/>
          <w:b/>
          <w:bCs/>
          <w:color w:val="1D1B11" w:themeColor="background2" w:themeShade="1A"/>
          <w:sz w:val="24"/>
          <w:szCs w:val="24"/>
        </w:rPr>
        <w:t>Abbott W.S.</w:t>
      </w:r>
      <w:proofErr w:type="gramStart"/>
      <w:r w:rsidRPr="00E43868">
        <w:rPr>
          <w:rFonts w:asciiTheme="majorBidi" w:eastAsia="Times New Roman" w:hAnsiTheme="majorBidi" w:cstheme="majorBidi"/>
          <w:b/>
          <w:bCs/>
          <w:color w:val="1D1B11" w:themeColor="background2" w:themeShade="1A"/>
          <w:sz w:val="24"/>
          <w:szCs w:val="24"/>
        </w:rPr>
        <w:t xml:space="preserve">, </w:t>
      </w:r>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1925</w:t>
      </w:r>
      <w:proofErr w:type="gramEnd"/>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color w:val="1D1B11" w:themeColor="background2" w:themeShade="1A"/>
          <w:sz w:val="24"/>
          <w:szCs w:val="24"/>
        </w:rPr>
        <w:t xml:space="preserve">/ A method of computing the effectiveness of an insecticide. Journal of Economic Entomology, 18, 265-267. </w:t>
      </w:r>
    </w:p>
    <w:p w:rsidR="002B36BF" w:rsidRPr="00E43868" w:rsidRDefault="002B36BF" w:rsidP="000D2446">
      <w:pPr>
        <w:widowControl w:val="0"/>
        <w:tabs>
          <w:tab w:val="left" w:pos="9070"/>
        </w:tabs>
        <w:spacing w:line="360" w:lineRule="auto"/>
        <w:ind w:right="-2"/>
        <w:jc w:val="both"/>
        <w:rPr>
          <w:rFonts w:asciiTheme="majorBidi" w:eastAsiaTheme="minorHAnsi" w:hAnsiTheme="majorBidi" w:cstheme="majorBidi"/>
          <w:color w:val="1D1B11" w:themeColor="background2" w:themeShade="1A"/>
          <w:sz w:val="24"/>
          <w:szCs w:val="24"/>
          <w:lang w:eastAsia="en-US"/>
        </w:rPr>
      </w:pPr>
      <w:r w:rsidRPr="00E43868">
        <w:rPr>
          <w:rFonts w:asciiTheme="majorBidi" w:eastAsiaTheme="minorHAnsi" w:hAnsiTheme="majorBidi" w:cstheme="majorBidi"/>
          <w:b/>
          <w:bCs/>
          <w:color w:val="1D1B11" w:themeColor="background2" w:themeShade="1A"/>
          <w:sz w:val="24"/>
          <w:szCs w:val="24"/>
          <w:lang w:eastAsia="en-US"/>
        </w:rPr>
        <w:t>Agricultural Statistics</w:t>
      </w:r>
      <w:proofErr w:type="gramStart"/>
      <w:r w:rsidRPr="00E43868">
        <w:rPr>
          <w:rFonts w:asciiTheme="majorBidi" w:eastAsiaTheme="minorHAnsi" w:hAnsiTheme="majorBidi" w:cstheme="majorBidi"/>
          <w:b/>
          <w:bCs/>
          <w:color w:val="1D1B11" w:themeColor="background2" w:themeShade="1A"/>
          <w:sz w:val="24"/>
          <w:szCs w:val="24"/>
          <w:lang w:eastAsia="en-US"/>
        </w:rPr>
        <w:t xml:space="preserve">, </w:t>
      </w:r>
      <w:r w:rsidR="00DF41F3">
        <w:rPr>
          <w:rFonts w:asciiTheme="majorBidi" w:eastAsiaTheme="minorHAnsi" w:hAnsiTheme="majorBidi" w:cstheme="majorBidi" w:hint="cs"/>
          <w:b/>
          <w:bCs/>
          <w:color w:val="1D1B11" w:themeColor="background2" w:themeShade="1A"/>
          <w:sz w:val="24"/>
          <w:szCs w:val="24"/>
          <w:rtl/>
          <w:lang w:eastAsia="en-US"/>
        </w:rPr>
        <w:t>)</w:t>
      </w:r>
      <w:r w:rsidRPr="00E43868">
        <w:rPr>
          <w:rFonts w:asciiTheme="majorBidi" w:eastAsiaTheme="minorHAnsi" w:hAnsiTheme="majorBidi" w:cstheme="majorBidi"/>
          <w:b/>
          <w:bCs/>
          <w:color w:val="1D1B11" w:themeColor="background2" w:themeShade="1A"/>
          <w:sz w:val="24"/>
          <w:szCs w:val="24"/>
          <w:lang w:eastAsia="en-US"/>
        </w:rPr>
        <w:t>2018</w:t>
      </w:r>
      <w:proofErr w:type="gramEnd"/>
      <w:r w:rsidR="00DF41F3">
        <w:rPr>
          <w:rFonts w:asciiTheme="majorBidi" w:eastAsiaTheme="minorHAnsi" w:hAnsiTheme="majorBidi" w:cstheme="majorBidi" w:hint="cs"/>
          <w:b/>
          <w:bCs/>
          <w:color w:val="1D1B11" w:themeColor="background2" w:themeShade="1A"/>
          <w:sz w:val="24"/>
          <w:szCs w:val="24"/>
          <w:rtl/>
          <w:lang w:eastAsia="en-US"/>
        </w:rPr>
        <w:t>(</w:t>
      </w:r>
      <w:r w:rsidRPr="00E43868">
        <w:rPr>
          <w:rFonts w:asciiTheme="majorBidi" w:eastAsiaTheme="minorHAnsi" w:hAnsiTheme="majorBidi" w:cstheme="majorBidi"/>
          <w:b/>
          <w:bCs/>
          <w:color w:val="1D1B11" w:themeColor="background2" w:themeShade="1A"/>
          <w:sz w:val="24"/>
          <w:szCs w:val="24"/>
          <w:lang w:eastAsia="en-US"/>
        </w:rPr>
        <w:t xml:space="preserve">. </w:t>
      </w:r>
      <w:r w:rsidRPr="00E43868">
        <w:rPr>
          <w:rFonts w:asciiTheme="majorBidi" w:eastAsiaTheme="minorHAnsi" w:hAnsiTheme="majorBidi" w:cstheme="majorBidi"/>
          <w:color w:val="1D1B11" w:themeColor="background2" w:themeShade="1A"/>
          <w:sz w:val="24"/>
          <w:szCs w:val="24"/>
          <w:lang w:eastAsia="en-US"/>
        </w:rPr>
        <w:t>Areas and productions.</w:t>
      </w:r>
      <w:r w:rsidRPr="00E43868">
        <w:rPr>
          <w:rFonts w:asciiTheme="majorBidi" w:hAnsiTheme="majorBidi" w:cstheme="majorBidi"/>
          <w:color w:val="1D1B11" w:themeColor="background2" w:themeShade="1A"/>
          <w:sz w:val="24"/>
          <w:szCs w:val="24"/>
        </w:rPr>
        <w:t xml:space="preserve"> </w:t>
      </w:r>
      <w:r w:rsidRPr="00E43868">
        <w:rPr>
          <w:rFonts w:asciiTheme="majorBidi" w:eastAsiaTheme="minorHAnsi" w:hAnsiTheme="majorBidi" w:cstheme="majorBidi"/>
          <w:color w:val="1D1B11" w:themeColor="background2" w:themeShade="1A"/>
          <w:sz w:val="24"/>
          <w:szCs w:val="24"/>
          <w:lang w:eastAsia="en-US"/>
        </w:rPr>
        <w:t xml:space="preserve">People's Democratic Republic of Algeria. Ministry of Agriculture and Rural Development. Department of Agricultural Statistics and Information Systems page 8. </w:t>
      </w:r>
      <w:hyperlink r:id="rId7" w:history="1">
        <w:r w:rsidRPr="00E43868">
          <w:rPr>
            <w:rStyle w:val="Lienhypertexte"/>
            <w:rFonts w:asciiTheme="majorBidi" w:eastAsiaTheme="minorHAnsi" w:hAnsiTheme="majorBidi" w:cstheme="majorBidi"/>
            <w:color w:val="1D1B11" w:themeColor="background2" w:themeShade="1A"/>
            <w:sz w:val="24"/>
            <w:szCs w:val="24"/>
            <w:lang w:eastAsia="en-US"/>
          </w:rPr>
          <w:t>https://madr.gov.dz/wp-content/uploads/2022/04/serie-b-2018.pdf</w:t>
        </w:r>
      </w:hyperlink>
      <w:r w:rsidRPr="00E43868">
        <w:rPr>
          <w:rFonts w:asciiTheme="majorBidi" w:eastAsiaTheme="minorHAnsi" w:hAnsiTheme="majorBidi" w:cstheme="majorBidi"/>
          <w:color w:val="1D1B11" w:themeColor="background2" w:themeShade="1A"/>
          <w:sz w:val="24"/>
          <w:szCs w:val="24"/>
          <w:lang w:eastAsia="en-US"/>
        </w:rPr>
        <w:t>.</w:t>
      </w:r>
    </w:p>
    <w:p w:rsidR="002B36BF" w:rsidRPr="00E43868" w:rsidRDefault="002B36BF" w:rsidP="000D2446">
      <w:pPr>
        <w:widowControl w:val="0"/>
        <w:spacing w:line="360" w:lineRule="auto"/>
        <w:ind w:right="-2"/>
        <w:jc w:val="both"/>
        <w:rPr>
          <w:rFonts w:asciiTheme="majorBidi" w:hAnsiTheme="majorBidi" w:cstheme="majorBidi"/>
          <w:color w:val="1D1B11" w:themeColor="background2" w:themeShade="1A"/>
          <w:sz w:val="24"/>
          <w:szCs w:val="24"/>
        </w:rPr>
      </w:pPr>
      <w:r w:rsidRPr="00E43868">
        <w:rPr>
          <w:rFonts w:asciiTheme="majorBidi" w:hAnsiTheme="majorBidi" w:cstheme="majorBidi"/>
          <w:b/>
          <w:bCs/>
          <w:color w:val="1D1B11" w:themeColor="background2" w:themeShade="1A"/>
          <w:sz w:val="24"/>
          <w:szCs w:val="24"/>
        </w:rPr>
        <w:t xml:space="preserve">Amzouar Sanae., Boughdad  Ahmed, Maatoui Abdlwahed,  Allam, Latifa. </w:t>
      </w:r>
      <w:r w:rsidR="00DF41F3">
        <w:rPr>
          <w:rFonts w:asciiTheme="majorBidi" w:hAnsiTheme="majorBidi" w:cstheme="majorBidi" w:hint="cs"/>
          <w:b/>
          <w:bCs/>
          <w:color w:val="1D1B11" w:themeColor="background2" w:themeShade="1A"/>
          <w:sz w:val="24"/>
          <w:szCs w:val="24"/>
          <w:rtl/>
        </w:rPr>
        <w:t>)</w:t>
      </w:r>
      <w:r w:rsidRPr="00E43868">
        <w:rPr>
          <w:rFonts w:asciiTheme="majorBidi" w:hAnsiTheme="majorBidi" w:cstheme="majorBidi"/>
          <w:b/>
          <w:bCs/>
          <w:color w:val="1D1B11" w:themeColor="background2" w:themeShade="1A"/>
          <w:sz w:val="24"/>
          <w:szCs w:val="24"/>
        </w:rPr>
        <w:t>2016</w:t>
      </w:r>
      <w:r w:rsidR="00DF41F3">
        <w:rPr>
          <w:rFonts w:asciiTheme="majorBidi" w:hAnsiTheme="majorBidi" w:cstheme="majorBidi" w:hint="cs"/>
          <w:b/>
          <w:bCs/>
          <w:color w:val="1D1B11" w:themeColor="background2" w:themeShade="1A"/>
          <w:sz w:val="24"/>
          <w:szCs w:val="24"/>
          <w:rtl/>
        </w:rPr>
        <w:t>(</w:t>
      </w:r>
      <w:r w:rsidRPr="00E43868">
        <w:rPr>
          <w:rFonts w:asciiTheme="majorBidi" w:hAnsiTheme="majorBidi" w:cstheme="majorBidi"/>
          <w:b/>
          <w:bCs/>
          <w:color w:val="1D1B11" w:themeColor="background2" w:themeShade="1A"/>
          <w:sz w:val="24"/>
          <w:szCs w:val="24"/>
        </w:rPr>
        <w:t xml:space="preserve">. </w:t>
      </w:r>
      <w:r w:rsidRPr="00E43868">
        <w:rPr>
          <w:rFonts w:asciiTheme="majorBidi" w:hAnsiTheme="majorBidi" w:cstheme="majorBidi"/>
          <w:color w:val="1D1B11" w:themeColor="background2" w:themeShade="1A"/>
          <w:sz w:val="24"/>
          <w:szCs w:val="24"/>
        </w:rPr>
        <w:t>Comparaison de la composition chimique et l’activité insecticide des huiles essentielles de Mentha suaveolens Ehrh. prélevées de deux régions différentes du Maroc contre Bruchus rufimanus (Bohman</w:t>
      </w:r>
      <w:proofErr w:type="gramStart"/>
      <w:r w:rsidRPr="00E43868">
        <w:rPr>
          <w:rFonts w:asciiTheme="majorBidi" w:hAnsiTheme="majorBidi" w:cstheme="majorBidi"/>
          <w:color w:val="1D1B11" w:themeColor="background2" w:themeShade="1A"/>
          <w:sz w:val="24"/>
          <w:szCs w:val="24"/>
        </w:rPr>
        <w:t>)(</w:t>
      </w:r>
      <w:proofErr w:type="gramEnd"/>
      <w:r w:rsidRPr="00E43868">
        <w:rPr>
          <w:rFonts w:asciiTheme="majorBidi" w:hAnsiTheme="majorBidi" w:cstheme="majorBidi"/>
          <w:color w:val="1D1B11" w:themeColor="background2" w:themeShade="1A"/>
          <w:sz w:val="24"/>
          <w:szCs w:val="24"/>
        </w:rPr>
        <w:t>Coleoptera: Chrysomelidae)[Comparison of the chemical composition and the insecticidal activity of essential oils of Mentha suaveolens Ehrh. collected from two different regions of Morocco. </w:t>
      </w:r>
      <w:r w:rsidRPr="00E43868">
        <w:rPr>
          <w:rFonts w:asciiTheme="majorBidi" w:hAnsiTheme="majorBidi" w:cstheme="majorBidi"/>
          <w:i/>
          <w:iCs/>
          <w:color w:val="1D1B11" w:themeColor="background2" w:themeShade="1A"/>
          <w:sz w:val="24"/>
          <w:szCs w:val="24"/>
        </w:rPr>
        <w:t>International Journal of Innovation and Applied Studies</w:t>
      </w:r>
      <w:r w:rsidRPr="00E43868">
        <w:rPr>
          <w:rFonts w:asciiTheme="majorBidi" w:hAnsiTheme="majorBidi" w:cstheme="majorBidi"/>
          <w:color w:val="1D1B11" w:themeColor="background2" w:themeShade="1A"/>
          <w:sz w:val="24"/>
          <w:szCs w:val="24"/>
        </w:rPr>
        <w:t>, </w:t>
      </w:r>
      <w:r w:rsidRPr="00E43868">
        <w:rPr>
          <w:rFonts w:asciiTheme="majorBidi" w:hAnsiTheme="majorBidi" w:cstheme="majorBidi"/>
          <w:i/>
          <w:iCs/>
          <w:color w:val="1D1B11" w:themeColor="background2" w:themeShade="1A"/>
          <w:sz w:val="24"/>
          <w:szCs w:val="24"/>
        </w:rPr>
        <w:t>18</w:t>
      </w:r>
      <w:r w:rsidRPr="00E43868">
        <w:rPr>
          <w:rFonts w:asciiTheme="majorBidi" w:hAnsiTheme="majorBidi" w:cstheme="majorBidi"/>
          <w:color w:val="1D1B11" w:themeColor="background2" w:themeShade="1A"/>
          <w:sz w:val="24"/>
          <w:szCs w:val="24"/>
        </w:rPr>
        <w:t>(3), 836-845.</w:t>
      </w:r>
    </w:p>
    <w:p w:rsidR="002B36BF" w:rsidRPr="00E43868" w:rsidRDefault="002B36BF" w:rsidP="000D2446">
      <w:pPr>
        <w:widowControl w:val="0"/>
        <w:spacing w:line="360" w:lineRule="auto"/>
        <w:ind w:right="-2"/>
        <w:jc w:val="both"/>
        <w:rPr>
          <w:rFonts w:asciiTheme="majorBidi" w:hAnsiTheme="majorBidi" w:cstheme="majorBidi"/>
          <w:iCs/>
          <w:color w:val="1D1B11" w:themeColor="background2" w:themeShade="1A"/>
          <w:sz w:val="24"/>
          <w:szCs w:val="24"/>
          <w:lang w:bidi="ar-DZ"/>
        </w:rPr>
      </w:pPr>
      <w:r w:rsidRPr="00E43868">
        <w:rPr>
          <w:rFonts w:asciiTheme="majorBidi" w:hAnsiTheme="majorBidi" w:cstheme="majorBidi"/>
          <w:b/>
          <w:bCs/>
          <w:iCs/>
          <w:color w:val="1D1B11" w:themeColor="background2" w:themeShade="1A"/>
          <w:sz w:val="24"/>
          <w:szCs w:val="24"/>
          <w:lang w:bidi="ar-DZ"/>
        </w:rPr>
        <w:t xml:space="preserve">Arthurs Steven, P., Guixin Chen, G., Chen Jianjun. </w:t>
      </w:r>
      <w:r w:rsidR="00DF41F3" w:rsidRPr="00DF41F3">
        <w:rPr>
          <w:rFonts w:asciiTheme="majorBidi" w:hAnsiTheme="majorBidi" w:cstheme="majorBidi" w:hint="cs"/>
          <w:b/>
          <w:bCs/>
          <w:iCs/>
          <w:color w:val="1D1B11" w:themeColor="background2" w:themeShade="1A"/>
          <w:sz w:val="24"/>
          <w:szCs w:val="24"/>
          <w:rtl/>
          <w:lang w:bidi="ar-DZ"/>
        </w:rPr>
        <w:t>)</w:t>
      </w:r>
      <w:r w:rsidRPr="00DF41F3">
        <w:rPr>
          <w:rFonts w:asciiTheme="majorBidi" w:hAnsiTheme="majorBidi" w:cstheme="majorBidi"/>
          <w:b/>
          <w:bCs/>
          <w:iCs/>
          <w:color w:val="1D1B11" w:themeColor="background2" w:themeShade="1A"/>
          <w:sz w:val="24"/>
          <w:szCs w:val="24"/>
          <w:lang w:bidi="ar-DZ"/>
        </w:rPr>
        <w:t>2016</w:t>
      </w:r>
      <w:r w:rsidR="00DF41F3" w:rsidRPr="00DF41F3">
        <w:rPr>
          <w:rFonts w:asciiTheme="majorBidi" w:hAnsiTheme="majorBidi" w:cstheme="majorBidi" w:hint="cs"/>
          <w:b/>
          <w:bCs/>
          <w:iCs/>
          <w:color w:val="1D1B11" w:themeColor="background2" w:themeShade="1A"/>
          <w:sz w:val="24"/>
          <w:szCs w:val="24"/>
          <w:rtl/>
          <w:lang w:bidi="ar-DZ"/>
        </w:rPr>
        <w:t>(</w:t>
      </w:r>
      <w:r w:rsidRPr="00DF41F3">
        <w:rPr>
          <w:rFonts w:asciiTheme="majorBidi" w:hAnsiTheme="majorBidi" w:cstheme="majorBidi"/>
          <w:b/>
          <w:bCs/>
          <w:iCs/>
          <w:color w:val="1D1B11" w:themeColor="background2" w:themeShade="1A"/>
          <w:sz w:val="24"/>
          <w:szCs w:val="24"/>
          <w:lang w:bidi="ar-DZ"/>
        </w:rPr>
        <w:t>.</w:t>
      </w:r>
      <w:r w:rsidRPr="00E43868">
        <w:rPr>
          <w:rFonts w:asciiTheme="majorBidi" w:hAnsiTheme="majorBidi" w:cstheme="majorBidi"/>
          <w:b/>
          <w:bCs/>
          <w:iCs/>
          <w:color w:val="1D1B11" w:themeColor="background2" w:themeShade="1A"/>
          <w:sz w:val="24"/>
          <w:szCs w:val="24"/>
          <w:lang w:bidi="ar-DZ"/>
        </w:rPr>
        <w:t xml:space="preserve"> </w:t>
      </w:r>
      <w:r w:rsidRPr="00E43868">
        <w:rPr>
          <w:rFonts w:asciiTheme="majorBidi" w:hAnsiTheme="majorBidi" w:cstheme="majorBidi"/>
          <w:iCs/>
          <w:color w:val="1D1B11" w:themeColor="background2" w:themeShade="1A"/>
          <w:sz w:val="24"/>
          <w:szCs w:val="24"/>
          <w:lang w:bidi="ar-DZ"/>
        </w:rPr>
        <w:t>Host specificity evaluation for Gynaikothrips uzeli (Thysanoptera: Phlaeothripidae) on ornamental Ficus (Rosales: Moraceae). Florida Entomologist, 99 (3), 481-486.</w:t>
      </w:r>
    </w:p>
    <w:p w:rsidR="002B36BF" w:rsidRPr="00E43868" w:rsidRDefault="002B36BF" w:rsidP="000D2446">
      <w:pPr>
        <w:widowControl w:val="0"/>
        <w:spacing w:line="360" w:lineRule="auto"/>
        <w:ind w:right="-2"/>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Asier González, Carlos Casado, Silvia Petrezsélyová, Amparo Ruiz, Joaquín Ariño</w:t>
      </w:r>
      <w:proofErr w:type="gramStart"/>
      <w:r w:rsidRPr="00E43868">
        <w:rPr>
          <w:rFonts w:asciiTheme="majorBidi" w:eastAsia="Times New Roman" w:hAnsiTheme="majorBidi" w:cstheme="majorBidi"/>
          <w:b/>
          <w:bCs/>
          <w:color w:val="1D1B11" w:themeColor="background2" w:themeShade="1A"/>
          <w:sz w:val="24"/>
          <w:szCs w:val="24"/>
        </w:rPr>
        <w:t xml:space="preserve">, </w:t>
      </w:r>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2013</w:t>
      </w:r>
      <w:proofErr w:type="gramEnd"/>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Molecular analysis of a conditional hal3 vhs3 yeast mutant links potassium homeostasis with flocculation and invasiveness, Fungal Genetics and Biology, Volume 53, Pages 1-9,</w:t>
      </w:r>
      <w:r w:rsidRPr="00E43868">
        <w:rPr>
          <w:rFonts w:asciiTheme="majorBidi" w:eastAsia="Times New Roman" w:hAnsiTheme="majorBidi" w:cstheme="majorBidi"/>
          <w:b/>
          <w:bCs/>
          <w:color w:val="1D1B11" w:themeColor="background2" w:themeShade="1A"/>
          <w:sz w:val="24"/>
          <w:szCs w:val="24"/>
        </w:rPr>
        <w:t xml:space="preserve"> Doi: org/10.1016/j.fgb.2013.02.007.</w:t>
      </w:r>
    </w:p>
    <w:p w:rsidR="002B36BF" w:rsidRPr="00E43868" w:rsidRDefault="002B36BF" w:rsidP="000D2446">
      <w:pPr>
        <w:widowControl w:val="0"/>
        <w:spacing w:line="360" w:lineRule="auto"/>
        <w:ind w:right="-2"/>
        <w:jc w:val="both"/>
        <w:rPr>
          <w:rFonts w:asciiTheme="majorBidi" w:eastAsia="Times New Roman" w:hAnsiTheme="majorBidi" w:cstheme="majorBidi"/>
          <w:color w:val="1D1B11" w:themeColor="background2" w:themeShade="1A"/>
          <w:sz w:val="24"/>
          <w:szCs w:val="24"/>
          <w:rtl/>
          <w:lang w:bidi="ar-DZ"/>
        </w:rPr>
      </w:pPr>
      <w:r w:rsidRPr="00E43868">
        <w:rPr>
          <w:rFonts w:asciiTheme="majorBidi" w:eastAsia="Times New Roman" w:hAnsiTheme="majorBidi" w:cstheme="majorBidi"/>
          <w:b/>
          <w:bCs/>
          <w:color w:val="1D1B11" w:themeColor="background2" w:themeShade="1A"/>
          <w:sz w:val="24"/>
          <w:szCs w:val="24"/>
        </w:rPr>
        <w:t xml:space="preserve">Attia Sabrine, Lognay Georges, Heuskin Stéphanie, Hance </w:t>
      </w:r>
      <w:proofErr w:type="gramStart"/>
      <w:r w:rsidR="00DF41F3">
        <w:rPr>
          <w:rFonts w:asciiTheme="majorBidi" w:eastAsia="Times New Roman" w:hAnsiTheme="majorBidi" w:cstheme="majorBidi"/>
          <w:b/>
          <w:bCs/>
          <w:color w:val="1D1B11" w:themeColor="background2" w:themeShade="1A"/>
          <w:sz w:val="24"/>
          <w:szCs w:val="24"/>
        </w:rPr>
        <w:t>Thierry</w:t>
      </w:r>
      <w:r w:rsidR="00DF41F3">
        <w:rPr>
          <w:rFonts w:asciiTheme="majorBidi" w:eastAsia="Times New Roman" w:hAnsiTheme="majorBidi" w:cstheme="majorBidi" w:hint="cs"/>
          <w:b/>
          <w:bCs/>
          <w:color w:val="1D1B11" w:themeColor="background2" w:themeShade="1A"/>
          <w:sz w:val="24"/>
          <w:szCs w:val="24"/>
          <w:rtl/>
        </w:rPr>
        <w:t xml:space="preserve"> .</w:t>
      </w:r>
      <w:proofErr w:type="gramEnd"/>
      <w:r w:rsidRPr="00DF41F3">
        <w:rPr>
          <w:rFonts w:asciiTheme="majorBidi" w:eastAsia="Times New Roman" w:hAnsiTheme="majorBidi" w:cstheme="majorBidi"/>
          <w:b/>
          <w:bCs/>
          <w:color w:val="1D1B11" w:themeColor="background2" w:themeShade="1A"/>
          <w:sz w:val="24"/>
          <w:szCs w:val="24"/>
        </w:rPr>
        <w:t xml:space="preserve"> </w:t>
      </w:r>
      <w:r w:rsidR="00DF41F3">
        <w:rPr>
          <w:rFonts w:asciiTheme="majorBidi" w:eastAsia="Times New Roman" w:hAnsiTheme="majorBidi" w:cstheme="majorBidi" w:hint="cs"/>
          <w:b/>
          <w:bCs/>
          <w:color w:val="1D1B11" w:themeColor="background2" w:themeShade="1A"/>
          <w:sz w:val="24"/>
          <w:szCs w:val="24"/>
          <w:rtl/>
        </w:rPr>
        <w:t>)</w:t>
      </w:r>
      <w:r w:rsidRPr="00DF41F3">
        <w:rPr>
          <w:rFonts w:asciiTheme="majorBidi" w:eastAsia="Times New Roman" w:hAnsiTheme="majorBidi" w:cstheme="majorBidi"/>
          <w:b/>
          <w:bCs/>
          <w:color w:val="1D1B11" w:themeColor="background2" w:themeShade="1A"/>
          <w:sz w:val="24"/>
          <w:szCs w:val="24"/>
        </w:rPr>
        <w:t>2016</w:t>
      </w:r>
      <w:r w:rsidR="00DF41F3">
        <w:rPr>
          <w:rFonts w:asciiTheme="majorBidi" w:eastAsia="Times New Roman" w:hAnsiTheme="majorBidi" w:cstheme="majorBidi" w:hint="cs"/>
          <w:b/>
          <w:bCs/>
          <w:color w:val="1D1B11" w:themeColor="background2" w:themeShade="1A"/>
          <w:sz w:val="24"/>
          <w:szCs w:val="24"/>
          <w:rtl/>
        </w:rPr>
        <w:t>(</w:t>
      </w:r>
      <w:r w:rsidRPr="00DF41F3">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xml:space="preserve"> Insecticidal activity of</w:t>
      </w:r>
      <w:r w:rsidRPr="00E43868">
        <w:rPr>
          <w:rFonts w:asciiTheme="majorBidi" w:eastAsia="Times New Roman" w:hAnsiTheme="majorBidi" w:cstheme="majorBidi"/>
          <w:i/>
          <w:iCs/>
          <w:color w:val="1D1B11" w:themeColor="background2" w:themeShade="1A"/>
          <w:sz w:val="24"/>
          <w:szCs w:val="24"/>
        </w:rPr>
        <w:t xml:space="preserve"> Lavandula angustifolia </w:t>
      </w:r>
      <w:r w:rsidRPr="00E43868">
        <w:rPr>
          <w:rFonts w:asciiTheme="majorBidi" w:eastAsia="Times New Roman" w:hAnsiTheme="majorBidi" w:cstheme="majorBidi"/>
          <w:color w:val="1D1B11" w:themeColor="background2" w:themeShade="1A"/>
          <w:sz w:val="24"/>
          <w:szCs w:val="24"/>
        </w:rPr>
        <w:t>Mill against the pea aphid</w:t>
      </w:r>
      <w:r w:rsidRPr="00E43868">
        <w:rPr>
          <w:rFonts w:asciiTheme="majorBidi" w:eastAsia="Times New Roman" w:hAnsiTheme="majorBidi" w:cstheme="majorBidi"/>
          <w:i/>
          <w:iCs/>
          <w:color w:val="1D1B11" w:themeColor="background2" w:themeShade="1A"/>
          <w:sz w:val="24"/>
          <w:szCs w:val="24"/>
        </w:rPr>
        <w:t xml:space="preserve"> Acyrthosiphon pisum.</w:t>
      </w:r>
      <w:r w:rsidRPr="00E43868">
        <w:rPr>
          <w:rFonts w:asciiTheme="majorBidi" w:eastAsia="Times New Roman" w:hAnsiTheme="majorBidi" w:cstheme="majorBidi"/>
          <w:color w:val="1D1B11" w:themeColor="background2" w:themeShade="1A"/>
          <w:sz w:val="24"/>
          <w:szCs w:val="24"/>
        </w:rPr>
        <w:t> In: Journal of Entomology and Zoology Studies, Vol. 4, no.1, p. 118-122.</w:t>
      </w:r>
    </w:p>
    <w:p w:rsidR="002B36BF" w:rsidRPr="00E43868" w:rsidRDefault="002B36BF" w:rsidP="000D2446">
      <w:pPr>
        <w:widowControl w:val="0"/>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Ayoub Ainane, F Khammour, S Charaf, M Elabboubi, M Elkouali, M Talbi, R Benhima, S Cherroud, T Ainane. </w:t>
      </w:r>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2018</w:t>
      </w:r>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chemical composition and insecticidal activity of five essential oils: </w:t>
      </w:r>
      <w:r w:rsidRPr="00E43868">
        <w:rPr>
          <w:rFonts w:asciiTheme="majorBidi" w:eastAsia="Times New Roman" w:hAnsiTheme="majorBidi" w:cstheme="majorBidi"/>
          <w:i/>
          <w:iCs/>
          <w:color w:val="1D1B11" w:themeColor="background2" w:themeShade="1A"/>
          <w:sz w:val="24"/>
          <w:szCs w:val="24"/>
        </w:rPr>
        <w:t>cedrus atlantica</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citrus limonum</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Rosmarinus officinalis</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 xml:space="preserve">syzygium aromaticum </w:t>
      </w:r>
      <w:r w:rsidRPr="00E43868">
        <w:rPr>
          <w:rFonts w:asciiTheme="majorBidi" w:eastAsia="Times New Roman" w:hAnsiTheme="majorBidi" w:cstheme="majorBidi"/>
          <w:color w:val="1D1B11" w:themeColor="background2" w:themeShade="1A"/>
          <w:sz w:val="24"/>
          <w:szCs w:val="24"/>
        </w:rPr>
        <w:t xml:space="preserve">and </w:t>
      </w:r>
      <w:r w:rsidRPr="00E43868">
        <w:rPr>
          <w:rFonts w:asciiTheme="majorBidi" w:eastAsia="Times New Roman" w:hAnsiTheme="majorBidi" w:cstheme="majorBidi"/>
          <w:i/>
          <w:iCs/>
          <w:color w:val="1D1B11" w:themeColor="background2" w:themeShade="1A"/>
          <w:sz w:val="24"/>
          <w:szCs w:val="24"/>
        </w:rPr>
        <w:t>eucalyptus globules</w:t>
      </w:r>
      <w:r w:rsidRPr="00E43868">
        <w:rPr>
          <w:rFonts w:asciiTheme="majorBidi" w:eastAsia="Times New Roman" w:hAnsiTheme="majorBidi" w:cstheme="majorBidi"/>
          <w:color w:val="1D1B11" w:themeColor="background2" w:themeShade="1A"/>
          <w:sz w:val="24"/>
          <w:szCs w:val="24"/>
        </w:rPr>
        <w:t>. Materialstoday</w:t>
      </w:r>
      <w:r w:rsidRPr="00E43868">
        <w:rPr>
          <w:rFonts w:asciiTheme="majorBidi" w:eastAsia="Times New Roman" w:hAnsiTheme="majorBidi" w:cstheme="majorBidi"/>
          <w:color w:val="1D1B11" w:themeColor="background2" w:themeShade="1A"/>
          <w:sz w:val="24"/>
          <w:szCs w:val="24"/>
          <w:rtl/>
        </w:rPr>
        <w:t xml:space="preserve"> </w:t>
      </w:r>
      <w:r w:rsidRPr="00E43868">
        <w:rPr>
          <w:rFonts w:asciiTheme="majorBidi" w:eastAsia="Times New Roman" w:hAnsiTheme="majorBidi" w:cstheme="majorBidi"/>
          <w:color w:val="1D1B11" w:themeColor="background2" w:themeShade="1A"/>
          <w:sz w:val="24"/>
          <w:szCs w:val="24"/>
        </w:rPr>
        <w:t>: Proceedings,</w:t>
      </w:r>
      <w:r w:rsidRPr="00E43868">
        <w:rPr>
          <w:rFonts w:asciiTheme="majorBidi" w:eastAsia="Times New Roman" w:hAnsiTheme="majorBidi" w:cstheme="majorBidi"/>
          <w:color w:val="1D1B11" w:themeColor="background2" w:themeShade="1A"/>
          <w:sz w:val="24"/>
          <w:szCs w:val="24"/>
          <w:rtl/>
        </w:rPr>
        <w:t xml:space="preserve"> </w:t>
      </w:r>
      <w:r w:rsidRPr="00E43868">
        <w:rPr>
          <w:rFonts w:asciiTheme="majorBidi" w:eastAsia="Times New Roman" w:hAnsiTheme="majorBidi" w:cstheme="majorBidi"/>
          <w:color w:val="1D1B11" w:themeColor="background2" w:themeShade="1A"/>
          <w:sz w:val="24"/>
          <w:szCs w:val="24"/>
        </w:rPr>
        <w:t xml:space="preserve">Volume 13, Part 3. </w:t>
      </w:r>
      <w:r w:rsidRPr="00E43868">
        <w:rPr>
          <w:rFonts w:asciiTheme="majorBidi" w:eastAsia="Times New Roman" w:hAnsiTheme="majorBidi" w:cstheme="majorBidi"/>
          <w:b/>
          <w:bCs/>
          <w:color w:val="1D1B11" w:themeColor="background2" w:themeShade="1A"/>
          <w:sz w:val="24"/>
          <w:szCs w:val="24"/>
        </w:rPr>
        <w:t>Doi : org/10.1016/j.matpr.2019.04.004.</w:t>
      </w:r>
    </w:p>
    <w:p w:rsidR="002B36BF" w:rsidRPr="00E43868" w:rsidRDefault="002B36BF" w:rsidP="000D2446">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Ayoub Ainane, Redoine Benhima, Fatima Khammour, M'hamed Elkouali, Mohammed Talbi, El Hassan Abba,</w:t>
      </w:r>
      <w:r w:rsidR="00DF41F3">
        <w:rPr>
          <w:rFonts w:asciiTheme="majorBidi" w:eastAsia="Times New Roman" w:hAnsiTheme="majorBidi" w:cstheme="majorBidi"/>
          <w:b/>
          <w:bCs/>
          <w:color w:val="1D1B11" w:themeColor="background2" w:themeShade="1A"/>
          <w:sz w:val="24"/>
          <w:szCs w:val="24"/>
        </w:rPr>
        <w:t xml:space="preserve"> Sanaa Cherroud, Tarik Ainane.</w:t>
      </w:r>
      <w:r w:rsidR="00DF41F3">
        <w:rPr>
          <w:rFonts w:asciiTheme="majorBidi" w:eastAsia="Times New Roman" w:hAnsiTheme="majorBidi" w:cstheme="majorBidi" w:hint="cs"/>
          <w:b/>
          <w:bCs/>
          <w:color w:val="1D1B11" w:themeColor="background2" w:themeShade="1A"/>
          <w:sz w:val="24"/>
          <w:szCs w:val="24"/>
          <w:rtl/>
        </w:rPr>
        <w:t xml:space="preserve">) </w:t>
      </w:r>
      <w:r w:rsidRPr="00E43868">
        <w:rPr>
          <w:rFonts w:asciiTheme="majorBidi" w:eastAsia="Times New Roman" w:hAnsiTheme="majorBidi" w:cstheme="majorBidi"/>
          <w:b/>
          <w:bCs/>
          <w:color w:val="1D1B11" w:themeColor="background2" w:themeShade="1A"/>
          <w:sz w:val="24"/>
          <w:szCs w:val="24"/>
        </w:rPr>
        <w:t>2018</w:t>
      </w:r>
      <w:proofErr w:type="gramStart"/>
      <w:r w:rsidR="00DF41F3">
        <w:rPr>
          <w:rFonts w:asciiTheme="majorBidi" w:eastAsia="Times New Roman" w:hAnsiTheme="majorBidi" w:cstheme="majorBidi" w:hint="cs"/>
          <w:b/>
          <w:bCs/>
          <w:color w:val="1D1B11" w:themeColor="background2" w:themeShade="1A"/>
          <w:sz w:val="24"/>
          <w:szCs w:val="24"/>
          <w:rtl/>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chemical</w:t>
      </w:r>
      <w:proofErr w:type="gramEnd"/>
      <w:r w:rsidRPr="00E43868">
        <w:rPr>
          <w:rFonts w:asciiTheme="majorBidi" w:eastAsia="Times New Roman" w:hAnsiTheme="majorBidi" w:cstheme="majorBidi"/>
          <w:color w:val="1D1B11" w:themeColor="background2" w:themeShade="1A"/>
          <w:sz w:val="24"/>
          <w:szCs w:val="24"/>
        </w:rPr>
        <w:t xml:space="preserve"> composition and insecticidal activity of five essential oils: </w:t>
      </w:r>
      <w:r w:rsidRPr="00E43868">
        <w:rPr>
          <w:rFonts w:asciiTheme="majorBidi" w:eastAsia="Times New Roman" w:hAnsiTheme="majorBidi" w:cstheme="majorBidi"/>
          <w:i/>
          <w:iCs/>
          <w:color w:val="1D1B11" w:themeColor="background2" w:themeShade="1A"/>
          <w:sz w:val="24"/>
          <w:szCs w:val="24"/>
        </w:rPr>
        <w:t>cedrus atlantica</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citrus limonum</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eucalyptus globules</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Rosmarinus officinalis</w:t>
      </w:r>
      <w:r w:rsidRPr="00E43868">
        <w:rPr>
          <w:rFonts w:asciiTheme="majorBidi" w:eastAsia="Times New Roman" w:hAnsiTheme="majorBidi" w:cstheme="majorBidi"/>
          <w:color w:val="1D1B11" w:themeColor="background2" w:themeShade="1A"/>
          <w:sz w:val="24"/>
          <w:szCs w:val="24"/>
        </w:rPr>
        <w:t xml:space="preserve"> and </w:t>
      </w:r>
      <w:r w:rsidRPr="00E43868">
        <w:rPr>
          <w:rFonts w:asciiTheme="majorBidi" w:eastAsia="Times New Roman" w:hAnsiTheme="majorBidi" w:cstheme="majorBidi"/>
          <w:i/>
          <w:iCs/>
          <w:color w:val="1D1B11" w:themeColor="background2" w:themeShade="1A"/>
          <w:sz w:val="24"/>
          <w:szCs w:val="24"/>
        </w:rPr>
        <w:t>syzygium aromaticum</w:t>
      </w:r>
      <w:r w:rsidRPr="00E43868">
        <w:rPr>
          <w:rFonts w:asciiTheme="majorBidi" w:eastAsia="Times New Roman" w:hAnsiTheme="majorBidi" w:cstheme="majorBidi"/>
          <w:color w:val="1D1B11" w:themeColor="background2" w:themeShade="1A"/>
          <w:sz w:val="24"/>
          <w:szCs w:val="24"/>
        </w:rPr>
        <w:t>. Conference paper • january 2019</w:t>
      </w:r>
    </w:p>
    <w:p w:rsidR="002B36BF" w:rsidRPr="00E43868" w:rsidRDefault="002B36BF" w:rsidP="00F61E3D">
      <w:pPr>
        <w:spacing w:line="360" w:lineRule="auto"/>
        <w:jc w:val="both"/>
        <w:rPr>
          <w:rFonts w:asciiTheme="majorBidi" w:hAnsiTheme="majorBidi" w:cstheme="majorBidi"/>
          <w:b/>
          <w:bCs/>
          <w:color w:val="1D1B11" w:themeColor="background2" w:themeShade="1A"/>
          <w:sz w:val="24"/>
          <w:szCs w:val="24"/>
        </w:rPr>
      </w:pPr>
      <w:r w:rsidRPr="00E43868">
        <w:rPr>
          <w:rFonts w:asciiTheme="majorBidi" w:hAnsiTheme="majorBidi" w:cstheme="majorBidi"/>
          <w:b/>
          <w:bCs/>
          <w:color w:val="1D1B11" w:themeColor="background2" w:themeShade="1A"/>
          <w:sz w:val="24"/>
          <w:szCs w:val="24"/>
        </w:rPr>
        <w:lastRenderedPageBreak/>
        <w:t>F. Albouchi, N. Ghazouani, R. Souissi, M. Abd</w:t>
      </w:r>
      <w:r w:rsidR="00F61E3D">
        <w:rPr>
          <w:rFonts w:asciiTheme="majorBidi" w:hAnsiTheme="majorBidi" w:cstheme="majorBidi"/>
          <w:b/>
          <w:bCs/>
          <w:color w:val="1D1B11" w:themeColor="background2" w:themeShade="1A"/>
          <w:sz w:val="24"/>
          <w:szCs w:val="24"/>
        </w:rPr>
        <w:t>errabba, S. Boukhris-Bouhachem.</w:t>
      </w:r>
      <w:r w:rsidR="00F61E3D" w:rsidRPr="00E43868">
        <w:rPr>
          <w:rFonts w:asciiTheme="majorBidi" w:hAnsiTheme="majorBidi" w:cstheme="majorBidi"/>
          <w:b/>
          <w:bCs/>
          <w:color w:val="1D1B11" w:themeColor="background2" w:themeShade="1A"/>
          <w:sz w:val="24"/>
          <w:szCs w:val="24"/>
        </w:rPr>
        <w:t xml:space="preserve"> </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2018</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 xml:space="preserve">. </w:t>
      </w:r>
      <w:r w:rsidRPr="00E43868">
        <w:rPr>
          <w:rFonts w:asciiTheme="majorBidi" w:hAnsiTheme="majorBidi" w:cstheme="majorBidi"/>
          <w:color w:val="1D1B11" w:themeColor="background2" w:themeShade="1A"/>
          <w:sz w:val="24"/>
          <w:szCs w:val="24"/>
        </w:rPr>
        <w:t xml:space="preserve">Aphidicidal activities of Melaleuca styphelioides Sm. essential oils on three citrus aphids: Aphis gossypii Glover; Aphis spiraecola Patch and Myzus persicae (Sulzer), South African Journal of Botany, Volume 117, Pages 149-154. </w:t>
      </w:r>
      <w:r w:rsidRPr="00E43868">
        <w:rPr>
          <w:rFonts w:asciiTheme="majorBidi" w:hAnsiTheme="majorBidi" w:cstheme="majorBidi"/>
          <w:b/>
          <w:bCs/>
          <w:color w:val="1D1B11" w:themeColor="background2" w:themeShade="1A"/>
          <w:sz w:val="24"/>
          <w:szCs w:val="24"/>
        </w:rPr>
        <w:t>Doi: org/10.1016/j.sajb.2018.05.005.</w:t>
      </w:r>
    </w:p>
    <w:p w:rsidR="002B36BF" w:rsidRPr="00E43868" w:rsidRDefault="00F61E3D" w:rsidP="000D2446">
      <w:pPr>
        <w:widowControl w:val="0"/>
        <w:spacing w:line="360" w:lineRule="auto"/>
        <w:ind w:right="-2"/>
        <w:jc w:val="both"/>
        <w:rPr>
          <w:rFonts w:asciiTheme="majorBidi" w:eastAsia="Times New Roman" w:hAnsiTheme="majorBidi" w:cstheme="majorBidi"/>
          <w:color w:val="1D1B11" w:themeColor="background2" w:themeShade="1A"/>
          <w:sz w:val="24"/>
          <w:szCs w:val="24"/>
          <w:rtl/>
          <w:lang w:bidi="ar-DZ"/>
        </w:rPr>
      </w:pPr>
      <w:r>
        <w:rPr>
          <w:rFonts w:asciiTheme="majorBidi" w:eastAsia="Times New Roman" w:hAnsiTheme="majorBidi" w:cstheme="majorBidi"/>
          <w:b/>
          <w:bCs/>
          <w:color w:val="1D1B11" w:themeColor="background2" w:themeShade="1A"/>
          <w:sz w:val="24"/>
          <w:szCs w:val="24"/>
        </w:rPr>
        <w:t>Hana Rahman laftah. (</w:t>
      </w:r>
      <w:r w:rsidR="002B36BF" w:rsidRPr="00E43868">
        <w:rPr>
          <w:rFonts w:asciiTheme="majorBidi" w:eastAsia="Times New Roman" w:hAnsiTheme="majorBidi" w:cstheme="majorBidi"/>
          <w:b/>
          <w:bCs/>
          <w:color w:val="1D1B11" w:themeColor="background2" w:themeShade="1A"/>
          <w:sz w:val="24"/>
          <w:szCs w:val="24"/>
        </w:rPr>
        <w:t>2017</w:t>
      </w:r>
      <w:r>
        <w:rPr>
          <w:rFonts w:asciiTheme="majorBidi" w:eastAsia="Times New Roman" w:hAnsiTheme="majorBidi" w:cstheme="majorBidi"/>
          <w:b/>
          <w:bCs/>
          <w:color w:val="1D1B11" w:themeColor="background2" w:themeShade="1A"/>
          <w:sz w:val="24"/>
          <w:szCs w:val="24"/>
        </w:rPr>
        <w:t>)</w:t>
      </w:r>
      <w:r w:rsidR="002B36BF" w:rsidRPr="00E43868">
        <w:rPr>
          <w:rFonts w:asciiTheme="majorBidi" w:eastAsia="Times New Roman" w:hAnsiTheme="majorBidi" w:cstheme="majorBidi"/>
          <w:b/>
          <w:bCs/>
          <w:color w:val="1D1B11" w:themeColor="background2" w:themeShade="1A"/>
          <w:sz w:val="24"/>
          <w:szCs w:val="24"/>
        </w:rPr>
        <w:t xml:space="preserve">. </w:t>
      </w:r>
      <w:r w:rsidR="002B36BF" w:rsidRPr="00E43868">
        <w:rPr>
          <w:rFonts w:asciiTheme="majorBidi" w:eastAsia="Times New Roman" w:hAnsiTheme="majorBidi" w:cstheme="majorBidi"/>
          <w:color w:val="1D1B11" w:themeColor="background2" w:themeShade="1A"/>
          <w:sz w:val="24"/>
          <w:szCs w:val="24"/>
        </w:rPr>
        <w:t xml:space="preserve">The effect of some plant extracts on the biological performance of an insect of black bean. </w:t>
      </w:r>
      <w:r w:rsidR="002B36BF" w:rsidRPr="00E43868">
        <w:rPr>
          <w:rFonts w:asciiTheme="majorBidi" w:eastAsia="Times New Roman" w:hAnsiTheme="majorBidi" w:cstheme="majorBidi"/>
          <w:i/>
          <w:iCs/>
          <w:color w:val="1D1B11" w:themeColor="background2" w:themeShade="1A"/>
          <w:sz w:val="24"/>
          <w:szCs w:val="24"/>
        </w:rPr>
        <w:t>Aphis fabae</w:t>
      </w:r>
      <w:r w:rsidR="002B36BF" w:rsidRPr="00E43868">
        <w:rPr>
          <w:rFonts w:asciiTheme="majorBidi" w:eastAsia="Times New Roman" w:hAnsiTheme="majorBidi" w:cstheme="majorBidi"/>
          <w:color w:val="1D1B11" w:themeColor="background2" w:themeShade="1A"/>
          <w:sz w:val="24"/>
          <w:szCs w:val="24"/>
        </w:rPr>
        <w:t xml:space="preserve"> Scopoli (Homoptera : Aphididae). Al-Qadisiyah Journal of Pure Sciences, Volume 22, Issue 3</w:t>
      </w:r>
      <w:r w:rsidR="002B36BF" w:rsidRPr="00E43868">
        <w:rPr>
          <w:rFonts w:asciiTheme="majorBidi" w:eastAsia="Times New Roman" w:hAnsiTheme="majorBidi" w:cstheme="majorBidi"/>
          <w:color w:val="1D1B11" w:themeColor="background2" w:themeShade="1A"/>
          <w:sz w:val="24"/>
          <w:szCs w:val="24"/>
          <w:rtl/>
        </w:rPr>
        <w:t>.</w:t>
      </w:r>
    </w:p>
    <w:p w:rsidR="002B36BF" w:rsidRPr="00E43868" w:rsidRDefault="002B36BF" w:rsidP="00F61E3D">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tl/>
        </w:rPr>
      </w:pPr>
      <w:r w:rsidRPr="00E43868">
        <w:rPr>
          <w:rFonts w:asciiTheme="majorBidi" w:eastAsia="Times New Roman" w:hAnsiTheme="majorBidi" w:cstheme="majorBidi"/>
          <w:b/>
          <w:bCs/>
          <w:color w:val="1D1B11" w:themeColor="background2" w:themeShade="1A"/>
          <w:sz w:val="24"/>
          <w:szCs w:val="24"/>
        </w:rPr>
        <w:t>Izzet Akca, Tamer Ayvaz, Eda yazici, Cecil L. Smith, Hsin Chi</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2015</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Demography and Population Projection of </w:t>
      </w:r>
      <w:r w:rsidRPr="00E43868">
        <w:rPr>
          <w:rFonts w:asciiTheme="majorBidi" w:eastAsia="Times New Roman" w:hAnsiTheme="majorBidi" w:cstheme="majorBidi"/>
          <w:i/>
          <w:iCs/>
          <w:color w:val="1D1B11" w:themeColor="background2" w:themeShade="1A"/>
          <w:sz w:val="24"/>
          <w:szCs w:val="24"/>
        </w:rPr>
        <w:t>Aphis fabae</w:t>
      </w:r>
      <w:r w:rsidRPr="00E43868">
        <w:rPr>
          <w:rFonts w:asciiTheme="majorBidi" w:eastAsia="Times New Roman" w:hAnsiTheme="majorBidi" w:cstheme="majorBidi"/>
          <w:color w:val="1D1B11" w:themeColor="background2" w:themeShade="1A"/>
          <w:sz w:val="24"/>
          <w:szCs w:val="24"/>
        </w:rPr>
        <w:t xml:space="preserve"> (Hemiptera: Aphididae): with Additional Comments on Life Table Research Criteria. </w:t>
      </w:r>
      <w:r w:rsidRPr="00E43868">
        <w:rPr>
          <w:rFonts w:asciiTheme="majorBidi" w:eastAsia="Times New Roman" w:hAnsiTheme="majorBidi" w:cstheme="majorBidi"/>
          <w:i/>
          <w:iCs/>
          <w:color w:val="1D1B11" w:themeColor="background2" w:themeShade="1A"/>
          <w:sz w:val="24"/>
          <w:szCs w:val="24"/>
        </w:rPr>
        <w:t>Journal of Economic Entomology</w:t>
      </w:r>
      <w:r w:rsidRPr="00E43868">
        <w:rPr>
          <w:rFonts w:asciiTheme="majorBidi" w:eastAsia="Times New Roman" w:hAnsiTheme="majorBidi" w:cstheme="majorBidi"/>
          <w:color w:val="1D1B11" w:themeColor="background2" w:themeShade="1A"/>
          <w:sz w:val="24"/>
          <w:szCs w:val="24"/>
        </w:rPr>
        <w:t>, Volume 108, Issue 4, Pages 1466–1478. </w:t>
      </w:r>
      <w:hyperlink r:id="rId8" w:history="1">
        <w:r w:rsidRPr="007E01D9">
          <w:rPr>
            <w:rStyle w:val="Lienhypertexte"/>
            <w:rFonts w:asciiTheme="majorBidi" w:eastAsia="Times New Roman" w:hAnsiTheme="majorBidi" w:cstheme="majorBidi"/>
            <w:b/>
            <w:bCs/>
            <w:color w:val="1D1B11" w:themeColor="background2" w:themeShade="1A"/>
            <w:sz w:val="24"/>
            <w:szCs w:val="24"/>
            <w:u w:val="none"/>
          </w:rPr>
          <w:t>Doi.org/10.1093/</w:t>
        </w:r>
        <w:proofErr w:type="spellStart"/>
        <w:r w:rsidRPr="007E01D9">
          <w:rPr>
            <w:rStyle w:val="Lienhypertexte"/>
            <w:rFonts w:asciiTheme="majorBidi" w:eastAsia="Times New Roman" w:hAnsiTheme="majorBidi" w:cstheme="majorBidi"/>
            <w:b/>
            <w:bCs/>
            <w:color w:val="1D1B11" w:themeColor="background2" w:themeShade="1A"/>
            <w:sz w:val="24"/>
            <w:szCs w:val="24"/>
            <w:u w:val="none"/>
          </w:rPr>
          <w:t>jee</w:t>
        </w:r>
        <w:proofErr w:type="spellEnd"/>
        <w:r w:rsidRPr="007E01D9">
          <w:rPr>
            <w:rStyle w:val="Lienhypertexte"/>
            <w:rFonts w:asciiTheme="majorBidi" w:eastAsia="Times New Roman" w:hAnsiTheme="majorBidi" w:cstheme="majorBidi"/>
            <w:b/>
            <w:bCs/>
            <w:color w:val="1D1B11" w:themeColor="background2" w:themeShade="1A"/>
            <w:sz w:val="24"/>
            <w:szCs w:val="24"/>
            <w:u w:val="none"/>
          </w:rPr>
          <w:t>/tov187</w:t>
        </w:r>
      </w:hyperlink>
      <w:r w:rsidRPr="007E01D9">
        <w:rPr>
          <w:rStyle w:val="Lienhypertexte"/>
          <w:rFonts w:asciiTheme="majorBidi" w:eastAsia="Times New Roman" w:hAnsiTheme="majorBidi" w:cstheme="majorBidi"/>
          <w:b/>
          <w:bCs/>
          <w:color w:val="1D1B11" w:themeColor="background2" w:themeShade="1A"/>
          <w:sz w:val="24"/>
          <w:szCs w:val="24"/>
          <w:u w:val="none"/>
        </w:rPr>
        <w:t>.</w:t>
      </w:r>
    </w:p>
    <w:p w:rsidR="002B36BF" w:rsidRPr="00E43868" w:rsidRDefault="002B36BF" w:rsidP="00F61E3D">
      <w:pPr>
        <w:spacing w:line="360" w:lineRule="auto"/>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Jafar Akbari, Majid Saeedi, Davood Farzin, Katayoun Morteza-Semnani, Zahra Esmaili</w:t>
      </w:r>
      <w:r w:rsidR="00F61E3D">
        <w:rPr>
          <w:rFonts w:asciiTheme="majorBidi" w:eastAsia="Times New Roman" w:hAnsiTheme="majorBidi" w:cstheme="majorBidi"/>
          <w:b/>
          <w:bCs/>
          <w:color w:val="1D1B11" w:themeColor="background2" w:themeShade="1A"/>
          <w:sz w:val="24"/>
          <w:szCs w:val="24"/>
        </w:rPr>
        <w:t>. (</w:t>
      </w:r>
      <w:r w:rsidRPr="00E43868">
        <w:rPr>
          <w:rFonts w:asciiTheme="majorBidi" w:eastAsia="Times New Roman" w:hAnsiTheme="majorBidi" w:cstheme="majorBidi"/>
          <w:b/>
          <w:bCs/>
          <w:color w:val="1D1B11" w:themeColor="background2" w:themeShade="1A"/>
          <w:sz w:val="24"/>
          <w:szCs w:val="24"/>
        </w:rPr>
        <w:t>2015</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w:t>
      </w:r>
      <w:r w:rsidRPr="00E43868">
        <w:rPr>
          <w:rFonts w:asciiTheme="majorBidi" w:eastAsia="Times New Roman" w:hAnsiTheme="majorBidi" w:cstheme="majorBidi"/>
          <w:color w:val="1D1B11" w:themeColor="background2" w:themeShade="1A"/>
          <w:sz w:val="24"/>
          <w:szCs w:val="24"/>
        </w:rPr>
        <w:t>Transdermal absorption enhancing effect of the essential oil of </w:t>
      </w:r>
      <w:r w:rsidRPr="00E43868">
        <w:rPr>
          <w:rFonts w:asciiTheme="majorBidi" w:eastAsia="Times New Roman" w:hAnsiTheme="majorBidi" w:cstheme="majorBidi"/>
          <w:i/>
          <w:iCs/>
          <w:color w:val="1D1B11" w:themeColor="background2" w:themeShade="1A"/>
          <w:sz w:val="24"/>
          <w:szCs w:val="24"/>
        </w:rPr>
        <w:t>Rosmarinus officinalis</w:t>
      </w:r>
      <w:r w:rsidRPr="00E43868">
        <w:rPr>
          <w:rFonts w:asciiTheme="majorBidi" w:eastAsia="Times New Roman" w:hAnsiTheme="majorBidi" w:cstheme="majorBidi"/>
          <w:color w:val="1D1B11" w:themeColor="background2" w:themeShade="1A"/>
          <w:sz w:val="24"/>
          <w:szCs w:val="24"/>
        </w:rPr>
        <w:t> on percutaneous absorption of Na diclofenac from topical gel, Pharmaceutical Biology, 53:10, 1442-1447, </w:t>
      </w:r>
      <w:r w:rsidRPr="00E43868">
        <w:rPr>
          <w:rFonts w:asciiTheme="majorBidi" w:eastAsia="Times New Roman" w:hAnsiTheme="majorBidi" w:cstheme="majorBidi"/>
          <w:b/>
          <w:bCs/>
          <w:color w:val="1D1B11" w:themeColor="background2" w:themeShade="1A"/>
          <w:sz w:val="24"/>
          <w:szCs w:val="24"/>
        </w:rPr>
        <w:t>DOI: </w:t>
      </w:r>
      <w:hyperlink r:id="rId9" w:history="1">
        <w:r w:rsidRPr="007E01D9">
          <w:rPr>
            <w:rStyle w:val="Lienhypertexte"/>
            <w:rFonts w:asciiTheme="majorBidi" w:eastAsia="Times New Roman" w:hAnsiTheme="majorBidi" w:cstheme="majorBidi"/>
            <w:b/>
            <w:bCs/>
            <w:color w:val="1D1B11" w:themeColor="background2" w:themeShade="1A"/>
            <w:sz w:val="24"/>
            <w:szCs w:val="24"/>
            <w:u w:val="none"/>
          </w:rPr>
          <w:t>10.3109/13880209.2014.984855</w:t>
        </w:r>
      </w:hyperlink>
      <w:r w:rsidRPr="00E43868">
        <w:rPr>
          <w:rFonts w:asciiTheme="majorBidi" w:hAnsiTheme="majorBidi" w:cstheme="majorBidi"/>
          <w:color w:val="1D1B11" w:themeColor="background2" w:themeShade="1A"/>
          <w:sz w:val="24"/>
          <w:szCs w:val="24"/>
        </w:rPr>
        <w:t>.</w:t>
      </w:r>
    </w:p>
    <w:p w:rsidR="002B36BF" w:rsidRPr="00E43868" w:rsidRDefault="00824EE3" w:rsidP="00E43868">
      <w:pPr>
        <w:spacing w:line="360" w:lineRule="auto"/>
        <w:jc w:val="both"/>
        <w:rPr>
          <w:rFonts w:asciiTheme="majorBidi" w:hAnsiTheme="majorBidi" w:cstheme="majorBidi"/>
          <w:color w:val="1D1B11" w:themeColor="background2" w:themeShade="1A"/>
          <w:sz w:val="24"/>
          <w:szCs w:val="24"/>
        </w:rPr>
      </w:pPr>
      <w:hyperlink r:id="rId10" w:history="1">
        <w:r w:rsidR="002B36BF" w:rsidRPr="007E01D9">
          <w:rPr>
            <w:rStyle w:val="Lienhypertexte"/>
            <w:rFonts w:asciiTheme="majorBidi" w:hAnsiTheme="majorBidi" w:cstheme="majorBidi"/>
            <w:b/>
            <w:bCs/>
            <w:color w:val="1D1B11" w:themeColor="background2" w:themeShade="1A"/>
            <w:sz w:val="24"/>
            <w:szCs w:val="24"/>
            <w:u w:val="none"/>
          </w:rPr>
          <w:t>Kamel Charaabi</w:t>
        </w:r>
      </w:hyperlink>
      <w:r w:rsidR="002B36BF" w:rsidRPr="007E01D9">
        <w:rPr>
          <w:rFonts w:asciiTheme="majorBidi" w:hAnsiTheme="majorBidi" w:cstheme="majorBidi"/>
          <w:b/>
          <w:bCs/>
          <w:color w:val="1D1B11" w:themeColor="background2" w:themeShade="1A"/>
          <w:sz w:val="24"/>
          <w:szCs w:val="24"/>
        </w:rPr>
        <w:t>, </w:t>
      </w:r>
      <w:hyperlink r:id="rId11" w:history="1">
        <w:r w:rsidR="002B36BF" w:rsidRPr="007E01D9">
          <w:rPr>
            <w:rStyle w:val="Lienhypertexte"/>
            <w:rFonts w:asciiTheme="majorBidi" w:hAnsiTheme="majorBidi" w:cstheme="majorBidi"/>
            <w:b/>
            <w:bCs/>
            <w:color w:val="1D1B11" w:themeColor="background2" w:themeShade="1A"/>
            <w:sz w:val="24"/>
            <w:szCs w:val="24"/>
            <w:u w:val="none"/>
          </w:rPr>
          <w:t>Sonia Boukhris-Bouhachem</w:t>
        </w:r>
      </w:hyperlink>
      <w:r w:rsidR="002B36BF" w:rsidRPr="007E01D9">
        <w:rPr>
          <w:rFonts w:asciiTheme="majorBidi" w:hAnsiTheme="majorBidi" w:cstheme="majorBidi"/>
          <w:b/>
          <w:bCs/>
          <w:color w:val="1D1B11" w:themeColor="background2" w:themeShade="1A"/>
          <w:sz w:val="24"/>
          <w:szCs w:val="24"/>
        </w:rPr>
        <w:t>, </w:t>
      </w:r>
      <w:hyperlink r:id="rId12" w:history="1">
        <w:r w:rsidR="002B36BF" w:rsidRPr="007E01D9">
          <w:rPr>
            <w:rStyle w:val="Lienhypertexte"/>
            <w:rFonts w:asciiTheme="majorBidi" w:hAnsiTheme="majorBidi" w:cstheme="majorBidi"/>
            <w:b/>
            <w:bCs/>
            <w:color w:val="1D1B11" w:themeColor="background2" w:themeShade="1A"/>
            <w:sz w:val="24"/>
            <w:szCs w:val="24"/>
            <w:u w:val="none"/>
          </w:rPr>
          <w:t>Mohamed Makni</w:t>
        </w:r>
      </w:hyperlink>
      <w:r w:rsidR="002B36BF" w:rsidRPr="007E01D9">
        <w:rPr>
          <w:rFonts w:asciiTheme="majorBidi" w:hAnsiTheme="majorBidi" w:cstheme="majorBidi"/>
          <w:b/>
          <w:bCs/>
          <w:color w:val="1D1B11" w:themeColor="background2" w:themeShade="1A"/>
          <w:sz w:val="24"/>
          <w:szCs w:val="24"/>
        </w:rPr>
        <w:t>, </w:t>
      </w:r>
      <w:hyperlink r:id="rId13" w:history="1">
        <w:r w:rsidR="002B36BF" w:rsidRPr="007E01D9">
          <w:rPr>
            <w:rStyle w:val="Lienhypertexte"/>
            <w:rFonts w:asciiTheme="majorBidi" w:hAnsiTheme="majorBidi" w:cstheme="majorBidi"/>
            <w:b/>
            <w:bCs/>
            <w:color w:val="1D1B11" w:themeColor="background2" w:themeShade="1A"/>
            <w:sz w:val="24"/>
            <w:szCs w:val="24"/>
            <w:u w:val="none"/>
          </w:rPr>
          <w:t>Ian Denholm</w:t>
        </w:r>
      </w:hyperlink>
      <w:r w:rsidR="00F61E3D">
        <w:rPr>
          <w:rFonts w:asciiTheme="majorBidi" w:hAnsiTheme="majorBidi" w:cstheme="majorBidi"/>
          <w:b/>
          <w:bCs/>
          <w:color w:val="1D1B11" w:themeColor="background2" w:themeShade="1A"/>
          <w:sz w:val="24"/>
          <w:szCs w:val="24"/>
        </w:rPr>
        <w:t>. (</w:t>
      </w:r>
      <w:r w:rsidR="002B36BF" w:rsidRPr="007E01D9">
        <w:rPr>
          <w:rFonts w:asciiTheme="majorBidi" w:hAnsiTheme="majorBidi" w:cstheme="majorBidi"/>
          <w:b/>
          <w:bCs/>
          <w:color w:val="1D1B11" w:themeColor="background2" w:themeShade="1A"/>
          <w:sz w:val="24"/>
          <w:szCs w:val="24"/>
        </w:rPr>
        <w:t>2018</w:t>
      </w:r>
      <w:r w:rsidR="00F61E3D">
        <w:rPr>
          <w:rFonts w:asciiTheme="majorBidi" w:hAnsiTheme="majorBidi" w:cstheme="majorBidi"/>
          <w:b/>
          <w:bCs/>
          <w:color w:val="1D1B11" w:themeColor="background2" w:themeShade="1A"/>
          <w:sz w:val="24"/>
          <w:szCs w:val="24"/>
        </w:rPr>
        <w:t>)</w:t>
      </w:r>
      <w:r w:rsidR="002B36BF" w:rsidRPr="007E01D9">
        <w:rPr>
          <w:rFonts w:asciiTheme="majorBidi" w:hAnsiTheme="majorBidi" w:cstheme="majorBidi"/>
          <w:color w:val="1D1B11" w:themeColor="background2" w:themeShade="1A"/>
          <w:sz w:val="24"/>
          <w:szCs w:val="24"/>
        </w:rPr>
        <w:t xml:space="preserve">. </w:t>
      </w:r>
      <w:r w:rsidR="002B36BF" w:rsidRPr="00E43868">
        <w:rPr>
          <w:rFonts w:asciiTheme="majorBidi" w:hAnsiTheme="majorBidi" w:cstheme="majorBidi"/>
          <w:color w:val="1D1B11" w:themeColor="background2" w:themeShade="1A"/>
          <w:sz w:val="24"/>
          <w:szCs w:val="24"/>
        </w:rPr>
        <w:t>Occurrence of target-site resistance to neonicotinoids in the aphid </w:t>
      </w:r>
      <w:r w:rsidR="002B36BF" w:rsidRPr="00E43868">
        <w:rPr>
          <w:rFonts w:asciiTheme="majorBidi" w:hAnsiTheme="majorBidi" w:cstheme="majorBidi"/>
          <w:i/>
          <w:iCs/>
          <w:color w:val="1D1B11" w:themeColor="background2" w:themeShade="1A"/>
          <w:sz w:val="24"/>
          <w:szCs w:val="24"/>
        </w:rPr>
        <w:t>Myzus persicae</w:t>
      </w:r>
      <w:r w:rsidR="002B36BF" w:rsidRPr="00E43868">
        <w:rPr>
          <w:rFonts w:asciiTheme="majorBidi" w:hAnsiTheme="majorBidi" w:cstheme="majorBidi"/>
          <w:color w:val="1D1B11" w:themeColor="background2" w:themeShade="1A"/>
          <w:sz w:val="24"/>
          <w:szCs w:val="24"/>
        </w:rPr>
        <w:t> in Tunisia, and its status on different host plants. Pest. Manag. Sci, 74: 1297-1301. </w:t>
      </w:r>
      <w:hyperlink r:id="rId14" w:history="1">
        <w:r w:rsidR="002B36BF" w:rsidRPr="007E01D9">
          <w:rPr>
            <w:rStyle w:val="Lienhypertexte"/>
            <w:rFonts w:asciiTheme="majorBidi" w:hAnsiTheme="majorBidi" w:cstheme="majorBidi"/>
            <w:b/>
            <w:bCs/>
            <w:color w:val="1D1B11" w:themeColor="background2" w:themeShade="1A"/>
            <w:sz w:val="24"/>
            <w:szCs w:val="24"/>
            <w:u w:val="none"/>
          </w:rPr>
          <w:t>Doi.org/10.1002/ps.4833</w:t>
        </w:r>
      </w:hyperlink>
      <w:r w:rsidR="002B36BF" w:rsidRPr="007E01D9">
        <w:rPr>
          <w:rFonts w:asciiTheme="majorBidi" w:hAnsiTheme="majorBidi" w:cstheme="majorBidi"/>
          <w:b/>
          <w:bCs/>
          <w:color w:val="1D1B11" w:themeColor="background2" w:themeShade="1A"/>
          <w:sz w:val="24"/>
          <w:szCs w:val="24"/>
        </w:rPr>
        <w:t>.</w:t>
      </w:r>
    </w:p>
    <w:p w:rsidR="002B36BF" w:rsidRPr="00E43868" w:rsidRDefault="002B36BF" w:rsidP="00E43868">
      <w:pPr>
        <w:spacing w:line="360" w:lineRule="auto"/>
        <w:jc w:val="both"/>
        <w:rPr>
          <w:rFonts w:asciiTheme="majorBidi" w:hAnsiTheme="majorBidi" w:cstheme="majorBidi"/>
          <w:color w:val="1D1B11" w:themeColor="background2" w:themeShade="1A"/>
          <w:sz w:val="24"/>
          <w:szCs w:val="24"/>
        </w:rPr>
      </w:pPr>
      <w:r w:rsidRPr="00E43868">
        <w:rPr>
          <w:rFonts w:asciiTheme="majorBidi" w:hAnsiTheme="majorBidi" w:cstheme="majorBidi"/>
          <w:b/>
          <w:bCs/>
          <w:color w:val="1D1B11" w:themeColor="background2" w:themeShade="1A"/>
          <w:sz w:val="24"/>
          <w:szCs w:val="24"/>
        </w:rPr>
        <w:t>Kortbeek, R.W.J., V</w:t>
      </w:r>
      <w:r w:rsidR="00F61E3D">
        <w:rPr>
          <w:rFonts w:asciiTheme="majorBidi" w:hAnsiTheme="majorBidi" w:cstheme="majorBidi"/>
          <w:b/>
          <w:bCs/>
          <w:color w:val="1D1B11" w:themeColor="background2" w:themeShade="1A"/>
          <w:sz w:val="24"/>
          <w:szCs w:val="24"/>
        </w:rPr>
        <w:t xml:space="preserve">an Der Gragt, M., Bleeker, P.M. </w:t>
      </w:r>
      <w:r w:rsidRPr="00E43868">
        <w:rPr>
          <w:rFonts w:asciiTheme="majorBidi" w:hAnsiTheme="majorBidi" w:cstheme="majorBidi"/>
          <w:b/>
          <w:bCs/>
          <w:color w:val="1D1B11" w:themeColor="background2" w:themeShade="1A"/>
          <w:sz w:val="24"/>
          <w:szCs w:val="24"/>
        </w:rPr>
        <w:t xml:space="preserve"> </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2019</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color w:val="1D1B11" w:themeColor="background2" w:themeShade="1A"/>
          <w:sz w:val="24"/>
          <w:szCs w:val="24"/>
        </w:rPr>
        <w:t xml:space="preserve">. Endogenous plant metabolites against insects. European Journal of Plant Pathology, 154, 67–90. </w:t>
      </w:r>
      <w:r w:rsidRPr="00E43868">
        <w:rPr>
          <w:rFonts w:asciiTheme="majorBidi" w:hAnsiTheme="majorBidi" w:cstheme="majorBidi"/>
          <w:b/>
          <w:bCs/>
          <w:color w:val="1D1B11" w:themeColor="background2" w:themeShade="1A"/>
          <w:sz w:val="24"/>
          <w:szCs w:val="24"/>
        </w:rPr>
        <w:t>Doi: org/10.1007/ s10658-018-1540-6</w:t>
      </w:r>
      <w:r w:rsidRPr="00E43868">
        <w:rPr>
          <w:rFonts w:asciiTheme="majorBidi" w:hAnsiTheme="majorBidi" w:cstheme="majorBidi"/>
          <w:color w:val="1D1B11" w:themeColor="background2" w:themeShade="1A"/>
          <w:sz w:val="24"/>
          <w:szCs w:val="24"/>
        </w:rPr>
        <w:t>.</w:t>
      </w:r>
    </w:p>
    <w:p w:rsidR="002B36BF" w:rsidRPr="007E01D9" w:rsidRDefault="002B36BF" w:rsidP="000D2446">
      <w:pPr>
        <w:widowControl w:val="0"/>
        <w:spacing w:line="360" w:lineRule="auto"/>
        <w:ind w:right="-2"/>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Kütükoğlu Figen, Girişgin Ahmet Onur, Aydin Levent,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2012</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xml:space="preserve"> "Varroacidal efficacies of essential oils extracted from </w:t>
      </w:r>
      <w:r w:rsidRPr="00E43868">
        <w:rPr>
          <w:rFonts w:asciiTheme="majorBidi" w:eastAsia="Times New Roman" w:hAnsiTheme="majorBidi" w:cstheme="majorBidi"/>
          <w:i/>
          <w:iCs/>
          <w:color w:val="1D1B11" w:themeColor="background2" w:themeShade="1A"/>
          <w:sz w:val="24"/>
          <w:szCs w:val="24"/>
        </w:rPr>
        <w:t>Lavandula officinalis</w:t>
      </w:r>
      <w:r w:rsidRPr="00E43868">
        <w:rPr>
          <w:rFonts w:asciiTheme="majorBidi" w:eastAsia="Times New Roman" w:hAnsiTheme="majorBidi" w:cstheme="majorBidi"/>
          <w:color w:val="1D1B11" w:themeColor="background2" w:themeShade="1A"/>
          <w:sz w:val="24"/>
          <w:szCs w:val="24"/>
        </w:rPr>
        <w:t xml:space="preserve">, </w:t>
      </w:r>
      <w:r w:rsidRPr="00E43868">
        <w:rPr>
          <w:rFonts w:asciiTheme="majorBidi" w:eastAsia="Times New Roman" w:hAnsiTheme="majorBidi" w:cstheme="majorBidi"/>
          <w:i/>
          <w:iCs/>
          <w:color w:val="1D1B11" w:themeColor="background2" w:themeShade="1A"/>
          <w:sz w:val="24"/>
          <w:szCs w:val="24"/>
        </w:rPr>
        <w:t>Foeniculum vulgare</w:t>
      </w:r>
      <w:r w:rsidRPr="00E43868">
        <w:rPr>
          <w:rFonts w:asciiTheme="majorBidi" w:eastAsia="Times New Roman" w:hAnsiTheme="majorBidi" w:cstheme="majorBidi"/>
          <w:color w:val="1D1B11" w:themeColor="background2" w:themeShade="1A"/>
          <w:sz w:val="24"/>
          <w:szCs w:val="24"/>
        </w:rPr>
        <w:t xml:space="preserve">, and </w:t>
      </w:r>
      <w:r w:rsidRPr="00E43868">
        <w:rPr>
          <w:rFonts w:asciiTheme="majorBidi" w:eastAsia="Times New Roman" w:hAnsiTheme="majorBidi" w:cstheme="majorBidi"/>
          <w:i/>
          <w:iCs/>
          <w:color w:val="1D1B11" w:themeColor="background2" w:themeShade="1A"/>
          <w:sz w:val="24"/>
          <w:szCs w:val="24"/>
        </w:rPr>
        <w:t>Laurus nobilis</w:t>
      </w:r>
      <w:r w:rsidRPr="00E43868">
        <w:rPr>
          <w:rFonts w:asciiTheme="majorBidi" w:eastAsia="Times New Roman" w:hAnsiTheme="majorBidi" w:cstheme="majorBidi"/>
          <w:color w:val="1D1B11" w:themeColor="background2" w:themeShade="1A"/>
          <w:sz w:val="24"/>
          <w:szCs w:val="24"/>
        </w:rPr>
        <w:t xml:space="preserve"> in naturally infested honeybee (</w:t>
      </w:r>
      <w:r w:rsidRPr="00E43868">
        <w:rPr>
          <w:rFonts w:asciiTheme="majorBidi" w:eastAsia="Times New Roman" w:hAnsiTheme="majorBidi" w:cstheme="majorBidi"/>
          <w:i/>
          <w:iCs/>
          <w:color w:val="1D1B11" w:themeColor="background2" w:themeShade="1A"/>
          <w:sz w:val="24"/>
          <w:szCs w:val="24"/>
        </w:rPr>
        <w:t>Apis mellifera</w:t>
      </w:r>
      <w:r w:rsidRPr="00E43868">
        <w:rPr>
          <w:rFonts w:asciiTheme="majorBidi" w:eastAsia="Times New Roman" w:hAnsiTheme="majorBidi" w:cstheme="majorBidi"/>
          <w:color w:val="1D1B11" w:themeColor="background2" w:themeShade="1A"/>
          <w:sz w:val="24"/>
          <w:szCs w:val="24"/>
        </w:rPr>
        <w:t xml:space="preserve"> L.) </w:t>
      </w:r>
      <w:proofErr w:type="gramStart"/>
      <w:r w:rsidRPr="00E43868">
        <w:rPr>
          <w:rFonts w:asciiTheme="majorBidi" w:eastAsia="Times New Roman" w:hAnsiTheme="majorBidi" w:cstheme="majorBidi"/>
          <w:color w:val="1D1B11" w:themeColor="background2" w:themeShade="1A"/>
          <w:sz w:val="24"/>
          <w:szCs w:val="24"/>
        </w:rPr>
        <w:t>colonies</w:t>
      </w:r>
      <w:proofErr w:type="gramEnd"/>
      <w:r w:rsidRPr="00E43868">
        <w:rPr>
          <w:rFonts w:asciiTheme="majorBidi" w:eastAsia="Times New Roman" w:hAnsiTheme="majorBidi" w:cstheme="majorBidi"/>
          <w:color w:val="1D1B11" w:themeColor="background2" w:themeShade="1A"/>
          <w:sz w:val="24"/>
          <w:szCs w:val="24"/>
        </w:rPr>
        <w:t>," Turkish Journal of Veterinary &amp; Animal Sciences: Vol. 36: No. 5, Article 13. </w:t>
      </w:r>
      <w:hyperlink r:id="rId15" w:history="1">
        <w:r w:rsidRPr="007E01D9">
          <w:rPr>
            <w:rStyle w:val="Lienhypertexte"/>
            <w:rFonts w:asciiTheme="majorBidi" w:eastAsia="Times New Roman" w:hAnsiTheme="majorBidi" w:cstheme="majorBidi"/>
            <w:b/>
            <w:bCs/>
            <w:color w:val="1D1B11" w:themeColor="background2" w:themeShade="1A"/>
            <w:sz w:val="24"/>
            <w:szCs w:val="24"/>
            <w:u w:val="none"/>
          </w:rPr>
          <w:t>Doi.org/10.3906/vet-1104-12</w:t>
        </w:r>
      </w:hyperlink>
    </w:p>
    <w:p w:rsidR="002B36BF" w:rsidRPr="00E43868" w:rsidRDefault="00F61E3D" w:rsidP="000D2446">
      <w:pPr>
        <w:widowControl w:val="0"/>
        <w:spacing w:line="360" w:lineRule="auto"/>
        <w:ind w:right="-2"/>
        <w:jc w:val="both"/>
        <w:rPr>
          <w:rFonts w:asciiTheme="majorBidi" w:eastAsia="Times New Roman" w:hAnsiTheme="majorBidi" w:cstheme="majorBidi"/>
          <w:color w:val="1D1B11" w:themeColor="background2" w:themeShade="1A"/>
          <w:sz w:val="24"/>
          <w:szCs w:val="24"/>
        </w:rPr>
      </w:pPr>
      <w:r>
        <w:rPr>
          <w:rFonts w:asciiTheme="majorBidi" w:eastAsia="Times New Roman" w:hAnsiTheme="majorBidi" w:cstheme="majorBidi"/>
          <w:b/>
          <w:bCs/>
          <w:color w:val="1D1B11" w:themeColor="background2" w:themeShade="1A"/>
          <w:sz w:val="24"/>
          <w:szCs w:val="24"/>
        </w:rPr>
        <w:t>Lamia Boutabia.</w:t>
      </w:r>
      <w:r w:rsidR="002B36BF" w:rsidRPr="00E43868">
        <w:rPr>
          <w:rFonts w:asciiTheme="majorBidi" w:eastAsia="Times New Roman" w:hAnsiTheme="majorBidi" w:cstheme="majorBidi"/>
          <w:b/>
          <w:bCs/>
          <w:color w:val="1D1B11" w:themeColor="background2" w:themeShade="1A"/>
          <w:sz w:val="24"/>
          <w:szCs w:val="24"/>
        </w:rPr>
        <w:t xml:space="preserve"> </w:t>
      </w:r>
      <w:r>
        <w:rPr>
          <w:rFonts w:asciiTheme="majorBidi" w:eastAsia="Times New Roman" w:hAnsiTheme="majorBidi" w:cstheme="majorBidi"/>
          <w:b/>
          <w:bCs/>
          <w:color w:val="1D1B11" w:themeColor="background2" w:themeShade="1A"/>
          <w:sz w:val="24"/>
          <w:szCs w:val="24"/>
        </w:rPr>
        <w:t>(</w:t>
      </w:r>
      <w:r w:rsidR="002B36BF" w:rsidRPr="00E43868">
        <w:rPr>
          <w:rFonts w:asciiTheme="majorBidi" w:eastAsia="Times New Roman" w:hAnsiTheme="majorBidi" w:cstheme="majorBidi"/>
          <w:b/>
          <w:bCs/>
          <w:color w:val="1D1B11" w:themeColor="background2" w:themeShade="1A"/>
          <w:sz w:val="24"/>
          <w:szCs w:val="24"/>
        </w:rPr>
        <w:t>2016</w:t>
      </w:r>
      <w:r>
        <w:rPr>
          <w:rFonts w:asciiTheme="majorBidi" w:eastAsia="Times New Roman" w:hAnsiTheme="majorBidi" w:cstheme="majorBidi"/>
          <w:b/>
          <w:bCs/>
          <w:color w:val="1D1B11" w:themeColor="background2" w:themeShade="1A"/>
          <w:sz w:val="24"/>
          <w:szCs w:val="24"/>
        </w:rPr>
        <w:t>)</w:t>
      </w:r>
      <w:r w:rsidR="002B36BF" w:rsidRPr="00E43868">
        <w:rPr>
          <w:rFonts w:asciiTheme="majorBidi" w:eastAsia="Times New Roman" w:hAnsiTheme="majorBidi" w:cstheme="majorBidi"/>
          <w:b/>
          <w:bCs/>
          <w:color w:val="1D1B11" w:themeColor="background2" w:themeShade="1A"/>
          <w:sz w:val="24"/>
          <w:szCs w:val="24"/>
        </w:rPr>
        <w:t>.</w:t>
      </w:r>
      <w:r w:rsidR="002B36BF" w:rsidRPr="00E43868">
        <w:rPr>
          <w:rFonts w:asciiTheme="majorBidi" w:eastAsia="Times New Roman" w:hAnsiTheme="majorBidi" w:cstheme="majorBidi"/>
          <w:color w:val="1D1B11" w:themeColor="background2" w:themeShade="1A"/>
          <w:sz w:val="24"/>
          <w:szCs w:val="24"/>
        </w:rPr>
        <w:t xml:space="preserve"> Chemical composition and antibacterial activity </w:t>
      </w:r>
      <w:r w:rsidR="002B36BF" w:rsidRPr="00E43868">
        <w:rPr>
          <w:rFonts w:asciiTheme="majorBidi" w:eastAsia="Times New Roman" w:hAnsiTheme="majorBidi" w:cstheme="majorBidi"/>
          <w:i/>
          <w:iCs/>
          <w:color w:val="1D1B11" w:themeColor="background2" w:themeShade="1A"/>
          <w:sz w:val="24"/>
          <w:szCs w:val="24"/>
        </w:rPr>
        <w:t>of Rosmarinus officinalis</w:t>
      </w:r>
      <w:r w:rsidR="002B36BF" w:rsidRPr="00E43868">
        <w:rPr>
          <w:rFonts w:asciiTheme="majorBidi" w:eastAsia="Times New Roman" w:hAnsiTheme="majorBidi" w:cstheme="majorBidi"/>
          <w:color w:val="1D1B11" w:themeColor="background2" w:themeShade="1A"/>
          <w:sz w:val="24"/>
          <w:szCs w:val="24"/>
        </w:rPr>
        <w:t xml:space="preserve"> essential oils L.de the region of Hammamet (Tébessa-Algeria). Bulletin de la Société Royale des Sciences de Liège, Vol. 85, 2016, p. 174 – 189</w:t>
      </w:r>
    </w:p>
    <w:p w:rsidR="002B36BF" w:rsidRPr="00E43868" w:rsidRDefault="002B36BF" w:rsidP="00E43868">
      <w:pPr>
        <w:spacing w:line="360" w:lineRule="auto"/>
        <w:jc w:val="both"/>
        <w:rPr>
          <w:rFonts w:asciiTheme="majorBidi" w:hAnsiTheme="majorBidi" w:cstheme="majorBidi"/>
          <w:color w:val="1D1B11" w:themeColor="background2" w:themeShade="1A"/>
          <w:sz w:val="24"/>
          <w:szCs w:val="24"/>
        </w:rPr>
      </w:pPr>
      <w:r w:rsidRPr="00E43868">
        <w:rPr>
          <w:rFonts w:asciiTheme="majorBidi" w:hAnsiTheme="majorBidi" w:cstheme="majorBidi"/>
          <w:b/>
          <w:bCs/>
          <w:color w:val="1D1B11" w:themeColor="background2" w:themeShade="1A"/>
          <w:sz w:val="24"/>
          <w:szCs w:val="24"/>
        </w:rPr>
        <w:t xml:space="preserve">Mehani Mouna, Bourouba Khadra, Boulghiti Assia, Lebbal </w:t>
      </w:r>
      <w:r w:rsidR="00F61E3D">
        <w:rPr>
          <w:rFonts w:asciiTheme="majorBidi" w:hAnsiTheme="majorBidi" w:cstheme="majorBidi"/>
          <w:b/>
          <w:bCs/>
          <w:color w:val="1D1B11" w:themeColor="background2" w:themeShade="1A"/>
          <w:sz w:val="24"/>
          <w:szCs w:val="24"/>
        </w:rPr>
        <w:t>Salim.</w:t>
      </w:r>
      <w:r w:rsidRPr="00E43868">
        <w:rPr>
          <w:rFonts w:asciiTheme="majorBidi" w:hAnsiTheme="majorBidi" w:cstheme="majorBidi"/>
          <w:b/>
          <w:bCs/>
          <w:color w:val="1D1B11" w:themeColor="background2" w:themeShade="1A"/>
          <w:sz w:val="24"/>
          <w:szCs w:val="24"/>
        </w:rPr>
        <w:t xml:space="preserve"> </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2021</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color w:val="1D1B11" w:themeColor="background2" w:themeShade="1A"/>
          <w:sz w:val="24"/>
          <w:szCs w:val="24"/>
        </w:rPr>
        <w:t xml:space="preserve">. Insecticidal effect of two aqueous extracts from the leaves of Salvia officinalis and Eucalyptus camaldulensis against Aphis fabae. Journal of Entomological Research. 45 (2) : 268-279. </w:t>
      </w:r>
      <w:r w:rsidRPr="00E43868">
        <w:rPr>
          <w:rFonts w:asciiTheme="majorBidi" w:hAnsiTheme="majorBidi" w:cstheme="majorBidi"/>
          <w:b/>
          <w:bCs/>
          <w:color w:val="1D1B11" w:themeColor="background2" w:themeShade="1A"/>
          <w:sz w:val="24"/>
          <w:szCs w:val="24"/>
        </w:rPr>
        <w:t>DOI : 10.5958/0974-4576.2021.00043.8.</w:t>
      </w:r>
    </w:p>
    <w:p w:rsidR="002B36BF" w:rsidRPr="00E43868" w:rsidRDefault="002B36BF" w:rsidP="000D2446">
      <w:pPr>
        <w:widowControl w:val="0"/>
        <w:tabs>
          <w:tab w:val="left" w:pos="9070"/>
        </w:tabs>
        <w:spacing w:line="360" w:lineRule="auto"/>
        <w:ind w:right="-2"/>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Mekonnen, A., Yitayew, B., Tesema, A., Taddese, S.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2016</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In vitro antimicrobial activity </w:t>
      </w:r>
      <w:r w:rsidRPr="00E43868">
        <w:rPr>
          <w:rFonts w:asciiTheme="majorBidi" w:eastAsia="Times New Roman" w:hAnsiTheme="majorBidi" w:cstheme="majorBidi"/>
          <w:color w:val="1D1B11" w:themeColor="background2" w:themeShade="1A"/>
          <w:sz w:val="24"/>
          <w:szCs w:val="24"/>
        </w:rPr>
        <w:lastRenderedPageBreak/>
        <w:t>of essential oil of Thymus schimperi, Matricaria chamomilla, Eucalyptus globulus, and Rosmarinus officinalis. </w:t>
      </w:r>
      <w:r w:rsidRPr="00E43868">
        <w:rPr>
          <w:rFonts w:asciiTheme="majorBidi" w:eastAsia="Times New Roman" w:hAnsiTheme="majorBidi" w:cstheme="majorBidi"/>
          <w:i/>
          <w:iCs/>
          <w:color w:val="1D1B11" w:themeColor="background2" w:themeShade="1A"/>
          <w:sz w:val="24"/>
          <w:szCs w:val="24"/>
        </w:rPr>
        <w:t>International journal of microbiology</w:t>
      </w:r>
      <w:r w:rsidRPr="00E43868">
        <w:rPr>
          <w:rFonts w:asciiTheme="majorBidi" w:eastAsia="Times New Roman" w:hAnsiTheme="majorBidi" w:cstheme="majorBidi"/>
          <w:color w:val="1D1B11" w:themeColor="background2" w:themeShade="1A"/>
          <w:sz w:val="24"/>
          <w:szCs w:val="24"/>
        </w:rPr>
        <w:t>.</w:t>
      </w:r>
      <w:r w:rsidRPr="00E43868">
        <w:rPr>
          <w:rFonts w:asciiTheme="majorBidi" w:hAnsiTheme="majorBidi" w:cstheme="majorBidi"/>
          <w:color w:val="1D1B11" w:themeColor="background2" w:themeShade="1A"/>
          <w:sz w:val="24"/>
          <w:szCs w:val="24"/>
          <w:shd w:val="clear" w:color="auto" w:fill="F5F5F5"/>
        </w:rPr>
        <w:t xml:space="preserve"> </w:t>
      </w:r>
      <w:r w:rsidRPr="00E43868">
        <w:rPr>
          <w:rFonts w:asciiTheme="majorBidi" w:eastAsia="Times New Roman" w:hAnsiTheme="majorBidi" w:cstheme="majorBidi"/>
          <w:color w:val="1D1B11" w:themeColor="background2" w:themeShade="1A"/>
          <w:sz w:val="24"/>
          <w:szCs w:val="24"/>
        </w:rPr>
        <w:t xml:space="preserve">Vol. 2016, Article ID 9545693, 8 pages. </w:t>
      </w:r>
      <w:hyperlink r:id="rId16" w:tgtFrame="_blank" w:history="1">
        <w:r w:rsidRPr="007E01D9">
          <w:rPr>
            <w:rStyle w:val="Lienhypertexte"/>
            <w:rFonts w:asciiTheme="majorBidi" w:eastAsia="Times New Roman" w:hAnsiTheme="majorBidi" w:cstheme="majorBidi"/>
            <w:b/>
            <w:bCs/>
            <w:color w:val="1D1B11" w:themeColor="background2" w:themeShade="1A"/>
            <w:sz w:val="24"/>
            <w:szCs w:val="24"/>
            <w:u w:val="none"/>
          </w:rPr>
          <w:t>Doi: org/10.1155/2016/9545693</w:t>
        </w:r>
      </w:hyperlink>
      <w:r w:rsidRPr="007E01D9">
        <w:rPr>
          <w:rFonts w:asciiTheme="majorBidi" w:eastAsia="Times New Roman" w:hAnsiTheme="majorBidi" w:cstheme="majorBidi"/>
          <w:b/>
          <w:bCs/>
          <w:color w:val="1D1B11" w:themeColor="background2" w:themeShade="1A"/>
          <w:sz w:val="24"/>
          <w:szCs w:val="24"/>
        </w:rPr>
        <w:t>.</w:t>
      </w:r>
    </w:p>
    <w:p w:rsidR="002B36BF" w:rsidRPr="00E43868" w:rsidRDefault="002B36BF" w:rsidP="000D2446">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Meriem Touaibia,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2014</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xml:space="preserve">. Chemical composition and anti-fungal activity of the essential oil of </w:t>
      </w:r>
      <w:r w:rsidRPr="00E43868">
        <w:rPr>
          <w:rFonts w:asciiTheme="majorBidi" w:eastAsia="Times New Roman" w:hAnsiTheme="majorBidi" w:cstheme="majorBidi"/>
          <w:i/>
          <w:iCs/>
          <w:color w:val="1D1B11" w:themeColor="background2" w:themeShade="1A"/>
          <w:sz w:val="24"/>
          <w:szCs w:val="24"/>
        </w:rPr>
        <w:t>Myrtus communis L</w:t>
      </w:r>
      <w:r w:rsidRPr="00E43868">
        <w:rPr>
          <w:rFonts w:asciiTheme="majorBidi" w:eastAsia="Times New Roman" w:hAnsiTheme="majorBidi" w:cstheme="majorBidi"/>
          <w:color w:val="1D1B11" w:themeColor="background2" w:themeShade="1A"/>
          <w:sz w:val="24"/>
          <w:szCs w:val="24"/>
        </w:rPr>
        <w:t>. on laboratory medium and on strawberry fruits. Revue « Nature &amp; Technologie ». B- Sciences Agronomiques et Biologiques, n° 12/ Janvier 2015, Pages 65à 70</w:t>
      </w:r>
    </w:p>
    <w:p w:rsidR="002B36BF" w:rsidRPr="00E43868" w:rsidRDefault="002B36BF" w:rsidP="000D2446">
      <w:pPr>
        <w:widowControl w:val="0"/>
        <w:tabs>
          <w:tab w:val="left" w:pos="8931"/>
          <w:tab w:val="left" w:pos="9070"/>
        </w:tabs>
        <w:spacing w:line="360" w:lineRule="auto"/>
        <w:ind w:right="-2"/>
        <w:jc w:val="both"/>
        <w:rPr>
          <w:rFonts w:asciiTheme="majorBidi" w:hAnsiTheme="majorBidi" w:cstheme="majorBidi"/>
          <w:b/>
          <w:bCs/>
          <w:iCs/>
          <w:color w:val="1D1B11" w:themeColor="background2" w:themeShade="1A"/>
          <w:sz w:val="24"/>
          <w:szCs w:val="24"/>
          <w:lang w:bidi="ar-DZ"/>
        </w:rPr>
      </w:pPr>
      <w:r w:rsidRPr="00E43868">
        <w:rPr>
          <w:rFonts w:asciiTheme="majorBidi" w:hAnsiTheme="majorBidi" w:cstheme="majorBidi"/>
          <w:b/>
          <w:bCs/>
          <w:iCs/>
          <w:color w:val="1D1B11" w:themeColor="background2" w:themeShade="1A"/>
          <w:sz w:val="24"/>
          <w:szCs w:val="24"/>
          <w:lang w:bidi="ar-DZ"/>
        </w:rPr>
        <w:t xml:space="preserve">Mojtaba Esmaeili-Vardanjani, Alireza Askarianzadeh, Zarir Saeidi, Gholamhosein Hasanshahi, Jaber Karimi, Seyed Habibollah Nourbakhsh., </w:t>
      </w:r>
      <w:r w:rsidR="00F61E3D">
        <w:rPr>
          <w:rFonts w:asciiTheme="majorBidi" w:hAnsiTheme="majorBidi" w:cstheme="majorBidi"/>
          <w:b/>
          <w:bCs/>
          <w:iCs/>
          <w:color w:val="1D1B11" w:themeColor="background2" w:themeShade="1A"/>
          <w:sz w:val="24"/>
          <w:szCs w:val="24"/>
          <w:lang w:bidi="ar-DZ"/>
        </w:rPr>
        <w:t>(</w:t>
      </w:r>
      <w:r w:rsidRPr="00E43868">
        <w:rPr>
          <w:rFonts w:asciiTheme="majorBidi" w:hAnsiTheme="majorBidi" w:cstheme="majorBidi"/>
          <w:b/>
          <w:bCs/>
          <w:iCs/>
          <w:color w:val="1D1B11" w:themeColor="background2" w:themeShade="1A"/>
          <w:sz w:val="24"/>
          <w:szCs w:val="24"/>
          <w:lang w:bidi="ar-DZ"/>
        </w:rPr>
        <w:t>2014</w:t>
      </w:r>
      <w:r w:rsidR="00F61E3D">
        <w:rPr>
          <w:rFonts w:asciiTheme="majorBidi" w:hAnsiTheme="majorBidi" w:cstheme="majorBidi"/>
          <w:b/>
          <w:bCs/>
          <w:iCs/>
          <w:color w:val="1D1B11" w:themeColor="background2" w:themeShade="1A"/>
          <w:sz w:val="24"/>
          <w:szCs w:val="24"/>
          <w:lang w:bidi="ar-DZ"/>
        </w:rPr>
        <w:t>)</w:t>
      </w:r>
      <w:r w:rsidRPr="00E43868">
        <w:rPr>
          <w:rFonts w:asciiTheme="majorBidi" w:hAnsiTheme="majorBidi" w:cstheme="majorBidi"/>
          <w:b/>
          <w:bCs/>
          <w:iCs/>
          <w:color w:val="1D1B11" w:themeColor="background2" w:themeShade="1A"/>
          <w:sz w:val="24"/>
          <w:szCs w:val="24"/>
          <w:lang w:bidi="ar-DZ"/>
        </w:rPr>
        <w:t>.</w:t>
      </w:r>
      <w:r w:rsidRPr="00E43868">
        <w:rPr>
          <w:rFonts w:asciiTheme="majorBidi" w:hAnsiTheme="majorBidi" w:cstheme="majorBidi"/>
          <w:iCs/>
          <w:color w:val="1D1B11" w:themeColor="background2" w:themeShade="1A"/>
          <w:sz w:val="24"/>
          <w:szCs w:val="24"/>
          <w:lang w:bidi="ar-DZ"/>
        </w:rPr>
        <w:t> Antixenosis resistance to </w:t>
      </w:r>
      <w:r w:rsidRPr="00E43868">
        <w:rPr>
          <w:rFonts w:asciiTheme="majorBidi" w:hAnsiTheme="majorBidi" w:cstheme="majorBidi"/>
          <w:i/>
          <w:iCs/>
          <w:color w:val="1D1B11" w:themeColor="background2" w:themeShade="1A"/>
          <w:sz w:val="24"/>
          <w:szCs w:val="24"/>
          <w:lang w:bidi="ar-DZ"/>
        </w:rPr>
        <w:t>Aphis fabae</w:t>
      </w:r>
      <w:r w:rsidRPr="00E43868">
        <w:rPr>
          <w:rFonts w:asciiTheme="majorBidi" w:hAnsiTheme="majorBidi" w:cstheme="majorBidi"/>
          <w:iCs/>
          <w:color w:val="1D1B11" w:themeColor="background2" w:themeShade="1A"/>
          <w:sz w:val="24"/>
          <w:szCs w:val="24"/>
          <w:lang w:bidi="ar-DZ"/>
        </w:rPr>
        <w:t> Scopoli (Hemiptera: Aphididae) in bean cultivars, Archives of Phytopathology and Plant Protection, 47:1, 51-58. </w:t>
      </w:r>
      <w:r w:rsidRPr="00E43868">
        <w:rPr>
          <w:rFonts w:asciiTheme="majorBidi" w:hAnsiTheme="majorBidi" w:cstheme="majorBidi"/>
          <w:b/>
          <w:bCs/>
          <w:iCs/>
          <w:color w:val="1D1B11" w:themeColor="background2" w:themeShade="1A"/>
          <w:sz w:val="24"/>
          <w:szCs w:val="24"/>
          <w:lang w:bidi="ar-DZ"/>
        </w:rPr>
        <w:t>DOI: </w:t>
      </w:r>
      <w:hyperlink r:id="rId17" w:history="1">
        <w:r w:rsidRPr="007E01D9">
          <w:rPr>
            <w:rStyle w:val="Lienhypertexte"/>
            <w:rFonts w:asciiTheme="majorBidi" w:hAnsiTheme="majorBidi" w:cstheme="majorBidi"/>
            <w:b/>
            <w:bCs/>
            <w:iCs/>
            <w:color w:val="1D1B11" w:themeColor="background2" w:themeShade="1A"/>
            <w:sz w:val="24"/>
            <w:szCs w:val="24"/>
            <w:u w:val="none"/>
            <w:lang w:bidi="ar-DZ"/>
          </w:rPr>
          <w:t>10.1080/03235408.2013.802895</w:t>
        </w:r>
      </w:hyperlink>
      <w:r w:rsidRPr="007E01D9">
        <w:rPr>
          <w:rFonts w:asciiTheme="majorBidi" w:hAnsiTheme="majorBidi" w:cstheme="majorBidi"/>
          <w:b/>
          <w:bCs/>
          <w:iCs/>
          <w:color w:val="1D1B11" w:themeColor="background2" w:themeShade="1A"/>
          <w:sz w:val="24"/>
          <w:szCs w:val="24"/>
          <w:lang w:bidi="ar-DZ"/>
        </w:rPr>
        <w:t>.</w:t>
      </w:r>
    </w:p>
    <w:p w:rsidR="002B36BF" w:rsidRPr="00E43868" w:rsidRDefault="002B36BF" w:rsidP="00E43868">
      <w:pPr>
        <w:spacing w:line="360" w:lineRule="auto"/>
        <w:jc w:val="both"/>
        <w:rPr>
          <w:rFonts w:asciiTheme="majorBidi" w:hAnsiTheme="majorBidi" w:cstheme="majorBidi"/>
          <w:color w:val="1D1B11" w:themeColor="background2" w:themeShade="1A"/>
          <w:sz w:val="24"/>
          <w:szCs w:val="24"/>
        </w:rPr>
      </w:pPr>
      <w:r w:rsidRPr="00E43868">
        <w:rPr>
          <w:rFonts w:asciiTheme="majorBidi" w:hAnsiTheme="majorBidi" w:cstheme="majorBidi"/>
          <w:b/>
          <w:bCs/>
          <w:color w:val="1D1B11" w:themeColor="background2" w:themeShade="1A"/>
          <w:sz w:val="24"/>
          <w:szCs w:val="24"/>
        </w:rPr>
        <w:t xml:space="preserve">Mostafa, E., Elhourri, M., Amechrouq, A., Boughdad, A., </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2014</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w:t>
      </w:r>
      <w:r w:rsidRPr="00E43868">
        <w:rPr>
          <w:rFonts w:asciiTheme="majorBidi" w:hAnsiTheme="majorBidi" w:cstheme="majorBidi"/>
          <w:color w:val="1D1B11" w:themeColor="background2" w:themeShade="1A"/>
          <w:sz w:val="24"/>
          <w:szCs w:val="24"/>
        </w:rPr>
        <w:t xml:space="preserve"> Étude de l’activité insecticide de l’huile essentielle de </w:t>
      </w:r>
      <w:r w:rsidRPr="00E43868">
        <w:rPr>
          <w:rFonts w:asciiTheme="majorBidi" w:hAnsiTheme="majorBidi" w:cstheme="majorBidi"/>
          <w:i/>
          <w:iCs/>
          <w:color w:val="1D1B11" w:themeColor="background2" w:themeShade="1A"/>
          <w:sz w:val="24"/>
          <w:szCs w:val="24"/>
        </w:rPr>
        <w:t>Dysphania ambrosioïdes</w:t>
      </w:r>
      <w:r w:rsidRPr="00E43868">
        <w:rPr>
          <w:rFonts w:asciiTheme="majorBidi" w:hAnsiTheme="majorBidi" w:cstheme="majorBidi"/>
          <w:color w:val="1D1B11" w:themeColor="background2" w:themeShade="1A"/>
          <w:sz w:val="24"/>
          <w:szCs w:val="24"/>
        </w:rPr>
        <w:t xml:space="preserve"> L. (</w:t>
      </w:r>
      <w:r w:rsidRPr="00E43868">
        <w:rPr>
          <w:rFonts w:asciiTheme="majorBidi" w:hAnsiTheme="majorBidi" w:cstheme="majorBidi"/>
          <w:i/>
          <w:iCs/>
          <w:color w:val="1D1B11" w:themeColor="background2" w:themeShade="1A"/>
          <w:sz w:val="24"/>
          <w:szCs w:val="24"/>
        </w:rPr>
        <w:t>Chenopodiaceae</w:t>
      </w:r>
      <w:r w:rsidRPr="00E43868">
        <w:rPr>
          <w:rFonts w:asciiTheme="majorBidi" w:hAnsiTheme="majorBidi" w:cstheme="majorBidi"/>
          <w:color w:val="1D1B11" w:themeColor="background2" w:themeShade="1A"/>
          <w:sz w:val="24"/>
          <w:szCs w:val="24"/>
        </w:rPr>
        <w:t xml:space="preserve">) sur </w:t>
      </w:r>
      <w:r w:rsidRPr="00E43868">
        <w:rPr>
          <w:rFonts w:asciiTheme="majorBidi" w:hAnsiTheme="majorBidi" w:cstheme="majorBidi"/>
          <w:i/>
          <w:iCs/>
          <w:color w:val="1D1B11" w:themeColor="background2" w:themeShade="1A"/>
          <w:sz w:val="24"/>
          <w:szCs w:val="24"/>
        </w:rPr>
        <w:t>Sitophilus oryzae</w:t>
      </w:r>
      <w:r w:rsidRPr="00E43868">
        <w:rPr>
          <w:rFonts w:asciiTheme="majorBidi" w:hAnsiTheme="majorBidi" w:cstheme="majorBidi"/>
          <w:color w:val="1D1B11" w:themeColor="background2" w:themeShade="1A"/>
          <w:sz w:val="24"/>
          <w:szCs w:val="24"/>
        </w:rPr>
        <w:t xml:space="preserve"> (Coleoptera: Curculionidae) [Study of the insecticidal activity of the essential oil of Dysphania ambrosioïdes L. (Chenopodiaceae) on Sitophilusoryzae (Coleoptera: Curculionidae). J. Mater. Environ. Sci, 5 (4), 989-994. </w:t>
      </w:r>
    </w:p>
    <w:p w:rsidR="002B36BF" w:rsidRPr="00E43868" w:rsidRDefault="002B36BF" w:rsidP="002C5D02">
      <w:pPr>
        <w:widowControl w:val="0"/>
        <w:spacing w:line="360" w:lineRule="auto"/>
        <w:ind w:right="-2"/>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Nicoletta Faraone, N. Kirk Hillier, G. Christopher Cutler,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2015</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Plant Essential Oils Synergize and Antagonize Toxicity of Different Conventional Insecticides against </w:t>
      </w:r>
      <w:r w:rsidRPr="00E43868">
        <w:rPr>
          <w:rFonts w:asciiTheme="majorBidi" w:eastAsia="Times New Roman" w:hAnsiTheme="majorBidi" w:cstheme="majorBidi"/>
          <w:i/>
          <w:iCs/>
          <w:color w:val="1D1B11" w:themeColor="background2" w:themeShade="1A"/>
          <w:sz w:val="24"/>
          <w:szCs w:val="24"/>
        </w:rPr>
        <w:t>Myzus persicae</w:t>
      </w:r>
      <w:r w:rsidRPr="00E43868">
        <w:rPr>
          <w:rFonts w:asciiTheme="majorBidi" w:eastAsia="Times New Roman" w:hAnsiTheme="majorBidi" w:cstheme="majorBidi"/>
          <w:color w:val="1D1B11" w:themeColor="background2" w:themeShade="1A"/>
          <w:sz w:val="24"/>
          <w:szCs w:val="24"/>
        </w:rPr>
        <w:t xml:space="preserve"> (Hemiptera: Aphididae). PLoS ONE 10(5): e0127774. </w:t>
      </w:r>
      <w:r w:rsidRPr="00E43868">
        <w:rPr>
          <w:rFonts w:asciiTheme="majorBidi" w:eastAsia="Times New Roman" w:hAnsiTheme="majorBidi" w:cstheme="majorBidi"/>
          <w:b/>
          <w:bCs/>
          <w:color w:val="1D1B11" w:themeColor="background2" w:themeShade="1A"/>
          <w:sz w:val="24"/>
          <w:szCs w:val="24"/>
        </w:rPr>
        <w:t>Doi: org/10.1371/journal.pone.0127774.</w:t>
      </w:r>
    </w:p>
    <w:p w:rsidR="002B36BF" w:rsidRPr="00E43868" w:rsidRDefault="002B36BF" w:rsidP="002C5D02">
      <w:pPr>
        <w:widowControl w:val="0"/>
        <w:tabs>
          <w:tab w:val="left" w:pos="9070"/>
        </w:tabs>
        <w:spacing w:line="360" w:lineRule="auto"/>
        <w:ind w:right="-2"/>
        <w:jc w:val="both"/>
        <w:rPr>
          <w:rFonts w:asciiTheme="majorBidi" w:eastAsia="Times New Roman" w:hAnsiTheme="majorBidi" w:cstheme="majorBidi"/>
          <w:b/>
          <w:bCs/>
          <w:color w:val="1D1B11" w:themeColor="background2" w:themeShade="1A"/>
          <w:sz w:val="24"/>
          <w:szCs w:val="24"/>
        </w:rPr>
      </w:pPr>
      <w:r w:rsidRPr="00E43868">
        <w:rPr>
          <w:rFonts w:asciiTheme="majorBidi" w:hAnsiTheme="majorBidi" w:cstheme="majorBidi"/>
          <w:b/>
          <w:bCs/>
          <w:color w:val="1D1B11" w:themeColor="background2" w:themeShade="1A"/>
          <w:sz w:val="24"/>
          <w:szCs w:val="24"/>
          <w:shd w:val="clear" w:color="auto" w:fill="FFFFFF"/>
        </w:rPr>
        <w:t xml:space="preserve">Niroumand, M. C., Heydarpour, F., &amp; Farzaei, M. H., </w:t>
      </w:r>
      <w:r w:rsidR="00F61E3D">
        <w:rPr>
          <w:rFonts w:asciiTheme="majorBidi" w:hAnsiTheme="majorBidi" w:cstheme="majorBidi"/>
          <w:b/>
          <w:bCs/>
          <w:color w:val="1D1B11" w:themeColor="background2" w:themeShade="1A"/>
          <w:sz w:val="24"/>
          <w:szCs w:val="24"/>
          <w:shd w:val="clear" w:color="auto" w:fill="FFFFFF"/>
        </w:rPr>
        <w:t>(</w:t>
      </w:r>
      <w:r w:rsidRPr="00E43868">
        <w:rPr>
          <w:rFonts w:asciiTheme="majorBidi" w:hAnsiTheme="majorBidi" w:cstheme="majorBidi"/>
          <w:b/>
          <w:bCs/>
          <w:color w:val="1D1B11" w:themeColor="background2" w:themeShade="1A"/>
          <w:sz w:val="24"/>
          <w:szCs w:val="24"/>
          <w:shd w:val="clear" w:color="auto" w:fill="FFFFFF"/>
        </w:rPr>
        <w:t>2018</w:t>
      </w:r>
      <w:r w:rsidR="00F61E3D">
        <w:rPr>
          <w:rFonts w:asciiTheme="majorBidi" w:hAnsiTheme="majorBidi" w:cstheme="majorBidi"/>
          <w:b/>
          <w:bCs/>
          <w:color w:val="1D1B11" w:themeColor="background2" w:themeShade="1A"/>
          <w:sz w:val="24"/>
          <w:szCs w:val="24"/>
          <w:shd w:val="clear" w:color="auto" w:fill="FFFFFF"/>
        </w:rPr>
        <w:t>)</w:t>
      </w:r>
      <w:r w:rsidRPr="00E43868">
        <w:rPr>
          <w:rFonts w:asciiTheme="majorBidi" w:hAnsiTheme="majorBidi" w:cstheme="majorBidi"/>
          <w:color w:val="1D1B11" w:themeColor="background2" w:themeShade="1A"/>
          <w:sz w:val="24"/>
          <w:szCs w:val="24"/>
          <w:shd w:val="clear" w:color="auto" w:fill="FFFFFF"/>
        </w:rPr>
        <w:t>. Pharmacological and therapeutic effects of Vitex agnus-castus L.: A review. </w:t>
      </w:r>
      <w:r w:rsidRPr="00E43868">
        <w:rPr>
          <w:rFonts w:asciiTheme="majorBidi" w:hAnsiTheme="majorBidi" w:cstheme="majorBidi"/>
          <w:i/>
          <w:iCs/>
          <w:color w:val="1D1B11" w:themeColor="background2" w:themeShade="1A"/>
          <w:sz w:val="24"/>
          <w:szCs w:val="24"/>
          <w:shd w:val="clear" w:color="auto" w:fill="FFFFFF"/>
        </w:rPr>
        <w:t>Pharmacognosy Reviews</w:t>
      </w:r>
      <w:r w:rsidRPr="00E43868">
        <w:rPr>
          <w:rFonts w:asciiTheme="majorBidi" w:hAnsiTheme="majorBidi" w:cstheme="majorBidi"/>
          <w:color w:val="1D1B11" w:themeColor="background2" w:themeShade="1A"/>
          <w:sz w:val="24"/>
          <w:szCs w:val="24"/>
          <w:shd w:val="clear" w:color="auto" w:fill="FFFFFF"/>
        </w:rPr>
        <w:t>, </w:t>
      </w:r>
      <w:r w:rsidRPr="00E43868">
        <w:rPr>
          <w:rFonts w:asciiTheme="majorBidi" w:hAnsiTheme="majorBidi" w:cstheme="majorBidi"/>
          <w:i/>
          <w:iCs/>
          <w:color w:val="1D1B11" w:themeColor="background2" w:themeShade="1A"/>
          <w:sz w:val="24"/>
          <w:szCs w:val="24"/>
          <w:shd w:val="clear" w:color="auto" w:fill="FFFFFF"/>
        </w:rPr>
        <w:t>12</w:t>
      </w:r>
      <w:r w:rsidRPr="00E43868">
        <w:rPr>
          <w:rFonts w:asciiTheme="majorBidi" w:hAnsiTheme="majorBidi" w:cstheme="majorBidi"/>
          <w:color w:val="1D1B11" w:themeColor="background2" w:themeShade="1A"/>
          <w:sz w:val="24"/>
          <w:szCs w:val="24"/>
          <w:shd w:val="clear" w:color="auto" w:fill="FFFFFF"/>
        </w:rPr>
        <w:t>(23).</w:t>
      </w:r>
    </w:p>
    <w:p w:rsidR="002B36BF" w:rsidRPr="00E43868" w:rsidRDefault="002B36BF" w:rsidP="00E43868">
      <w:pPr>
        <w:spacing w:line="360" w:lineRule="auto"/>
        <w:jc w:val="both"/>
        <w:rPr>
          <w:rFonts w:asciiTheme="majorBidi" w:hAnsiTheme="majorBidi" w:cstheme="majorBidi"/>
          <w:color w:val="1D1B11" w:themeColor="background2" w:themeShade="1A"/>
          <w:sz w:val="24"/>
          <w:szCs w:val="24"/>
        </w:rPr>
      </w:pPr>
      <w:r w:rsidRPr="00E43868">
        <w:rPr>
          <w:rFonts w:asciiTheme="majorBidi" w:hAnsiTheme="majorBidi" w:cstheme="majorBidi"/>
          <w:b/>
          <w:bCs/>
          <w:color w:val="1D1B11" w:themeColor="background2" w:themeShade="1A"/>
          <w:sz w:val="24"/>
          <w:szCs w:val="24"/>
        </w:rPr>
        <w:t>Pavela Roman, 2018.</w:t>
      </w:r>
      <w:r w:rsidRPr="00E43868">
        <w:rPr>
          <w:rFonts w:asciiTheme="majorBidi" w:hAnsiTheme="majorBidi" w:cstheme="majorBidi"/>
          <w:color w:val="1D1B11" w:themeColor="background2" w:themeShade="1A"/>
          <w:sz w:val="24"/>
          <w:szCs w:val="24"/>
        </w:rPr>
        <w:t xml:space="preserve"> Essential oils from Foeniculum vulgare Miller as a safe environmental against the aphid </w:t>
      </w:r>
      <w:r w:rsidRPr="00E43868">
        <w:rPr>
          <w:rFonts w:asciiTheme="majorBidi" w:hAnsiTheme="majorBidi" w:cstheme="majorBidi"/>
          <w:i/>
          <w:iCs/>
          <w:color w:val="1D1B11" w:themeColor="background2" w:themeShade="1A"/>
          <w:sz w:val="24"/>
          <w:szCs w:val="24"/>
        </w:rPr>
        <w:t>Myzus persicae</w:t>
      </w:r>
      <w:r w:rsidRPr="00E43868">
        <w:rPr>
          <w:rFonts w:asciiTheme="majorBidi" w:hAnsiTheme="majorBidi" w:cstheme="majorBidi"/>
          <w:color w:val="1D1B11" w:themeColor="background2" w:themeShade="1A"/>
          <w:sz w:val="24"/>
          <w:szCs w:val="24"/>
        </w:rPr>
        <w:t xml:space="preserve"> Sulzer. Environmental Science and Pollution Research. Environ Sci Pollut Res Int. 2018 Apr;25(11):10904-10910. </w:t>
      </w:r>
      <w:r w:rsidRPr="00E43868">
        <w:rPr>
          <w:rFonts w:asciiTheme="majorBidi" w:hAnsiTheme="majorBidi" w:cstheme="majorBidi"/>
          <w:b/>
          <w:bCs/>
          <w:color w:val="1D1B11" w:themeColor="background2" w:themeShade="1A"/>
          <w:sz w:val="24"/>
          <w:szCs w:val="24"/>
        </w:rPr>
        <w:t>Doi: 10.1007/s11356-018-1398-3.</w:t>
      </w:r>
    </w:p>
    <w:p w:rsidR="002B36BF" w:rsidRPr="00E43868" w:rsidRDefault="002B36BF" w:rsidP="002C5D02">
      <w:pPr>
        <w:widowControl w:val="0"/>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Paweł Czerniewicz, Grzegorz Chrzanowski, Iwona Sprawka, Hubert  Sytykiewicz,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2018</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Aphicidal activity of selected </w:t>
      </w:r>
      <w:r w:rsidRPr="00E43868">
        <w:rPr>
          <w:rFonts w:asciiTheme="majorBidi" w:eastAsia="Times New Roman" w:hAnsiTheme="majorBidi" w:cstheme="majorBidi"/>
          <w:i/>
          <w:iCs/>
          <w:color w:val="1D1B11" w:themeColor="background2" w:themeShade="1A"/>
          <w:sz w:val="24"/>
          <w:szCs w:val="24"/>
        </w:rPr>
        <w:t>Asteraceae</w:t>
      </w:r>
      <w:r w:rsidRPr="00E43868">
        <w:rPr>
          <w:rFonts w:asciiTheme="majorBidi" w:eastAsia="Times New Roman" w:hAnsiTheme="majorBidi" w:cstheme="majorBidi"/>
          <w:color w:val="1D1B11" w:themeColor="background2" w:themeShade="1A"/>
          <w:sz w:val="24"/>
          <w:szCs w:val="24"/>
        </w:rPr>
        <w:t xml:space="preserve"> essential oils and their effect on enzyme activities of the green peach aphid, </w:t>
      </w:r>
      <w:r w:rsidRPr="00E43868">
        <w:rPr>
          <w:rFonts w:asciiTheme="majorBidi" w:eastAsia="Times New Roman" w:hAnsiTheme="majorBidi" w:cstheme="majorBidi"/>
          <w:i/>
          <w:iCs/>
          <w:color w:val="1D1B11" w:themeColor="background2" w:themeShade="1A"/>
          <w:sz w:val="24"/>
          <w:szCs w:val="24"/>
        </w:rPr>
        <w:t>Myzus persicae</w:t>
      </w:r>
      <w:r w:rsidRPr="00E43868">
        <w:rPr>
          <w:rFonts w:asciiTheme="majorBidi" w:eastAsia="Times New Roman" w:hAnsiTheme="majorBidi" w:cstheme="majorBidi"/>
          <w:color w:val="1D1B11" w:themeColor="background2" w:themeShade="1A"/>
          <w:sz w:val="24"/>
          <w:szCs w:val="24"/>
        </w:rPr>
        <w:t xml:space="preserve"> (Sulzer),</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Pesticide Biochemistry and Physiology,</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Volume 145, Pages 84-92. </w:t>
      </w:r>
      <w:r w:rsidRPr="007E01D9">
        <w:rPr>
          <w:rFonts w:asciiTheme="majorBidi" w:eastAsia="Times New Roman" w:hAnsiTheme="majorBidi" w:cstheme="majorBidi"/>
          <w:b/>
          <w:bCs/>
          <w:color w:val="1D1B11" w:themeColor="background2" w:themeShade="1A"/>
          <w:sz w:val="24"/>
          <w:szCs w:val="24"/>
        </w:rPr>
        <w:t>D</w:t>
      </w:r>
      <w:hyperlink r:id="rId18" w:tgtFrame="_blank" w:tooltip="Persistent link using digital object identifier" w:history="1">
        <w:r w:rsidRPr="007E01D9">
          <w:rPr>
            <w:rStyle w:val="Lienhypertexte"/>
            <w:rFonts w:asciiTheme="majorBidi" w:eastAsia="Times New Roman" w:hAnsiTheme="majorBidi" w:cstheme="majorBidi"/>
            <w:b/>
            <w:bCs/>
            <w:color w:val="1D1B11" w:themeColor="background2" w:themeShade="1A"/>
            <w:sz w:val="24"/>
            <w:szCs w:val="24"/>
            <w:u w:val="none"/>
          </w:rPr>
          <w:t>oi: org/10.1016/j.pestbp.2018.01.010</w:t>
        </w:r>
      </w:hyperlink>
      <w:r w:rsidRPr="007E01D9">
        <w:rPr>
          <w:rFonts w:asciiTheme="majorBidi" w:eastAsia="Times New Roman" w:hAnsiTheme="majorBidi" w:cstheme="majorBidi"/>
          <w:b/>
          <w:bCs/>
          <w:color w:val="1D1B11" w:themeColor="background2" w:themeShade="1A"/>
          <w:sz w:val="24"/>
          <w:szCs w:val="24"/>
        </w:rPr>
        <w:t>.</w:t>
      </w:r>
    </w:p>
    <w:p w:rsidR="002B36BF" w:rsidRPr="00E43868" w:rsidRDefault="002B36BF" w:rsidP="002C5D02">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Pikassale K. Akantetou, Nafadjara A. Nadio, Ma</w:t>
      </w:r>
      <w:r w:rsidR="007E01D9">
        <w:rPr>
          <w:rFonts w:asciiTheme="majorBidi" w:eastAsia="Times New Roman" w:hAnsiTheme="majorBidi" w:cstheme="majorBidi"/>
          <w:b/>
          <w:bCs/>
          <w:color w:val="1D1B11" w:themeColor="background2" w:themeShade="1A"/>
          <w:sz w:val="24"/>
          <w:szCs w:val="24"/>
        </w:rPr>
        <w:t>gnim E. Bokobana, Panawe Tozoou, Pali Kilimou</w:t>
      </w:r>
      <w:r w:rsidRPr="00E43868">
        <w:rPr>
          <w:rFonts w:asciiTheme="majorBidi" w:eastAsia="Times New Roman" w:hAnsiTheme="majorBidi" w:cstheme="majorBidi"/>
          <w:b/>
          <w:bCs/>
          <w:color w:val="1D1B11" w:themeColor="background2" w:themeShade="1A"/>
          <w:sz w:val="24"/>
          <w:szCs w:val="24"/>
        </w:rPr>
        <w:t xml:space="preserve">, Koffi Koba, Wiyao Poutouli, Christine Raynaud And Komla Sanda,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2020</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xml:space="preserve"> Aphicidal effect of the essential oil of </w:t>
      </w:r>
      <w:r w:rsidRPr="00E43868">
        <w:rPr>
          <w:rFonts w:asciiTheme="majorBidi" w:eastAsia="Times New Roman" w:hAnsiTheme="majorBidi" w:cstheme="majorBidi"/>
          <w:i/>
          <w:iCs/>
          <w:color w:val="1D1B11" w:themeColor="background2" w:themeShade="1A"/>
          <w:sz w:val="24"/>
          <w:szCs w:val="24"/>
        </w:rPr>
        <w:t>Ocimum basilicum L</w:t>
      </w:r>
      <w:r w:rsidRPr="00E43868">
        <w:rPr>
          <w:rFonts w:asciiTheme="majorBidi" w:eastAsia="Times New Roman" w:hAnsiTheme="majorBidi" w:cstheme="majorBidi"/>
          <w:color w:val="1D1B11" w:themeColor="background2" w:themeShade="1A"/>
          <w:sz w:val="24"/>
          <w:szCs w:val="24"/>
        </w:rPr>
        <w:t xml:space="preserve">. and its majority compound on the cotton aphid </w:t>
      </w:r>
      <w:r w:rsidRPr="00E43868">
        <w:rPr>
          <w:rFonts w:asciiTheme="majorBidi" w:eastAsia="Times New Roman" w:hAnsiTheme="majorBidi" w:cstheme="majorBidi"/>
          <w:i/>
          <w:iCs/>
          <w:color w:val="1D1B11" w:themeColor="background2" w:themeShade="1A"/>
          <w:sz w:val="24"/>
          <w:szCs w:val="24"/>
        </w:rPr>
        <w:t xml:space="preserve">Aphis gossypii </w:t>
      </w:r>
      <w:r w:rsidRPr="00E43868">
        <w:rPr>
          <w:rFonts w:asciiTheme="majorBidi" w:eastAsia="Times New Roman" w:hAnsiTheme="majorBidi" w:cstheme="majorBidi"/>
          <w:color w:val="1D1B11" w:themeColor="background2" w:themeShade="1A"/>
          <w:sz w:val="24"/>
          <w:szCs w:val="24"/>
        </w:rPr>
        <w:t>Glover (Homoptera: Aphididae) in Togo. Int. J. Biol. Chem. Sci. 14(1): 84-96.</w:t>
      </w:r>
    </w:p>
    <w:p w:rsidR="002B36BF" w:rsidRPr="00E43868" w:rsidRDefault="002B36BF" w:rsidP="002C5D02">
      <w:pPr>
        <w:widowControl w:val="0"/>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 xml:space="preserve">Regiane Victória de Barros Fernandes, Soraia Vilela Borges, Diego Alvarenga Botrel, </w:t>
      </w:r>
      <w:r w:rsidR="00F61E3D">
        <w:rPr>
          <w:rFonts w:asciiTheme="majorBidi" w:eastAsia="Times New Roman" w:hAnsiTheme="majorBidi" w:cstheme="majorBidi"/>
          <w:b/>
          <w:bCs/>
          <w:color w:val="1D1B11" w:themeColor="background2" w:themeShade="1A"/>
          <w:sz w:val="24"/>
          <w:szCs w:val="24"/>
        </w:rPr>
        <w:lastRenderedPageBreak/>
        <w:t>(</w:t>
      </w:r>
      <w:r w:rsidRPr="00E43868">
        <w:rPr>
          <w:rFonts w:asciiTheme="majorBidi" w:eastAsia="Times New Roman" w:hAnsiTheme="majorBidi" w:cstheme="majorBidi"/>
          <w:b/>
          <w:bCs/>
          <w:color w:val="1D1B11" w:themeColor="background2" w:themeShade="1A"/>
          <w:sz w:val="24"/>
          <w:szCs w:val="24"/>
        </w:rPr>
        <w:t>2014</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Gum arabic/starch/maltodextrin/inulin as wall materials on the microencapsulation of rosemary essential oil. Carbohydrate Polymers. Volume 101. Pages 524-532. </w:t>
      </w:r>
      <w:r w:rsidRPr="00E43868">
        <w:rPr>
          <w:rFonts w:asciiTheme="majorBidi" w:eastAsia="Times New Roman" w:hAnsiTheme="majorBidi" w:cstheme="majorBidi"/>
          <w:b/>
          <w:bCs/>
          <w:color w:val="1D1B11" w:themeColor="background2" w:themeShade="1A"/>
          <w:sz w:val="24"/>
          <w:szCs w:val="24"/>
        </w:rPr>
        <w:t>Doi.org/10.1016/j.carbpol.2013.09.083.</w:t>
      </w:r>
    </w:p>
    <w:p w:rsidR="002B36BF" w:rsidRPr="00E43868" w:rsidRDefault="002B36BF" w:rsidP="002C5D02">
      <w:pPr>
        <w:widowControl w:val="0"/>
        <w:tabs>
          <w:tab w:val="left" w:pos="9070"/>
        </w:tabs>
        <w:spacing w:line="360" w:lineRule="auto"/>
        <w:ind w:right="-2"/>
        <w:jc w:val="both"/>
        <w:rPr>
          <w:rFonts w:asciiTheme="majorBidi" w:eastAsia="Times New Roman" w:hAnsiTheme="majorBidi" w:cstheme="majorBidi"/>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Robert D. Bowling, Michael J. Brewer, David L. Kerns, John Gordy, Nick Seiter, Norman E. Elliott, G. David Buntin, M. O. Way, T. A. Royer, Stephen Biles, Erin Maxson,</w:t>
      </w:r>
      <w:r w:rsidRPr="00E43868">
        <w:rPr>
          <w:rFonts w:asciiTheme="majorBidi" w:eastAsia="Times New Roman" w:hAnsiTheme="majorBidi" w:cstheme="majorBidi"/>
          <w:color w:val="1D1B11" w:themeColor="background2" w:themeShade="1A"/>
          <w:sz w:val="24"/>
          <w:szCs w:val="24"/>
          <w:rtl/>
        </w:rPr>
        <w:t xml:space="preserve"> </w:t>
      </w:r>
      <w:r w:rsidRPr="00E43868">
        <w:rPr>
          <w:rFonts w:asciiTheme="majorBidi" w:eastAsia="Times New Roman" w:hAnsiTheme="majorBidi" w:cstheme="majorBidi"/>
          <w:color w:val="1D1B11" w:themeColor="background2" w:themeShade="1A"/>
          <w:sz w:val="24"/>
          <w:szCs w:val="24"/>
        </w:rPr>
        <w:t xml:space="preserve"> </w:t>
      </w:r>
      <w:r w:rsidR="00F61E3D">
        <w:rPr>
          <w:rFonts w:asciiTheme="majorBidi" w:eastAsia="Times New Roman" w:hAnsiTheme="majorBidi" w:cstheme="majorBidi"/>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tl/>
        </w:rPr>
        <w:t>2016</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 Sugarcane Aphid (Hemiptera: Aphididae): A New Pest on Sorghum in North America, </w:t>
      </w:r>
      <w:r w:rsidRPr="00E43868">
        <w:rPr>
          <w:rFonts w:asciiTheme="majorBidi" w:eastAsia="Times New Roman" w:hAnsiTheme="majorBidi" w:cstheme="majorBidi"/>
          <w:i/>
          <w:iCs/>
          <w:color w:val="1D1B11" w:themeColor="background2" w:themeShade="1A"/>
          <w:sz w:val="24"/>
          <w:szCs w:val="24"/>
        </w:rPr>
        <w:t>Journal of Integrated Pest Management</w:t>
      </w:r>
      <w:r>
        <w:rPr>
          <w:rFonts w:asciiTheme="majorBidi" w:eastAsia="Times New Roman" w:hAnsiTheme="majorBidi" w:cstheme="majorBidi"/>
          <w:color w:val="1D1B11" w:themeColor="background2" w:themeShade="1A"/>
          <w:sz w:val="24"/>
          <w:szCs w:val="24"/>
        </w:rPr>
        <w:t xml:space="preserve">, Volume 7, Issue </w:t>
      </w:r>
      <w:r w:rsidRPr="00E43868">
        <w:rPr>
          <w:rFonts w:asciiTheme="majorBidi" w:eastAsia="Times New Roman" w:hAnsiTheme="majorBidi" w:cstheme="majorBidi"/>
          <w:color w:val="1D1B11" w:themeColor="background2" w:themeShade="1A"/>
          <w:sz w:val="24"/>
          <w:szCs w:val="24"/>
        </w:rPr>
        <w:t>1. </w:t>
      </w:r>
      <w:hyperlink r:id="rId19" w:history="1">
        <w:r w:rsidRPr="007E01D9">
          <w:rPr>
            <w:rStyle w:val="Lienhypertexte"/>
            <w:rFonts w:asciiTheme="majorBidi" w:eastAsia="Times New Roman" w:hAnsiTheme="majorBidi" w:cstheme="majorBidi"/>
            <w:b/>
            <w:bCs/>
            <w:color w:val="1D1B11" w:themeColor="background2" w:themeShade="1A"/>
            <w:sz w:val="24"/>
            <w:szCs w:val="24"/>
            <w:u w:val="none"/>
          </w:rPr>
          <w:t>Doi.org/10.1093/jipm/pmw011</w:t>
        </w:r>
      </w:hyperlink>
      <w:r w:rsidRPr="007E01D9">
        <w:rPr>
          <w:rFonts w:asciiTheme="majorBidi" w:eastAsia="Times New Roman" w:hAnsiTheme="majorBidi" w:cstheme="majorBidi"/>
          <w:b/>
          <w:bCs/>
          <w:color w:val="1D1B11" w:themeColor="background2" w:themeShade="1A"/>
          <w:sz w:val="24"/>
          <w:szCs w:val="24"/>
        </w:rPr>
        <w:t>.</w:t>
      </w:r>
    </w:p>
    <w:p w:rsidR="002B36BF" w:rsidRPr="00E43868" w:rsidRDefault="002B36BF" w:rsidP="002C5D02">
      <w:pPr>
        <w:widowControl w:val="0"/>
        <w:spacing w:line="360" w:lineRule="auto"/>
        <w:ind w:right="-2"/>
        <w:jc w:val="both"/>
        <w:rPr>
          <w:rFonts w:asciiTheme="majorBidi" w:hAnsiTheme="majorBidi" w:cstheme="majorBidi"/>
          <w:b/>
          <w:bCs/>
          <w:iCs/>
          <w:color w:val="1D1B11" w:themeColor="background2" w:themeShade="1A"/>
          <w:sz w:val="24"/>
          <w:szCs w:val="24"/>
          <w:lang w:bidi="ar-DZ"/>
        </w:rPr>
      </w:pPr>
      <w:r w:rsidRPr="00E43868">
        <w:rPr>
          <w:rFonts w:asciiTheme="majorBidi" w:eastAsia="Times New Roman" w:hAnsiTheme="majorBidi" w:cstheme="majorBidi"/>
          <w:b/>
          <w:bCs/>
          <w:iCs/>
          <w:color w:val="1D1B11" w:themeColor="background2" w:themeShade="1A"/>
          <w:sz w:val="24"/>
          <w:szCs w:val="24"/>
        </w:rPr>
        <w:t xml:space="preserve">RUSSO, S., CABRERA, N., CHLUDIL, H., YABER-GRASS, M. AND LEICAC, H.S. </w:t>
      </w:r>
      <w:r w:rsidR="00F61E3D">
        <w:rPr>
          <w:rFonts w:asciiTheme="majorBidi" w:eastAsia="Times New Roman" w:hAnsiTheme="majorBidi" w:cstheme="majorBidi"/>
          <w:b/>
          <w:bCs/>
          <w:iCs/>
          <w:color w:val="1D1B11" w:themeColor="background2" w:themeShade="1A"/>
          <w:sz w:val="24"/>
          <w:szCs w:val="24"/>
        </w:rPr>
        <w:t>(</w:t>
      </w:r>
      <w:r w:rsidRPr="00E43868">
        <w:rPr>
          <w:rFonts w:asciiTheme="majorBidi" w:eastAsia="Times New Roman" w:hAnsiTheme="majorBidi" w:cstheme="majorBidi"/>
          <w:b/>
          <w:bCs/>
          <w:iCs/>
          <w:color w:val="1D1B11" w:themeColor="background2" w:themeShade="1A"/>
          <w:sz w:val="24"/>
          <w:szCs w:val="24"/>
        </w:rPr>
        <w:t>2015</w:t>
      </w:r>
      <w:r w:rsidR="00F61E3D">
        <w:rPr>
          <w:rFonts w:asciiTheme="majorBidi" w:eastAsia="Times New Roman" w:hAnsiTheme="majorBidi" w:cstheme="majorBidi"/>
          <w:b/>
          <w:bCs/>
          <w:iCs/>
          <w:color w:val="1D1B11" w:themeColor="background2" w:themeShade="1A"/>
          <w:sz w:val="24"/>
          <w:szCs w:val="24"/>
        </w:rPr>
        <w:t>)</w:t>
      </w:r>
      <w:r w:rsidRPr="00E43868">
        <w:rPr>
          <w:rFonts w:asciiTheme="majorBidi" w:eastAsia="Times New Roman" w:hAnsiTheme="majorBidi" w:cstheme="majorBidi"/>
          <w:b/>
          <w:bCs/>
          <w:iCs/>
          <w:color w:val="1D1B11" w:themeColor="background2" w:themeShade="1A"/>
          <w:sz w:val="24"/>
          <w:szCs w:val="24"/>
        </w:rPr>
        <w:t>.</w:t>
      </w:r>
      <w:r w:rsidRPr="00E43868">
        <w:rPr>
          <w:rFonts w:asciiTheme="majorBidi" w:eastAsia="Times New Roman" w:hAnsiTheme="majorBidi" w:cstheme="majorBidi"/>
          <w:iCs/>
          <w:color w:val="1D1B11" w:themeColor="background2" w:themeShade="1A"/>
          <w:sz w:val="24"/>
          <w:szCs w:val="24"/>
        </w:rPr>
        <w:t xml:space="preserve"> Insecticidal activity of young and mature leaves essential oil from Eucalyptus globulus Labill. </w:t>
      </w:r>
      <w:proofErr w:type="gramStart"/>
      <w:r w:rsidRPr="00E43868">
        <w:rPr>
          <w:rFonts w:asciiTheme="majorBidi" w:eastAsia="Times New Roman" w:hAnsiTheme="majorBidi" w:cstheme="majorBidi"/>
          <w:iCs/>
          <w:color w:val="1D1B11" w:themeColor="background2" w:themeShade="1A"/>
          <w:sz w:val="24"/>
          <w:szCs w:val="24"/>
        </w:rPr>
        <w:t>against</w:t>
      </w:r>
      <w:proofErr w:type="gramEnd"/>
      <w:r w:rsidRPr="00E43868">
        <w:rPr>
          <w:rFonts w:asciiTheme="majorBidi" w:eastAsia="Times New Roman" w:hAnsiTheme="majorBidi" w:cstheme="majorBidi"/>
          <w:iCs/>
          <w:color w:val="1D1B11" w:themeColor="background2" w:themeShade="1A"/>
          <w:sz w:val="24"/>
          <w:szCs w:val="24"/>
        </w:rPr>
        <w:t xml:space="preserve"> </w:t>
      </w:r>
      <w:r w:rsidRPr="00E43868">
        <w:rPr>
          <w:rFonts w:asciiTheme="majorBidi" w:eastAsia="Times New Roman" w:hAnsiTheme="majorBidi" w:cstheme="majorBidi"/>
          <w:i/>
          <w:color w:val="1D1B11" w:themeColor="background2" w:themeShade="1A"/>
          <w:sz w:val="24"/>
          <w:szCs w:val="24"/>
        </w:rPr>
        <w:t>Tribolium confusum</w:t>
      </w:r>
      <w:r w:rsidRPr="00E43868">
        <w:rPr>
          <w:rFonts w:asciiTheme="majorBidi" w:eastAsia="Times New Roman" w:hAnsiTheme="majorBidi" w:cstheme="majorBidi"/>
          <w:iCs/>
          <w:color w:val="1D1B11" w:themeColor="background2" w:themeShade="1A"/>
          <w:sz w:val="24"/>
          <w:szCs w:val="24"/>
        </w:rPr>
        <w:t xml:space="preserve"> Jacquelin du Val (</w:t>
      </w:r>
      <w:r w:rsidRPr="00E43868">
        <w:rPr>
          <w:rFonts w:asciiTheme="majorBidi" w:eastAsia="Times New Roman" w:hAnsiTheme="majorBidi" w:cstheme="majorBidi"/>
          <w:i/>
          <w:color w:val="1D1B11" w:themeColor="background2" w:themeShade="1A"/>
          <w:sz w:val="24"/>
          <w:szCs w:val="24"/>
        </w:rPr>
        <w:t>Coleoptera: Tenebrionidae</w:t>
      </w:r>
      <w:r w:rsidRPr="00E43868">
        <w:rPr>
          <w:rFonts w:asciiTheme="majorBidi" w:eastAsia="Times New Roman" w:hAnsiTheme="majorBidi" w:cstheme="majorBidi"/>
          <w:iCs/>
          <w:color w:val="1D1B11" w:themeColor="background2" w:themeShade="1A"/>
          <w:sz w:val="24"/>
          <w:szCs w:val="24"/>
        </w:rPr>
        <w:t>). Chil. J. Agr. Res., 75: 375-79.</w:t>
      </w:r>
      <w:r w:rsidRPr="00E43868">
        <w:rPr>
          <w:rFonts w:asciiTheme="majorBidi" w:eastAsia="Times New Roman" w:hAnsiTheme="majorBidi" w:cstheme="majorBidi"/>
          <w:iCs/>
          <w:color w:val="1D1B11" w:themeColor="background2" w:themeShade="1A"/>
          <w:sz w:val="24"/>
          <w:szCs w:val="24"/>
          <w:rtl/>
          <w:lang w:bidi="ar-DZ"/>
        </w:rPr>
        <w:t xml:space="preserve">  </w:t>
      </w:r>
      <w:r w:rsidRPr="00E43868">
        <w:rPr>
          <w:rFonts w:asciiTheme="majorBidi" w:hAnsiTheme="majorBidi" w:cstheme="majorBidi"/>
          <w:b/>
          <w:bCs/>
          <w:iCs/>
          <w:color w:val="1D1B11" w:themeColor="background2" w:themeShade="1A"/>
          <w:sz w:val="24"/>
          <w:szCs w:val="24"/>
          <w:lang w:bidi="ar-DZ"/>
        </w:rPr>
        <w:t>Doi.org/10.4067/S0718-58392015000400015.</w:t>
      </w:r>
    </w:p>
    <w:p w:rsidR="002B36BF" w:rsidRPr="00E43868" w:rsidRDefault="002B36BF" w:rsidP="002C5D02">
      <w:pPr>
        <w:widowControl w:val="0"/>
        <w:tabs>
          <w:tab w:val="left" w:pos="1276"/>
        </w:tabs>
        <w:spacing w:line="360" w:lineRule="auto"/>
        <w:ind w:right="-2"/>
        <w:jc w:val="both"/>
        <w:rPr>
          <w:rFonts w:asciiTheme="majorBidi" w:eastAsia="Times New Roman" w:hAnsiTheme="majorBidi" w:cstheme="majorBidi"/>
          <w:iCs/>
          <w:color w:val="1D1B11" w:themeColor="background2" w:themeShade="1A"/>
          <w:sz w:val="24"/>
          <w:szCs w:val="24"/>
        </w:rPr>
      </w:pPr>
      <w:r w:rsidRPr="00E43868">
        <w:rPr>
          <w:rFonts w:asciiTheme="majorBidi" w:eastAsia="Times New Roman" w:hAnsiTheme="majorBidi" w:cstheme="majorBidi"/>
          <w:b/>
          <w:bCs/>
          <w:iCs/>
          <w:color w:val="1D1B11" w:themeColor="background2" w:themeShade="1A"/>
          <w:sz w:val="24"/>
          <w:szCs w:val="24"/>
        </w:rPr>
        <w:t xml:space="preserve">RUSSO, S., YABER GRASS, M.A., FONTANA, H.C. AND LEONELLI, E. </w:t>
      </w:r>
      <w:r w:rsidR="00F61E3D">
        <w:rPr>
          <w:rFonts w:asciiTheme="majorBidi" w:eastAsia="Times New Roman" w:hAnsiTheme="majorBidi" w:cstheme="majorBidi"/>
          <w:b/>
          <w:bCs/>
          <w:iCs/>
          <w:color w:val="1D1B11" w:themeColor="background2" w:themeShade="1A"/>
          <w:sz w:val="24"/>
          <w:szCs w:val="24"/>
        </w:rPr>
        <w:t>(</w:t>
      </w:r>
      <w:r w:rsidRPr="00E43868">
        <w:rPr>
          <w:rFonts w:asciiTheme="majorBidi" w:eastAsia="Times New Roman" w:hAnsiTheme="majorBidi" w:cstheme="majorBidi"/>
          <w:b/>
          <w:bCs/>
          <w:iCs/>
          <w:color w:val="1D1B11" w:themeColor="background2" w:themeShade="1A"/>
          <w:sz w:val="24"/>
          <w:szCs w:val="24"/>
        </w:rPr>
        <w:t>2018</w:t>
      </w:r>
      <w:r w:rsidR="00F61E3D">
        <w:rPr>
          <w:rFonts w:asciiTheme="majorBidi" w:eastAsia="Times New Roman" w:hAnsiTheme="majorBidi" w:cstheme="majorBidi"/>
          <w:b/>
          <w:bCs/>
          <w:iCs/>
          <w:color w:val="1D1B11" w:themeColor="background2" w:themeShade="1A"/>
          <w:sz w:val="24"/>
          <w:szCs w:val="24"/>
        </w:rPr>
        <w:t>)</w:t>
      </w:r>
      <w:r w:rsidRPr="00E43868">
        <w:rPr>
          <w:rFonts w:asciiTheme="majorBidi" w:eastAsia="Times New Roman" w:hAnsiTheme="majorBidi" w:cstheme="majorBidi"/>
          <w:b/>
          <w:bCs/>
          <w:iCs/>
          <w:color w:val="1D1B11" w:themeColor="background2" w:themeShade="1A"/>
          <w:sz w:val="24"/>
          <w:szCs w:val="24"/>
        </w:rPr>
        <w:t xml:space="preserve">. </w:t>
      </w:r>
      <w:r w:rsidRPr="00E43868">
        <w:rPr>
          <w:rFonts w:asciiTheme="majorBidi" w:eastAsia="Times New Roman" w:hAnsiTheme="majorBidi" w:cstheme="majorBidi"/>
          <w:iCs/>
          <w:color w:val="1D1B11" w:themeColor="background2" w:themeShade="1A"/>
          <w:sz w:val="24"/>
          <w:szCs w:val="24"/>
        </w:rPr>
        <w:t xml:space="preserve">Actividad insecticida del aceite esencial de </w:t>
      </w:r>
      <w:r w:rsidRPr="00E43868">
        <w:rPr>
          <w:rFonts w:asciiTheme="majorBidi" w:eastAsia="Times New Roman" w:hAnsiTheme="majorBidi" w:cstheme="majorBidi"/>
          <w:i/>
          <w:color w:val="1D1B11" w:themeColor="background2" w:themeShade="1A"/>
          <w:sz w:val="24"/>
          <w:szCs w:val="24"/>
        </w:rPr>
        <w:t>Eucalyptus globulus</w:t>
      </w:r>
      <w:r w:rsidRPr="00E43868">
        <w:rPr>
          <w:rFonts w:asciiTheme="majorBidi" w:eastAsia="Times New Roman" w:hAnsiTheme="majorBidi" w:cstheme="majorBidi"/>
          <w:iCs/>
          <w:color w:val="1D1B11" w:themeColor="background2" w:themeShade="1A"/>
          <w:sz w:val="24"/>
          <w:szCs w:val="24"/>
        </w:rPr>
        <w:t xml:space="preserve"> sobre Aphis nerii (Boyer) y Gynaikothrips ficorum (Marchal). Agriscientia, 35: 63-67. </w:t>
      </w:r>
      <w:r w:rsidRPr="00E43868">
        <w:rPr>
          <w:rFonts w:asciiTheme="majorBidi" w:eastAsia="Times New Roman" w:hAnsiTheme="majorBidi" w:cstheme="majorBidi"/>
          <w:b/>
          <w:bCs/>
          <w:iCs/>
          <w:color w:val="1D1B11" w:themeColor="background2" w:themeShade="1A"/>
          <w:sz w:val="24"/>
          <w:szCs w:val="24"/>
        </w:rPr>
        <w:t>DOI:</w:t>
      </w:r>
      <w:hyperlink r:id="rId20" w:tgtFrame="_blank" w:history="1">
        <w:r w:rsidRPr="007E01D9">
          <w:rPr>
            <w:rStyle w:val="Lienhypertexte"/>
            <w:rFonts w:asciiTheme="majorBidi" w:eastAsia="Times New Roman" w:hAnsiTheme="majorBidi" w:cstheme="majorBidi"/>
            <w:b/>
            <w:bCs/>
            <w:iCs/>
            <w:color w:val="1D1B11" w:themeColor="background2" w:themeShade="1A"/>
            <w:sz w:val="24"/>
            <w:szCs w:val="24"/>
            <w:u w:val="none"/>
          </w:rPr>
          <w:t>10.31047/1668.298x.v1.n35.20458</w:t>
        </w:r>
      </w:hyperlink>
    </w:p>
    <w:p w:rsidR="002B36BF" w:rsidRPr="00E43868" w:rsidRDefault="002B36BF" w:rsidP="00E43868">
      <w:pPr>
        <w:spacing w:line="360" w:lineRule="auto"/>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Seyed Mohammad Ahsaei, Soraya Rodriguez-Rojo, Marta Salgado, Maria Jose Cocero, Khalil Tale</w:t>
      </w:r>
      <w:r w:rsidR="00F61E3D">
        <w:rPr>
          <w:rFonts w:asciiTheme="majorBidi" w:eastAsia="Times New Roman" w:hAnsiTheme="majorBidi" w:cstheme="majorBidi"/>
          <w:b/>
          <w:bCs/>
          <w:color w:val="1D1B11" w:themeColor="background2" w:themeShade="1A"/>
          <w:sz w:val="24"/>
          <w:szCs w:val="24"/>
        </w:rPr>
        <w:t>bi Jahromi, Ghassem Amoabediny. (</w:t>
      </w:r>
      <w:r w:rsidRPr="00E43868">
        <w:rPr>
          <w:rFonts w:asciiTheme="majorBidi" w:eastAsia="Times New Roman" w:hAnsiTheme="majorBidi" w:cstheme="majorBidi"/>
          <w:b/>
          <w:bCs/>
          <w:color w:val="1D1B11" w:themeColor="background2" w:themeShade="1A"/>
          <w:sz w:val="24"/>
          <w:szCs w:val="24"/>
        </w:rPr>
        <w:t>2019</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Insecticidal activity of spray dried microencapsulated essential oils of </w:t>
      </w:r>
      <w:r w:rsidRPr="00E43868">
        <w:rPr>
          <w:rFonts w:asciiTheme="majorBidi" w:eastAsia="Times New Roman" w:hAnsiTheme="majorBidi" w:cstheme="majorBidi"/>
          <w:i/>
          <w:iCs/>
          <w:color w:val="1D1B11" w:themeColor="background2" w:themeShade="1A"/>
          <w:sz w:val="24"/>
          <w:szCs w:val="24"/>
        </w:rPr>
        <w:t>Rosmarinus officinalis</w:t>
      </w:r>
      <w:r w:rsidRPr="00E43868">
        <w:rPr>
          <w:rFonts w:asciiTheme="majorBidi" w:eastAsia="Times New Roman" w:hAnsiTheme="majorBidi" w:cstheme="majorBidi"/>
          <w:color w:val="1D1B11" w:themeColor="background2" w:themeShade="1A"/>
          <w:sz w:val="24"/>
          <w:szCs w:val="24"/>
        </w:rPr>
        <w:t xml:space="preserve"> and </w:t>
      </w:r>
      <w:r w:rsidRPr="00E43868">
        <w:rPr>
          <w:rFonts w:asciiTheme="majorBidi" w:eastAsia="Times New Roman" w:hAnsiTheme="majorBidi" w:cstheme="majorBidi"/>
          <w:i/>
          <w:iCs/>
          <w:color w:val="1D1B11" w:themeColor="background2" w:themeShade="1A"/>
          <w:sz w:val="24"/>
          <w:szCs w:val="24"/>
        </w:rPr>
        <w:t>Zataria multiflora</w:t>
      </w:r>
      <w:r w:rsidRPr="00E43868">
        <w:rPr>
          <w:rFonts w:asciiTheme="majorBidi" w:eastAsia="Times New Roman" w:hAnsiTheme="majorBidi" w:cstheme="majorBidi"/>
          <w:color w:val="1D1B11" w:themeColor="background2" w:themeShade="1A"/>
          <w:sz w:val="24"/>
          <w:szCs w:val="24"/>
        </w:rPr>
        <w:t xml:space="preserve"> against </w:t>
      </w:r>
      <w:r w:rsidRPr="00E43868">
        <w:rPr>
          <w:rFonts w:asciiTheme="majorBidi" w:eastAsia="Times New Roman" w:hAnsiTheme="majorBidi" w:cstheme="majorBidi"/>
          <w:i/>
          <w:iCs/>
          <w:color w:val="1D1B11" w:themeColor="background2" w:themeShade="1A"/>
          <w:sz w:val="24"/>
          <w:szCs w:val="24"/>
        </w:rPr>
        <w:t>Tribolium confusum</w:t>
      </w:r>
      <w:r w:rsidRPr="00E43868">
        <w:rPr>
          <w:rFonts w:asciiTheme="majorBidi" w:eastAsia="Times New Roman" w:hAnsiTheme="majorBidi" w:cstheme="majorBidi"/>
          <w:color w:val="1D1B11" w:themeColor="background2" w:themeShade="1A"/>
          <w:sz w:val="24"/>
          <w:szCs w:val="24"/>
        </w:rPr>
        <w:t>, Crop Protection.</w:t>
      </w:r>
      <w:r w:rsidRPr="00E43868">
        <w:rPr>
          <w:rFonts w:asciiTheme="majorBidi" w:hAnsiTheme="majorBidi" w:cstheme="majorBidi"/>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Volume 128. </w:t>
      </w:r>
      <w:r w:rsidRPr="00E43868">
        <w:rPr>
          <w:rFonts w:asciiTheme="majorBidi" w:eastAsia="Times New Roman" w:hAnsiTheme="majorBidi" w:cstheme="majorBidi"/>
          <w:b/>
          <w:bCs/>
          <w:color w:val="1D1B11" w:themeColor="background2" w:themeShade="1A"/>
          <w:sz w:val="24"/>
          <w:szCs w:val="24"/>
        </w:rPr>
        <w:t>Doi: org/10.1016/j.cropro.2019.104996.</w:t>
      </w:r>
    </w:p>
    <w:p w:rsidR="002B36BF" w:rsidRPr="00E43868" w:rsidRDefault="002B36BF" w:rsidP="00E43868">
      <w:pPr>
        <w:spacing w:line="360" w:lineRule="auto"/>
        <w:jc w:val="both"/>
        <w:rPr>
          <w:rFonts w:asciiTheme="majorBidi" w:hAnsiTheme="majorBidi" w:cstheme="majorBidi"/>
          <w:color w:val="1D1B11" w:themeColor="background2" w:themeShade="1A"/>
          <w:sz w:val="24"/>
          <w:szCs w:val="24"/>
          <w:rtl/>
          <w:lang w:bidi="ar-DZ"/>
        </w:rPr>
      </w:pPr>
      <w:r w:rsidRPr="00E43868">
        <w:rPr>
          <w:rFonts w:asciiTheme="majorBidi" w:hAnsiTheme="majorBidi" w:cstheme="majorBidi"/>
          <w:b/>
          <w:bCs/>
          <w:color w:val="1D1B11" w:themeColor="background2" w:themeShade="1A"/>
          <w:sz w:val="24"/>
          <w:szCs w:val="24"/>
        </w:rPr>
        <w:t xml:space="preserve">SHAWER, RADY, MOHAMED MAHROUS EL-SHAZLY, ADEL MOHAMED KHIDER, ROWIDA S. BAESHEN, WAFAA M. </w:t>
      </w:r>
      <w:r w:rsidR="00F61E3D">
        <w:rPr>
          <w:rFonts w:asciiTheme="majorBidi" w:hAnsiTheme="majorBidi" w:cstheme="majorBidi"/>
          <w:b/>
          <w:bCs/>
          <w:color w:val="1D1B11" w:themeColor="background2" w:themeShade="1A"/>
          <w:sz w:val="24"/>
          <w:szCs w:val="24"/>
        </w:rPr>
        <w:t>HIKAL, AND AHMED MOHAMED KORDY. (</w:t>
      </w:r>
      <w:r w:rsidRPr="00E43868">
        <w:rPr>
          <w:rFonts w:asciiTheme="majorBidi" w:hAnsiTheme="majorBidi" w:cstheme="majorBidi"/>
          <w:b/>
          <w:bCs/>
          <w:color w:val="1D1B11" w:themeColor="background2" w:themeShade="1A"/>
          <w:sz w:val="24"/>
          <w:szCs w:val="24"/>
        </w:rPr>
        <w:t>2022</w:t>
      </w:r>
      <w:r w:rsidR="00F61E3D">
        <w:rPr>
          <w:rFonts w:asciiTheme="majorBidi" w:hAnsiTheme="majorBidi" w:cstheme="majorBidi"/>
          <w:b/>
          <w:bCs/>
          <w:color w:val="1D1B11" w:themeColor="background2" w:themeShade="1A"/>
          <w:sz w:val="24"/>
          <w:szCs w:val="24"/>
        </w:rPr>
        <w:t>)</w:t>
      </w:r>
      <w:r w:rsidRPr="00E43868">
        <w:rPr>
          <w:rFonts w:asciiTheme="majorBidi" w:hAnsiTheme="majorBidi" w:cstheme="majorBidi"/>
          <w:b/>
          <w:bCs/>
          <w:color w:val="1D1B11" w:themeColor="background2" w:themeShade="1A"/>
          <w:sz w:val="24"/>
          <w:szCs w:val="24"/>
        </w:rPr>
        <w:t>.</w:t>
      </w:r>
      <w:r w:rsidRPr="00E43868">
        <w:rPr>
          <w:rFonts w:asciiTheme="majorBidi" w:hAnsiTheme="majorBidi" w:cstheme="majorBidi"/>
          <w:color w:val="1D1B11" w:themeColor="background2" w:themeShade="1A"/>
          <w:sz w:val="24"/>
          <w:szCs w:val="24"/>
        </w:rPr>
        <w:t xml:space="preserve"> "Botanical Oils Isolated from </w:t>
      </w:r>
      <w:r w:rsidRPr="00E43868">
        <w:rPr>
          <w:rFonts w:asciiTheme="majorBidi" w:hAnsiTheme="majorBidi" w:cstheme="majorBidi"/>
          <w:i/>
          <w:iCs/>
          <w:color w:val="1D1B11" w:themeColor="background2" w:themeShade="1A"/>
          <w:sz w:val="24"/>
          <w:szCs w:val="24"/>
        </w:rPr>
        <w:t>Simmondsia chinensis</w:t>
      </w:r>
      <w:r w:rsidRPr="00E43868">
        <w:rPr>
          <w:rFonts w:asciiTheme="majorBidi" w:hAnsiTheme="majorBidi" w:cstheme="majorBidi"/>
          <w:color w:val="1D1B11" w:themeColor="background2" w:themeShade="1A"/>
          <w:sz w:val="24"/>
          <w:szCs w:val="24"/>
        </w:rPr>
        <w:t xml:space="preserve"> and </w:t>
      </w:r>
      <w:r w:rsidRPr="00E43868">
        <w:rPr>
          <w:rFonts w:asciiTheme="majorBidi" w:hAnsiTheme="majorBidi" w:cstheme="majorBidi"/>
          <w:i/>
          <w:iCs/>
          <w:color w:val="1D1B11" w:themeColor="background2" w:themeShade="1A"/>
          <w:sz w:val="24"/>
          <w:szCs w:val="24"/>
        </w:rPr>
        <w:t>Rosmarinus officinalis</w:t>
      </w:r>
      <w:r w:rsidRPr="00E43868">
        <w:rPr>
          <w:rFonts w:asciiTheme="majorBidi" w:hAnsiTheme="majorBidi" w:cstheme="majorBidi"/>
          <w:color w:val="1D1B11" w:themeColor="background2" w:themeShade="1A"/>
          <w:sz w:val="24"/>
          <w:szCs w:val="24"/>
        </w:rPr>
        <w:t xml:space="preserve"> Cultivated in Northern Egypt: Chemical Composition and Insecticidal Activity against </w:t>
      </w:r>
      <w:r w:rsidRPr="00E43868">
        <w:rPr>
          <w:rFonts w:asciiTheme="majorBidi" w:hAnsiTheme="majorBidi" w:cstheme="majorBidi"/>
          <w:i/>
          <w:iCs/>
          <w:color w:val="1D1B11" w:themeColor="background2" w:themeShade="1A"/>
          <w:sz w:val="24"/>
          <w:szCs w:val="24"/>
        </w:rPr>
        <w:t>Sitophilus oryzae</w:t>
      </w:r>
      <w:r w:rsidRPr="00E43868">
        <w:rPr>
          <w:rFonts w:asciiTheme="majorBidi" w:hAnsiTheme="majorBidi" w:cstheme="majorBidi"/>
          <w:color w:val="1D1B11" w:themeColor="background2" w:themeShade="1A"/>
          <w:sz w:val="24"/>
          <w:szCs w:val="24"/>
        </w:rPr>
        <w:t xml:space="preserve"> (L.) </w:t>
      </w:r>
      <w:proofErr w:type="gramStart"/>
      <w:r w:rsidRPr="00E43868">
        <w:rPr>
          <w:rFonts w:asciiTheme="majorBidi" w:hAnsiTheme="majorBidi" w:cstheme="majorBidi"/>
          <w:color w:val="1D1B11" w:themeColor="background2" w:themeShade="1A"/>
          <w:sz w:val="24"/>
          <w:szCs w:val="24"/>
        </w:rPr>
        <w:t>and</w:t>
      </w:r>
      <w:proofErr w:type="gramEnd"/>
      <w:r w:rsidRPr="00E43868">
        <w:rPr>
          <w:rFonts w:asciiTheme="majorBidi" w:hAnsiTheme="majorBidi" w:cstheme="majorBidi"/>
          <w:color w:val="1D1B11" w:themeColor="background2" w:themeShade="1A"/>
          <w:sz w:val="24"/>
          <w:szCs w:val="24"/>
        </w:rPr>
        <w:t xml:space="preserve"> </w:t>
      </w:r>
      <w:r w:rsidRPr="00E43868">
        <w:rPr>
          <w:rFonts w:asciiTheme="majorBidi" w:hAnsiTheme="majorBidi" w:cstheme="majorBidi"/>
          <w:i/>
          <w:iCs/>
          <w:color w:val="1D1B11" w:themeColor="background2" w:themeShade="1A"/>
          <w:sz w:val="24"/>
          <w:szCs w:val="24"/>
        </w:rPr>
        <w:t>Tribolium castaneum</w:t>
      </w:r>
      <w:r w:rsidRPr="00E43868">
        <w:rPr>
          <w:rFonts w:asciiTheme="majorBidi" w:hAnsiTheme="majorBidi" w:cstheme="majorBidi"/>
          <w:color w:val="1D1B11" w:themeColor="background2" w:themeShade="1A"/>
          <w:sz w:val="24"/>
          <w:szCs w:val="24"/>
        </w:rPr>
        <w:t xml:space="preserve"> (Herbst)" </w:t>
      </w:r>
      <w:r w:rsidRPr="00E43868">
        <w:rPr>
          <w:rFonts w:asciiTheme="majorBidi" w:hAnsiTheme="majorBidi" w:cstheme="majorBidi"/>
          <w:i/>
          <w:iCs/>
          <w:color w:val="1D1B11" w:themeColor="background2" w:themeShade="1A"/>
          <w:sz w:val="24"/>
          <w:szCs w:val="24"/>
        </w:rPr>
        <w:t>Molecules</w:t>
      </w:r>
      <w:r w:rsidRPr="00E43868">
        <w:rPr>
          <w:rFonts w:asciiTheme="majorBidi" w:hAnsiTheme="majorBidi" w:cstheme="majorBidi"/>
          <w:color w:val="1D1B11" w:themeColor="background2" w:themeShade="1A"/>
          <w:sz w:val="24"/>
          <w:szCs w:val="24"/>
        </w:rPr>
        <w:t xml:space="preserve"> 27, no. 14: 4383. </w:t>
      </w:r>
      <w:hyperlink r:id="rId21" w:history="1">
        <w:r w:rsidRPr="007E01D9">
          <w:rPr>
            <w:rStyle w:val="Lienhypertexte"/>
            <w:rFonts w:asciiTheme="majorBidi" w:hAnsiTheme="majorBidi" w:cstheme="majorBidi"/>
            <w:b/>
            <w:bCs/>
            <w:color w:val="1D1B11" w:themeColor="background2" w:themeShade="1A"/>
            <w:sz w:val="24"/>
            <w:szCs w:val="24"/>
            <w:u w:val="none"/>
          </w:rPr>
          <w:t>Doi: org/10.3390/molecules27144383</w:t>
        </w:r>
      </w:hyperlink>
      <w:r w:rsidRPr="007E01D9">
        <w:rPr>
          <w:rFonts w:asciiTheme="majorBidi" w:hAnsiTheme="majorBidi" w:cstheme="majorBidi"/>
          <w:b/>
          <w:bCs/>
          <w:color w:val="1D1B11" w:themeColor="background2" w:themeShade="1A"/>
          <w:sz w:val="24"/>
          <w:szCs w:val="24"/>
        </w:rPr>
        <w:t>.</w:t>
      </w:r>
    </w:p>
    <w:p w:rsidR="002B36BF" w:rsidRPr="00E43868" w:rsidRDefault="002B36BF" w:rsidP="00E43868">
      <w:pPr>
        <w:spacing w:line="360" w:lineRule="auto"/>
        <w:jc w:val="both"/>
        <w:rPr>
          <w:rFonts w:asciiTheme="majorBidi" w:eastAsia="Times New Roman" w:hAnsiTheme="majorBidi" w:cstheme="majorBidi"/>
          <w:b/>
          <w:bCs/>
          <w:color w:val="1D1B11" w:themeColor="background2" w:themeShade="1A"/>
          <w:sz w:val="24"/>
          <w:szCs w:val="24"/>
        </w:rPr>
      </w:pPr>
      <w:r w:rsidRPr="00E43868">
        <w:rPr>
          <w:rFonts w:asciiTheme="majorBidi" w:eastAsia="Times New Roman" w:hAnsiTheme="majorBidi" w:cstheme="majorBidi"/>
          <w:b/>
          <w:bCs/>
          <w:color w:val="1D1B11" w:themeColor="background2" w:themeShade="1A"/>
          <w:sz w:val="24"/>
          <w:szCs w:val="24"/>
        </w:rPr>
        <w:t>Shujie Ma, Ran Jia, Mengle</w:t>
      </w:r>
      <w:r w:rsidR="00F61E3D">
        <w:rPr>
          <w:rFonts w:asciiTheme="majorBidi" w:eastAsia="Times New Roman" w:hAnsiTheme="majorBidi" w:cstheme="majorBidi"/>
          <w:b/>
          <w:bCs/>
          <w:color w:val="1D1B11" w:themeColor="background2" w:themeShade="1A"/>
          <w:sz w:val="24"/>
          <w:szCs w:val="24"/>
        </w:rPr>
        <w:t>i Guo, Kaitao Qin, Lihui Zhang (</w:t>
      </w:r>
      <w:r w:rsidRPr="00E43868">
        <w:rPr>
          <w:rFonts w:asciiTheme="majorBidi" w:eastAsia="Times New Roman" w:hAnsiTheme="majorBidi" w:cstheme="majorBidi"/>
          <w:b/>
          <w:bCs/>
          <w:color w:val="1D1B11" w:themeColor="background2" w:themeShade="1A"/>
          <w:sz w:val="24"/>
          <w:szCs w:val="24"/>
        </w:rPr>
        <w:t>2020</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color w:val="1D1B11" w:themeColor="background2" w:themeShade="1A"/>
          <w:sz w:val="24"/>
          <w:szCs w:val="24"/>
        </w:rPr>
        <w:t>Insecticidal activity of essential oil from Cephalotaxus sinensis and its main components against various agricultural pests. Industrial Crops and Products. Volume 150.</w:t>
      </w:r>
      <w:r w:rsidRPr="00E43868">
        <w:rPr>
          <w:rFonts w:asciiTheme="majorBidi" w:eastAsia="Times New Roman" w:hAnsiTheme="majorBidi" w:cstheme="majorBidi"/>
          <w:b/>
          <w:bCs/>
          <w:color w:val="1D1B11" w:themeColor="background2" w:themeShade="1A"/>
          <w:sz w:val="24"/>
          <w:szCs w:val="24"/>
        </w:rPr>
        <w:t xml:space="preserve"> Doi: org/10.1016/j.indcrop.2020.112403</w:t>
      </w:r>
      <w:r w:rsidRPr="00E43868">
        <w:rPr>
          <w:rFonts w:asciiTheme="majorBidi" w:eastAsia="Times New Roman" w:hAnsiTheme="majorBidi" w:cstheme="majorBidi"/>
          <w:b/>
          <w:bCs/>
          <w:color w:val="1D1B11" w:themeColor="background2" w:themeShade="1A"/>
          <w:sz w:val="24"/>
          <w:szCs w:val="24"/>
          <w:rtl/>
          <w:lang w:bidi="ar-DZ"/>
        </w:rPr>
        <w:t>.</w:t>
      </w:r>
    </w:p>
    <w:p w:rsidR="002B36BF" w:rsidRPr="00E43868" w:rsidRDefault="00F61E3D" w:rsidP="00E43868">
      <w:pPr>
        <w:spacing w:line="360" w:lineRule="auto"/>
        <w:jc w:val="both"/>
        <w:rPr>
          <w:rFonts w:asciiTheme="majorBidi" w:hAnsiTheme="majorBidi" w:cstheme="majorBidi"/>
          <w:color w:val="1D1B11" w:themeColor="background2" w:themeShade="1A"/>
          <w:sz w:val="24"/>
          <w:szCs w:val="24"/>
        </w:rPr>
      </w:pPr>
      <w:r>
        <w:rPr>
          <w:rFonts w:asciiTheme="majorBidi" w:hAnsiTheme="majorBidi" w:cstheme="majorBidi"/>
          <w:b/>
          <w:bCs/>
          <w:color w:val="1D1B11" w:themeColor="background2" w:themeShade="1A"/>
          <w:sz w:val="24"/>
          <w:szCs w:val="24"/>
        </w:rPr>
        <w:t>TAK JUN-HYUNG, MURRAY B. ISMAN. (</w:t>
      </w:r>
      <w:r w:rsidR="002B36BF" w:rsidRPr="00E43868">
        <w:rPr>
          <w:rFonts w:asciiTheme="majorBidi" w:hAnsiTheme="majorBidi" w:cstheme="majorBidi"/>
          <w:b/>
          <w:bCs/>
          <w:color w:val="1D1B11" w:themeColor="background2" w:themeShade="1A"/>
          <w:sz w:val="24"/>
          <w:szCs w:val="24"/>
        </w:rPr>
        <w:t>2015</w:t>
      </w:r>
      <w:r>
        <w:rPr>
          <w:rFonts w:asciiTheme="majorBidi" w:hAnsiTheme="majorBidi" w:cstheme="majorBidi"/>
          <w:b/>
          <w:bCs/>
          <w:color w:val="1D1B11" w:themeColor="background2" w:themeShade="1A"/>
          <w:sz w:val="24"/>
          <w:szCs w:val="24"/>
        </w:rPr>
        <w:t>)</w:t>
      </w:r>
      <w:r w:rsidR="002B36BF" w:rsidRPr="00E43868">
        <w:rPr>
          <w:rFonts w:asciiTheme="majorBidi" w:hAnsiTheme="majorBidi" w:cstheme="majorBidi"/>
          <w:b/>
          <w:bCs/>
          <w:color w:val="1D1B11" w:themeColor="background2" w:themeShade="1A"/>
          <w:sz w:val="24"/>
          <w:szCs w:val="24"/>
        </w:rPr>
        <w:t>.</w:t>
      </w:r>
      <w:r w:rsidR="002B36BF" w:rsidRPr="00E43868">
        <w:rPr>
          <w:rFonts w:asciiTheme="majorBidi" w:hAnsiTheme="majorBidi" w:cstheme="majorBidi"/>
          <w:color w:val="1D1B11" w:themeColor="background2" w:themeShade="1A"/>
          <w:sz w:val="24"/>
          <w:szCs w:val="24"/>
        </w:rPr>
        <w:t xml:space="preserve"> Comparative and synergistic activity of </w:t>
      </w:r>
      <w:r w:rsidR="002B36BF" w:rsidRPr="00E43868">
        <w:rPr>
          <w:rFonts w:asciiTheme="majorBidi" w:hAnsiTheme="majorBidi" w:cstheme="majorBidi"/>
          <w:i/>
          <w:iCs/>
          <w:color w:val="1D1B11" w:themeColor="background2" w:themeShade="1A"/>
          <w:sz w:val="24"/>
          <w:szCs w:val="24"/>
        </w:rPr>
        <w:t>Rosmarinus officinalis</w:t>
      </w:r>
      <w:r w:rsidR="002B36BF" w:rsidRPr="00E43868">
        <w:rPr>
          <w:rFonts w:asciiTheme="majorBidi" w:hAnsiTheme="majorBidi" w:cstheme="majorBidi"/>
          <w:color w:val="1D1B11" w:themeColor="background2" w:themeShade="1A"/>
          <w:sz w:val="24"/>
          <w:szCs w:val="24"/>
        </w:rPr>
        <w:t xml:space="preserve"> L. essential oil constituents against the larvae and an ovarian cell line of the cabbage looper, </w:t>
      </w:r>
      <w:r w:rsidR="002B36BF" w:rsidRPr="00E43868">
        <w:rPr>
          <w:rFonts w:asciiTheme="majorBidi" w:hAnsiTheme="majorBidi" w:cstheme="majorBidi"/>
          <w:i/>
          <w:iCs/>
          <w:color w:val="1D1B11" w:themeColor="background2" w:themeShade="1A"/>
          <w:sz w:val="24"/>
          <w:szCs w:val="24"/>
        </w:rPr>
        <w:t>Trichoplusia ni</w:t>
      </w:r>
      <w:r w:rsidR="002B36BF" w:rsidRPr="00E43868">
        <w:rPr>
          <w:rFonts w:asciiTheme="majorBidi" w:hAnsiTheme="majorBidi" w:cstheme="majorBidi"/>
          <w:color w:val="1D1B11" w:themeColor="background2" w:themeShade="1A"/>
          <w:sz w:val="24"/>
          <w:szCs w:val="24"/>
        </w:rPr>
        <w:t xml:space="preserve"> (Lep., Noctuidae). Pest Manag. Sci. in press, 10.1002/</w:t>
      </w:r>
      <w:proofErr w:type="gramStart"/>
      <w:r w:rsidR="002B36BF" w:rsidRPr="00E43868">
        <w:rPr>
          <w:rFonts w:asciiTheme="majorBidi" w:hAnsiTheme="majorBidi" w:cstheme="majorBidi"/>
          <w:color w:val="1D1B11" w:themeColor="background2" w:themeShade="1A"/>
          <w:sz w:val="24"/>
          <w:szCs w:val="24"/>
        </w:rPr>
        <w:t>ps.4010 .</w:t>
      </w:r>
      <w:proofErr w:type="gramEnd"/>
    </w:p>
    <w:p w:rsidR="002B36BF" w:rsidRDefault="002B36BF" w:rsidP="002B36BF">
      <w:pPr>
        <w:widowControl w:val="0"/>
        <w:tabs>
          <w:tab w:val="left" w:pos="8931"/>
          <w:tab w:val="left" w:pos="9070"/>
        </w:tabs>
        <w:spacing w:line="360" w:lineRule="auto"/>
        <w:ind w:right="-2"/>
        <w:jc w:val="both"/>
        <w:rPr>
          <w:rStyle w:val="Lienhypertexte"/>
          <w:rFonts w:asciiTheme="majorBidi" w:eastAsia="Times New Roman" w:hAnsiTheme="majorBidi" w:cstheme="majorBidi"/>
          <w:b/>
          <w:bCs/>
          <w:color w:val="1D1B11" w:themeColor="background2" w:themeShade="1A"/>
          <w:sz w:val="24"/>
          <w:szCs w:val="24"/>
          <w:u w:val="none"/>
        </w:rPr>
      </w:pPr>
      <w:r w:rsidRPr="00E43868">
        <w:rPr>
          <w:rFonts w:asciiTheme="majorBidi" w:eastAsia="Times New Roman" w:hAnsiTheme="majorBidi" w:cstheme="majorBidi"/>
          <w:b/>
          <w:bCs/>
          <w:color w:val="1D1B11" w:themeColor="background2" w:themeShade="1A"/>
          <w:sz w:val="24"/>
          <w:szCs w:val="24"/>
        </w:rPr>
        <w:t xml:space="preserve">Tak, J. H., Jovel, E., &amp; Isman, M. B. </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2016</w:t>
      </w:r>
      <w:r w:rsidR="00F61E3D">
        <w:rPr>
          <w:rFonts w:asciiTheme="majorBidi" w:eastAsia="Times New Roman" w:hAnsiTheme="majorBidi" w:cstheme="majorBidi"/>
          <w:b/>
          <w:bCs/>
          <w:color w:val="1D1B11" w:themeColor="background2" w:themeShade="1A"/>
          <w:sz w:val="24"/>
          <w:szCs w:val="24"/>
        </w:rPr>
        <w:t>)</w:t>
      </w:r>
      <w:r w:rsidRPr="00E43868">
        <w:rPr>
          <w:rFonts w:asciiTheme="majorBidi" w:eastAsia="Times New Roman" w:hAnsiTheme="majorBidi" w:cstheme="majorBidi"/>
          <w:b/>
          <w:bCs/>
          <w:color w:val="1D1B11" w:themeColor="background2" w:themeShade="1A"/>
          <w:sz w:val="24"/>
          <w:szCs w:val="24"/>
        </w:rPr>
        <w:t xml:space="preserve">. </w:t>
      </w:r>
      <w:r w:rsidRPr="00E43868">
        <w:rPr>
          <w:rFonts w:asciiTheme="majorBidi" w:eastAsia="Times New Roman" w:hAnsiTheme="majorBidi" w:cstheme="majorBidi"/>
          <w:color w:val="1D1B11" w:themeColor="background2" w:themeShade="1A"/>
          <w:sz w:val="24"/>
          <w:szCs w:val="24"/>
        </w:rPr>
        <w:t xml:space="preserve">Comparative and synergistic activity of </w:t>
      </w:r>
      <w:r w:rsidRPr="00E43868">
        <w:rPr>
          <w:rFonts w:asciiTheme="majorBidi" w:eastAsia="Times New Roman" w:hAnsiTheme="majorBidi" w:cstheme="majorBidi"/>
          <w:color w:val="1D1B11" w:themeColor="background2" w:themeShade="1A"/>
          <w:sz w:val="24"/>
          <w:szCs w:val="24"/>
        </w:rPr>
        <w:lastRenderedPageBreak/>
        <w:t>Rosmarinus officinalis L. essential oil constituents against the larvae and an ovarian cell line of the cabbage looper, Trichoplusia ni (Lepidoptera: Noctuidae). </w:t>
      </w:r>
      <w:r w:rsidRPr="00E43868">
        <w:rPr>
          <w:rFonts w:asciiTheme="majorBidi" w:eastAsia="Times New Roman" w:hAnsiTheme="majorBidi" w:cstheme="majorBidi"/>
          <w:i/>
          <w:iCs/>
          <w:color w:val="1D1B11" w:themeColor="background2" w:themeShade="1A"/>
          <w:sz w:val="24"/>
          <w:szCs w:val="24"/>
        </w:rPr>
        <w:t>Pest Management Science</w:t>
      </w:r>
      <w:r w:rsidRPr="00E43868">
        <w:rPr>
          <w:rFonts w:asciiTheme="majorBidi" w:eastAsia="Times New Roman" w:hAnsiTheme="majorBidi" w:cstheme="majorBidi"/>
          <w:color w:val="1D1B11" w:themeColor="background2" w:themeShade="1A"/>
          <w:sz w:val="24"/>
          <w:szCs w:val="24"/>
        </w:rPr>
        <w:t>, </w:t>
      </w:r>
      <w:r w:rsidRPr="00E43868">
        <w:rPr>
          <w:rFonts w:asciiTheme="majorBidi" w:eastAsia="Times New Roman" w:hAnsiTheme="majorBidi" w:cstheme="majorBidi"/>
          <w:i/>
          <w:iCs/>
          <w:color w:val="1D1B11" w:themeColor="background2" w:themeShade="1A"/>
          <w:sz w:val="24"/>
          <w:szCs w:val="24"/>
        </w:rPr>
        <w:t>72</w:t>
      </w:r>
      <w:r w:rsidRPr="00E43868">
        <w:rPr>
          <w:rFonts w:asciiTheme="majorBidi" w:eastAsia="Times New Roman" w:hAnsiTheme="majorBidi" w:cstheme="majorBidi"/>
          <w:color w:val="1D1B11" w:themeColor="background2" w:themeShade="1A"/>
          <w:sz w:val="24"/>
          <w:szCs w:val="24"/>
        </w:rPr>
        <w:t xml:space="preserve">(3), 474-480. </w:t>
      </w:r>
      <w:hyperlink r:id="rId22" w:history="1">
        <w:r w:rsidRPr="007E01D9">
          <w:rPr>
            <w:rStyle w:val="Lienhypertexte"/>
            <w:rFonts w:asciiTheme="majorBidi" w:eastAsia="Times New Roman" w:hAnsiTheme="majorBidi" w:cstheme="majorBidi"/>
            <w:b/>
            <w:bCs/>
            <w:color w:val="1D1B11" w:themeColor="background2" w:themeShade="1A"/>
            <w:sz w:val="24"/>
            <w:szCs w:val="24"/>
            <w:u w:val="none"/>
          </w:rPr>
          <w:t>Doi: org/10.1002/ps.4010</w:t>
        </w:r>
      </w:hyperlink>
    </w:p>
    <w:p w:rsidR="00E43868" w:rsidRDefault="00BE3AC2" w:rsidP="00BE3AC2">
      <w:pPr>
        <w:widowControl w:val="0"/>
        <w:tabs>
          <w:tab w:val="left" w:pos="8931"/>
          <w:tab w:val="left" w:pos="9070"/>
        </w:tabs>
        <w:spacing w:line="360" w:lineRule="auto"/>
        <w:ind w:right="-2"/>
        <w:jc w:val="both"/>
        <w:rPr>
          <w:rStyle w:val="Lienhypertexte"/>
          <w:rFonts w:asciiTheme="majorBidi" w:eastAsia="Times New Roman" w:hAnsiTheme="majorBidi" w:cstheme="majorBidi"/>
          <w:color w:val="1D1B11" w:themeColor="background2" w:themeShade="1A"/>
          <w:sz w:val="24"/>
          <w:szCs w:val="24"/>
          <w:u w:val="none"/>
        </w:rPr>
      </w:pPr>
      <w:r w:rsidRPr="007E01D9">
        <w:rPr>
          <w:rFonts w:asciiTheme="majorBidi" w:hAnsiTheme="majorBidi" w:cstheme="majorBidi"/>
          <w:b/>
          <w:bCs/>
          <w:color w:val="222222"/>
          <w:sz w:val="24"/>
          <w:szCs w:val="24"/>
          <w:shd w:val="clear" w:color="auto" w:fill="FFFFFF"/>
        </w:rPr>
        <w:t>Will, Torsten Dr, Andreas Vilcinskas, Rainer Fischer.</w:t>
      </w:r>
      <w:r w:rsidRPr="007E01D9">
        <w:rPr>
          <w:rFonts w:asciiTheme="majorBidi" w:hAnsiTheme="majorBidi" w:cstheme="majorBidi"/>
          <w:color w:val="222222"/>
          <w:sz w:val="24"/>
          <w:szCs w:val="24"/>
          <w:shd w:val="clear" w:color="auto" w:fill="FFFFFF"/>
        </w:rPr>
        <w:t xml:space="preserve"> "Novel pest control methods</w:t>
      </w:r>
      <w:r w:rsidR="002B36BF" w:rsidRPr="007E01D9">
        <w:rPr>
          <w:rStyle w:val="Lienhypertexte"/>
          <w:rFonts w:asciiTheme="majorBidi" w:eastAsia="Times New Roman" w:hAnsiTheme="majorBidi" w:cstheme="majorBidi"/>
          <w:color w:val="1D1B11" w:themeColor="background2" w:themeShade="1A"/>
          <w:sz w:val="24"/>
          <w:szCs w:val="24"/>
          <w:u w:val="none"/>
        </w:rPr>
        <w:t xml:space="preserve"> </w:t>
      </w:r>
    </w:p>
    <w:p w:rsidR="00824EE3" w:rsidRDefault="00824EE3" w:rsidP="00BE3AC2">
      <w:pPr>
        <w:widowControl w:val="0"/>
        <w:tabs>
          <w:tab w:val="left" w:pos="8931"/>
          <w:tab w:val="left" w:pos="9070"/>
        </w:tabs>
        <w:spacing w:line="360" w:lineRule="auto"/>
        <w:ind w:right="-2"/>
        <w:jc w:val="both"/>
        <w:rPr>
          <w:rFonts w:asciiTheme="majorBidi" w:hAnsiTheme="majorBidi" w:cstheme="majorBidi"/>
          <w:sz w:val="24"/>
          <w:szCs w:val="24"/>
          <w:u w:val="single"/>
        </w:rPr>
      </w:pPr>
    </w:p>
    <w:p w:rsidR="00824EE3" w:rsidRPr="007E01D9" w:rsidRDefault="00824EE3" w:rsidP="00BE3AC2">
      <w:pPr>
        <w:widowControl w:val="0"/>
        <w:tabs>
          <w:tab w:val="left" w:pos="8931"/>
          <w:tab w:val="left" w:pos="9070"/>
        </w:tabs>
        <w:spacing w:line="360" w:lineRule="auto"/>
        <w:ind w:right="-2"/>
        <w:jc w:val="both"/>
        <w:rPr>
          <w:rFonts w:asciiTheme="majorBidi" w:hAnsiTheme="majorBidi" w:cstheme="majorBidi"/>
          <w:sz w:val="24"/>
          <w:szCs w:val="24"/>
          <w:u w:val="single"/>
        </w:rPr>
        <w:sectPr w:rsidR="00824EE3" w:rsidRPr="007E01D9" w:rsidSect="00ED4278">
          <w:pgSz w:w="11906" w:h="16838"/>
          <w:pgMar w:top="1418" w:right="1418" w:bottom="1418" w:left="1418" w:header="709" w:footer="709" w:gutter="0"/>
          <w:cols w:space="708"/>
          <w:docGrid w:linePitch="360"/>
        </w:sectPr>
      </w:pPr>
      <w:bookmarkStart w:id="1" w:name="_GoBack"/>
      <w:bookmarkEnd w:id="1"/>
    </w:p>
    <w:p w:rsidR="007E01D9" w:rsidRPr="007E01D9" w:rsidRDefault="007E01D9" w:rsidP="00824EE3">
      <w:pPr>
        <w:spacing w:line="360" w:lineRule="auto"/>
        <w:rPr>
          <w:rFonts w:asciiTheme="majorBidi" w:hAnsiTheme="majorBidi" w:cstheme="majorBidi"/>
          <w:b/>
          <w:bCs/>
          <w:i/>
          <w:iCs/>
          <w:color w:val="1D1B11" w:themeColor="background2" w:themeShade="1A"/>
          <w:sz w:val="24"/>
          <w:szCs w:val="24"/>
          <w:lang w:val="en-US"/>
        </w:rPr>
      </w:pPr>
      <w:r w:rsidRPr="007E01D9">
        <w:rPr>
          <w:rFonts w:asciiTheme="majorBidi" w:hAnsiTheme="majorBidi" w:cstheme="majorBidi"/>
          <w:b/>
          <w:bCs/>
          <w:color w:val="1D1B11" w:themeColor="background2" w:themeShade="1A"/>
          <w:sz w:val="24"/>
          <w:szCs w:val="24"/>
          <w:lang w:val="en-US"/>
        </w:rPr>
        <w:lastRenderedPageBreak/>
        <w:t xml:space="preserve">Table 1: Extract yield and color of essential oils from the plant </w:t>
      </w:r>
      <w:r w:rsidRPr="007E01D9">
        <w:rPr>
          <w:rFonts w:asciiTheme="majorBidi" w:hAnsiTheme="majorBidi" w:cstheme="majorBidi"/>
          <w:b/>
          <w:bCs/>
          <w:i/>
          <w:iCs/>
          <w:color w:val="1D1B11" w:themeColor="background2" w:themeShade="1A"/>
          <w:sz w:val="24"/>
          <w:szCs w:val="24"/>
          <w:lang w:val="en-US"/>
        </w:rPr>
        <w:t>Myrtus communis L, Rosmarinus officinalis.</w:t>
      </w:r>
    </w:p>
    <w:tbl>
      <w:tblPr>
        <w:tblStyle w:val="Grilledutableau1"/>
        <w:tblW w:w="9671" w:type="dxa"/>
        <w:jc w:val="center"/>
        <w:tblLook w:val="04A0" w:firstRow="1" w:lastRow="0" w:firstColumn="1" w:lastColumn="0" w:noHBand="0" w:noVBand="1"/>
      </w:tblPr>
      <w:tblGrid>
        <w:gridCol w:w="1917"/>
        <w:gridCol w:w="1472"/>
        <w:gridCol w:w="1720"/>
        <w:gridCol w:w="2384"/>
        <w:gridCol w:w="2178"/>
      </w:tblGrid>
      <w:tr w:rsidR="007E01D9" w:rsidRPr="007E01D9" w:rsidTr="007E01D9">
        <w:trPr>
          <w:trHeight w:val="367"/>
          <w:jc w:val="center"/>
        </w:trPr>
        <w:tc>
          <w:tcPr>
            <w:tcW w:w="1917"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Gender</w:t>
            </w:r>
          </w:p>
        </w:tc>
        <w:tc>
          <w:tcPr>
            <w:tcW w:w="1472"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Family</w:t>
            </w:r>
          </w:p>
        </w:tc>
        <w:tc>
          <w:tcPr>
            <w:tcW w:w="1720"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colour</w:t>
            </w:r>
          </w:p>
        </w:tc>
        <w:tc>
          <w:tcPr>
            <w:tcW w:w="2384"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smell</w:t>
            </w:r>
          </w:p>
        </w:tc>
        <w:tc>
          <w:tcPr>
            <w:tcW w:w="2178"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Yield (%)</w:t>
            </w:r>
          </w:p>
        </w:tc>
      </w:tr>
      <w:tr w:rsidR="007E01D9" w:rsidRPr="007E01D9" w:rsidTr="007E01D9">
        <w:trPr>
          <w:trHeight w:val="304"/>
          <w:jc w:val="center"/>
        </w:trPr>
        <w:tc>
          <w:tcPr>
            <w:tcW w:w="1917"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M. Communis L</w:t>
            </w:r>
          </w:p>
        </w:tc>
        <w:tc>
          <w:tcPr>
            <w:tcW w:w="1472"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Myrtacées</w:t>
            </w:r>
          </w:p>
        </w:tc>
        <w:tc>
          <w:tcPr>
            <w:tcW w:w="1720"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Pale yellow</w:t>
            </w:r>
          </w:p>
        </w:tc>
        <w:tc>
          <w:tcPr>
            <w:tcW w:w="2384"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fresh and resinous.</w:t>
            </w:r>
          </w:p>
        </w:tc>
        <w:tc>
          <w:tcPr>
            <w:tcW w:w="2178"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1,71</w:t>
            </w:r>
          </w:p>
        </w:tc>
      </w:tr>
      <w:tr w:rsidR="007E01D9" w:rsidRPr="007E01D9" w:rsidTr="007E01D9">
        <w:trPr>
          <w:trHeight w:val="357"/>
          <w:jc w:val="center"/>
        </w:trPr>
        <w:tc>
          <w:tcPr>
            <w:tcW w:w="1917" w:type="dxa"/>
          </w:tcPr>
          <w:p w:rsidR="007E01D9" w:rsidRPr="007E01D9" w:rsidRDefault="007E01D9" w:rsidP="007E01D9">
            <w:pPr>
              <w:spacing w:line="360" w:lineRule="auto"/>
              <w:jc w:val="both"/>
              <w:rPr>
                <w:rFonts w:asciiTheme="majorBidi" w:hAnsiTheme="majorBidi" w:cstheme="majorBidi"/>
                <w:b/>
                <w:bCs/>
                <w:color w:val="1D1B11" w:themeColor="background2" w:themeShade="1A"/>
              </w:rPr>
            </w:pPr>
            <w:r w:rsidRPr="007E01D9">
              <w:rPr>
                <w:rFonts w:asciiTheme="majorBidi" w:hAnsiTheme="majorBidi" w:cstheme="majorBidi"/>
                <w:b/>
                <w:bCs/>
                <w:color w:val="1D1B11" w:themeColor="background2" w:themeShade="1A"/>
              </w:rPr>
              <w:t>R. Officinalis</w:t>
            </w:r>
          </w:p>
        </w:tc>
        <w:tc>
          <w:tcPr>
            <w:tcW w:w="1472"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Lamiacées</w:t>
            </w:r>
          </w:p>
        </w:tc>
        <w:tc>
          <w:tcPr>
            <w:tcW w:w="1720"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Colourless</w:t>
            </w:r>
          </w:p>
        </w:tc>
        <w:tc>
          <w:tcPr>
            <w:tcW w:w="2384"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Pr>
              <w:t>very camphor</w:t>
            </w:r>
          </w:p>
        </w:tc>
        <w:tc>
          <w:tcPr>
            <w:tcW w:w="2178" w:type="dxa"/>
          </w:tcPr>
          <w:p w:rsidR="007E01D9" w:rsidRPr="007E01D9" w:rsidRDefault="007E01D9" w:rsidP="007E01D9">
            <w:pPr>
              <w:spacing w:line="360" w:lineRule="auto"/>
              <w:jc w:val="both"/>
              <w:rPr>
                <w:rFonts w:asciiTheme="majorBidi" w:hAnsiTheme="majorBidi" w:cstheme="majorBidi"/>
                <w:color w:val="1D1B11" w:themeColor="background2" w:themeShade="1A"/>
              </w:rPr>
            </w:pPr>
            <w:r w:rsidRPr="007E01D9">
              <w:rPr>
                <w:rFonts w:asciiTheme="majorBidi" w:hAnsiTheme="majorBidi" w:cstheme="majorBidi"/>
                <w:color w:val="1D1B11" w:themeColor="background2" w:themeShade="1A"/>
                <w:rtl/>
                <w:lang w:bidi="ar-DZ"/>
              </w:rPr>
              <w:t>2,5</w:t>
            </w:r>
          </w:p>
        </w:tc>
      </w:tr>
    </w:tbl>
    <w:p w:rsidR="007E01D9" w:rsidRDefault="007E01D9" w:rsidP="007E01D9">
      <w:pPr>
        <w:spacing w:line="360" w:lineRule="auto"/>
        <w:jc w:val="both"/>
        <w:rPr>
          <w:b/>
          <w:bCs/>
        </w:rPr>
      </w:pPr>
    </w:p>
    <w:p w:rsidR="00527652" w:rsidRPr="00527652" w:rsidRDefault="00527652" w:rsidP="00527652">
      <w:pPr>
        <w:spacing w:line="360" w:lineRule="auto"/>
        <w:jc w:val="both"/>
        <w:rPr>
          <w:rFonts w:asciiTheme="majorBidi" w:hAnsiTheme="majorBidi" w:cstheme="majorBidi"/>
          <w:b/>
          <w:bCs/>
          <w:sz w:val="24"/>
          <w:szCs w:val="24"/>
          <w:lang w:val="en"/>
        </w:rPr>
      </w:pPr>
      <w:proofErr w:type="gramStart"/>
      <w:r w:rsidRPr="00527652">
        <w:rPr>
          <w:rFonts w:asciiTheme="majorBidi" w:hAnsiTheme="majorBidi" w:cstheme="majorBidi"/>
          <w:b/>
          <w:bCs/>
          <w:sz w:val="24"/>
          <w:szCs w:val="24"/>
          <w:lang w:val="en"/>
        </w:rPr>
        <w:t xml:space="preserve">Table </w:t>
      </w:r>
      <w:r w:rsidRPr="00527652">
        <w:rPr>
          <w:rFonts w:asciiTheme="majorBidi" w:hAnsiTheme="majorBidi" w:cstheme="majorBidi"/>
          <w:b/>
          <w:bCs/>
          <w:sz w:val="24"/>
          <w:szCs w:val="24"/>
          <w:rtl/>
        </w:rPr>
        <w:t>2</w:t>
      </w:r>
      <w:r w:rsidRPr="00527652">
        <w:rPr>
          <w:rFonts w:asciiTheme="majorBidi" w:hAnsiTheme="majorBidi" w:cstheme="majorBidi"/>
          <w:b/>
          <w:bCs/>
          <w:sz w:val="24"/>
          <w:szCs w:val="24"/>
          <w:lang w:val="en"/>
        </w:rPr>
        <w:t>.</w:t>
      </w:r>
      <w:proofErr w:type="gramEnd"/>
      <w:r w:rsidRPr="00527652">
        <w:rPr>
          <w:rFonts w:asciiTheme="majorBidi" w:hAnsiTheme="majorBidi" w:cstheme="majorBidi"/>
          <w:b/>
          <w:bCs/>
          <w:sz w:val="24"/>
          <w:szCs w:val="24"/>
          <w:lang w:val="en"/>
        </w:rPr>
        <w:t xml:space="preserve"> Chemical composition of </w:t>
      </w:r>
      <w:r w:rsidRPr="00527652">
        <w:rPr>
          <w:rFonts w:asciiTheme="majorBidi" w:hAnsiTheme="majorBidi" w:cstheme="majorBidi"/>
          <w:b/>
          <w:bCs/>
          <w:i/>
          <w:iCs/>
          <w:sz w:val="24"/>
          <w:szCs w:val="24"/>
          <w:lang w:val="en"/>
        </w:rPr>
        <w:t>Myrtus communis L</w:t>
      </w:r>
      <w:r w:rsidRPr="00527652">
        <w:rPr>
          <w:rFonts w:asciiTheme="majorBidi" w:hAnsiTheme="majorBidi" w:cstheme="majorBidi"/>
          <w:b/>
          <w:bCs/>
          <w:sz w:val="24"/>
          <w:szCs w:val="24"/>
          <w:lang w:val="en"/>
        </w:rPr>
        <w:t>. essential oil tested</w:t>
      </w:r>
    </w:p>
    <w:p w:rsidR="00527652" w:rsidRPr="00527652" w:rsidRDefault="00527652" w:rsidP="00527652">
      <w:pPr>
        <w:spacing w:line="360" w:lineRule="auto"/>
        <w:jc w:val="both"/>
        <w:rPr>
          <w:b/>
          <w:bCs/>
          <w:lang w:val="en"/>
        </w:rPr>
      </w:pPr>
    </w:p>
    <w:tbl>
      <w:tblPr>
        <w:tblStyle w:val="Grilledutableau"/>
        <w:tblW w:w="9644" w:type="dxa"/>
        <w:tblLayout w:type="fixed"/>
        <w:tblLook w:val="04A0" w:firstRow="1" w:lastRow="0" w:firstColumn="1" w:lastColumn="0" w:noHBand="0" w:noVBand="1"/>
      </w:tblPr>
      <w:tblGrid>
        <w:gridCol w:w="1614"/>
        <w:gridCol w:w="1138"/>
        <w:gridCol w:w="1173"/>
        <w:gridCol w:w="4693"/>
        <w:gridCol w:w="1026"/>
      </w:tblGrid>
      <w:tr w:rsidR="00527652" w:rsidRPr="00527652" w:rsidTr="00DF41F3">
        <w:trPr>
          <w:trHeight w:val="451"/>
        </w:trPr>
        <w:tc>
          <w:tcPr>
            <w:tcW w:w="1614"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Hes.T</w:t>
            </w:r>
          </w:p>
        </w:tc>
        <w:tc>
          <w:tcPr>
            <w:tcW w:w="1138"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R.T</w:t>
            </w:r>
          </w:p>
        </w:tc>
        <w:tc>
          <w:tcPr>
            <w:tcW w:w="1173"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A%</w:t>
            </w:r>
          </w:p>
        </w:tc>
        <w:tc>
          <w:tcPr>
            <w:tcW w:w="4693"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CompName</w:t>
            </w:r>
          </w:p>
        </w:tc>
        <w:tc>
          <w:tcPr>
            <w:tcW w:w="1026"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Total</w:t>
            </w:r>
          </w:p>
        </w:tc>
      </w:tr>
      <w:tr w:rsidR="00527652" w:rsidRPr="00527652" w:rsidTr="00DF41F3">
        <w:trPr>
          <w:trHeight w:val="1883"/>
        </w:trPr>
        <w:tc>
          <w:tcPr>
            <w:tcW w:w="1614"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i/>
                <w:iCs/>
                <w:color w:val="1D1B11" w:themeColor="background2" w:themeShade="1A"/>
              </w:rPr>
            </w:pPr>
            <w:r w:rsidRPr="00527652">
              <w:rPr>
                <w:rFonts w:asciiTheme="majorBidi" w:hAnsiTheme="majorBidi" w:cstheme="majorBidi"/>
                <w:b/>
                <w:bCs/>
                <w:i/>
                <w:iCs/>
                <w:color w:val="1D1B11" w:themeColor="background2" w:themeShade="1A"/>
              </w:rPr>
              <w:t>Myrtus communis</w:t>
            </w:r>
            <w:r w:rsidRPr="00527652">
              <w:rPr>
                <w:rFonts w:asciiTheme="majorBidi" w:hAnsiTheme="majorBidi" w:cstheme="majorBidi"/>
                <w:b/>
                <w:bCs/>
                <w:i/>
                <w:iCs/>
                <w:color w:val="1D1B11" w:themeColor="background2" w:themeShade="1A"/>
                <w:rtl/>
              </w:rPr>
              <w:t xml:space="preserve"> </w:t>
            </w:r>
            <w:r w:rsidRPr="00527652">
              <w:rPr>
                <w:rFonts w:asciiTheme="majorBidi" w:hAnsiTheme="majorBidi" w:cstheme="majorBidi"/>
                <w:b/>
                <w:bCs/>
                <w:i/>
                <w:iCs/>
                <w:color w:val="1D1B11" w:themeColor="background2" w:themeShade="1A"/>
              </w:rPr>
              <w:t>L</w:t>
            </w:r>
          </w:p>
          <w:p w:rsidR="00527652" w:rsidRPr="00527652" w:rsidRDefault="00527652" w:rsidP="00527652">
            <w:pPr>
              <w:spacing w:line="360" w:lineRule="auto"/>
              <w:jc w:val="both"/>
              <w:rPr>
                <w:rFonts w:asciiTheme="majorBidi" w:hAnsiTheme="majorBidi" w:cstheme="majorBidi"/>
                <w:b/>
                <w:bCs/>
                <w:color w:val="1D1B11" w:themeColor="background2" w:themeShade="1A"/>
              </w:rPr>
            </w:pPr>
          </w:p>
        </w:tc>
        <w:tc>
          <w:tcPr>
            <w:tcW w:w="1138"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11,904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16,444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21,568</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18,915</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26,278</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26,750</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16,194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27,196</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23,269</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25,538</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29,256</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27,932</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21,770</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21,187</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19,064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15,593</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17,494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14,058</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15,460</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27,986</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20,049</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25,896</w:t>
            </w:r>
          </w:p>
        </w:tc>
        <w:tc>
          <w:tcPr>
            <w:tcW w:w="1173"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36,10%</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31,29%</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4,21%</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3,90%</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3,89%</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2,01%</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lang w:val="en-US"/>
              </w:rPr>
              <w:t>1,94%</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1.47</w:t>
            </w:r>
            <w:r w:rsidRPr="00527652">
              <w:rPr>
                <w:rFonts w:asciiTheme="majorBidi" w:hAnsiTheme="majorBidi" w:cstheme="majorBidi"/>
                <w:b/>
                <w:bCs/>
                <w:color w:val="1D1B11" w:themeColor="background2" w:themeShade="1A"/>
                <w:lang w:val="en-US"/>
              </w:rPr>
              <w:t>%</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1.43</w:t>
            </w:r>
            <w:r w:rsidRPr="00527652">
              <w:rPr>
                <w:rFonts w:asciiTheme="majorBidi" w:hAnsiTheme="majorBidi" w:cstheme="majorBidi"/>
                <w:b/>
                <w:bCs/>
                <w:color w:val="1D1B11" w:themeColor="background2" w:themeShade="1A"/>
                <w:lang w:val="en-US"/>
              </w:rPr>
              <w:t>%</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rPr>
              <w:t>1,00</w:t>
            </w:r>
            <w:r w:rsidRPr="00527652">
              <w:rPr>
                <w:rFonts w:asciiTheme="majorBidi" w:hAnsiTheme="majorBidi" w:cstheme="majorBidi"/>
                <w:b/>
                <w:bCs/>
                <w:color w:val="1D1B11" w:themeColor="background2" w:themeShade="1A"/>
                <w:lang w:val="en-US"/>
              </w:rPr>
              <w:t>%</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0,70%</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0,68%</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0,66%</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0,56%</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0,53%</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0,51%</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0,47%</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0,42%</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0,41%</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0,33%</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0,32%</w:t>
            </w:r>
          </w:p>
          <w:p w:rsidR="00527652" w:rsidRPr="00527652" w:rsidRDefault="00527652" w:rsidP="00527652">
            <w:pPr>
              <w:spacing w:line="360" w:lineRule="auto"/>
              <w:jc w:val="both"/>
              <w:rPr>
                <w:rFonts w:asciiTheme="majorBidi" w:hAnsiTheme="majorBidi" w:cstheme="majorBidi"/>
                <w:b/>
                <w:bCs/>
                <w:color w:val="1D1B11" w:themeColor="background2" w:themeShade="1A"/>
                <w:lang w:val="en-US"/>
              </w:rPr>
            </w:pPr>
            <w:r w:rsidRPr="00527652">
              <w:rPr>
                <w:rFonts w:asciiTheme="majorBidi" w:hAnsiTheme="majorBidi" w:cstheme="majorBidi"/>
                <w:b/>
                <w:bCs/>
                <w:color w:val="1D1B11" w:themeColor="background2" w:themeShade="1A"/>
                <w:lang w:val="en-US"/>
              </w:rPr>
              <w:t>0,31%</w:t>
            </w:r>
          </w:p>
        </w:tc>
        <w:tc>
          <w:tcPr>
            <w:tcW w:w="4693"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2-pinene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Eucalyptol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α-terpinol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linalool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Gernyl acetate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Methyl eugénol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o-Cymene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Caryophyllene oxid</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Linalyl acetate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α.-Terpinyl acetate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β-Guiaiene</w:t>
            </w:r>
          </w:p>
          <w:p w:rsidR="00527652" w:rsidRPr="00527652" w:rsidRDefault="00527652" w:rsidP="00527652">
            <w:pPr>
              <w:spacing w:line="360" w:lineRule="auto"/>
              <w:jc w:val="both"/>
              <w:rPr>
                <w:rFonts w:asciiTheme="majorBidi" w:hAnsiTheme="majorBidi" w:cstheme="majorBidi"/>
                <w:b/>
                <w:bCs/>
                <w:color w:val="1D1B11" w:themeColor="background2" w:themeShade="1A"/>
                <w:rtl/>
                <w:lang w:bidi="ar-DZ"/>
              </w:rPr>
            </w:pPr>
            <w:r w:rsidRPr="00527652">
              <w:rPr>
                <w:rFonts w:asciiTheme="majorBidi" w:hAnsiTheme="majorBidi" w:cstheme="majorBidi"/>
                <w:b/>
                <w:bCs/>
                <w:i/>
                <w:iCs/>
                <w:color w:val="1D1B11" w:themeColor="background2" w:themeShade="1A"/>
              </w:rPr>
              <w:t>Z</w:t>
            </w:r>
            <w:proofErr w:type="gramStart"/>
            <w:r w:rsidRPr="00527652">
              <w:rPr>
                <w:rFonts w:asciiTheme="majorBidi" w:hAnsiTheme="majorBidi" w:cstheme="majorBidi"/>
                <w:b/>
                <w:bCs/>
                <w:i/>
                <w:iCs/>
                <w:color w:val="1D1B11" w:themeColor="background2" w:themeShade="1A"/>
              </w:rPr>
              <w:t>,Z,Z</w:t>
            </w:r>
            <w:proofErr w:type="gramEnd"/>
            <w:r w:rsidRPr="00527652">
              <w:rPr>
                <w:rFonts w:asciiTheme="majorBidi" w:hAnsiTheme="majorBidi" w:cstheme="majorBidi"/>
                <w:b/>
                <w:bCs/>
                <w:color w:val="1D1B11" w:themeColor="background2" w:themeShade="1A"/>
              </w:rPr>
              <w:t>-1,5,9,9-tetramethyl-1,4,7 cycloundecatriene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Estragole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Butanoic acid, 2-methyl-, 2-methylbutyl ester</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3-Carène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Ɣ- terpinène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Β- pinene</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Butanic acid</w:t>
            </w:r>
            <w:proofErr w:type="gramStart"/>
            <w:r w:rsidRPr="00527652">
              <w:rPr>
                <w:rFonts w:asciiTheme="majorBidi" w:hAnsiTheme="majorBidi" w:cstheme="majorBidi"/>
                <w:b/>
                <w:bCs/>
                <w:color w:val="1D1B11" w:themeColor="background2" w:themeShade="1A"/>
              </w:rPr>
              <w:t>,2</w:t>
            </w:r>
            <w:proofErr w:type="gramEnd"/>
            <w:r w:rsidRPr="00527652">
              <w:rPr>
                <w:rFonts w:asciiTheme="majorBidi" w:hAnsiTheme="majorBidi" w:cstheme="majorBidi"/>
                <w:b/>
                <w:bCs/>
                <w:color w:val="1D1B11" w:themeColor="background2" w:themeShade="1A"/>
              </w:rPr>
              <w:t xml:space="preserve"> methyl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2-Methyl-2-(4-methyl-3oxopentyl</w:t>
            </w:r>
            <w:proofErr w:type="gramStart"/>
            <w:r w:rsidRPr="00527652">
              <w:rPr>
                <w:rFonts w:asciiTheme="majorBidi" w:hAnsiTheme="majorBidi" w:cstheme="majorBidi"/>
                <w:b/>
                <w:bCs/>
                <w:color w:val="1D1B11" w:themeColor="background2" w:themeShade="1A"/>
              </w:rPr>
              <w:t>)cyclohexane</w:t>
            </w:r>
            <w:proofErr w:type="gramEnd"/>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L- Pinocarveol</w:t>
            </w: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Eugénol</w:t>
            </w:r>
          </w:p>
        </w:tc>
        <w:tc>
          <w:tcPr>
            <w:tcW w:w="1026" w:type="dxa"/>
          </w:tcPr>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r w:rsidRPr="00527652">
              <w:rPr>
                <w:rFonts w:asciiTheme="majorBidi" w:hAnsiTheme="majorBidi" w:cstheme="majorBidi"/>
                <w:b/>
                <w:bCs/>
                <w:color w:val="1D1B11" w:themeColor="background2" w:themeShade="1A"/>
              </w:rPr>
              <w:t>92,96%</w:t>
            </w: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p w:rsidR="00527652" w:rsidRPr="00527652" w:rsidRDefault="00527652" w:rsidP="00527652">
            <w:pPr>
              <w:spacing w:line="360" w:lineRule="auto"/>
              <w:jc w:val="both"/>
              <w:rPr>
                <w:rFonts w:asciiTheme="majorBidi" w:hAnsiTheme="majorBidi" w:cstheme="majorBidi"/>
                <w:b/>
                <w:bCs/>
                <w:color w:val="1D1B11" w:themeColor="background2" w:themeShade="1A"/>
              </w:rPr>
            </w:pPr>
          </w:p>
        </w:tc>
      </w:tr>
    </w:tbl>
    <w:p w:rsidR="00527652" w:rsidRPr="00527652" w:rsidRDefault="00527652" w:rsidP="00527652">
      <w:pPr>
        <w:spacing w:line="360" w:lineRule="auto"/>
        <w:jc w:val="both"/>
        <w:rPr>
          <w:b/>
          <w:bCs/>
          <w:lang w:val="en"/>
        </w:rPr>
      </w:pPr>
    </w:p>
    <w:p w:rsidR="00527652" w:rsidRDefault="00527652" w:rsidP="00527652">
      <w:pPr>
        <w:spacing w:line="360" w:lineRule="auto"/>
        <w:jc w:val="both"/>
        <w:rPr>
          <w:b/>
          <w:bCs/>
          <w:lang w:val="en"/>
        </w:rPr>
      </w:pPr>
    </w:p>
    <w:p w:rsidR="00527652" w:rsidRDefault="00527652" w:rsidP="00527652">
      <w:pPr>
        <w:spacing w:line="360" w:lineRule="auto"/>
        <w:jc w:val="both"/>
        <w:rPr>
          <w:b/>
          <w:bCs/>
          <w:lang w:val="en"/>
        </w:rPr>
      </w:pPr>
    </w:p>
    <w:p w:rsidR="00527652" w:rsidRPr="00527652" w:rsidRDefault="00527652" w:rsidP="00527652">
      <w:pPr>
        <w:spacing w:line="360" w:lineRule="auto"/>
        <w:jc w:val="both"/>
        <w:rPr>
          <w:b/>
          <w:bCs/>
          <w:lang w:val="en"/>
        </w:rPr>
      </w:pPr>
    </w:p>
    <w:p w:rsidR="007E01D9" w:rsidRPr="007E01D9" w:rsidRDefault="007E01D9" w:rsidP="007E01D9">
      <w:pPr>
        <w:spacing w:line="360" w:lineRule="auto"/>
        <w:jc w:val="both"/>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lang w:val="en"/>
        </w:rPr>
      </w:pPr>
      <w:proofErr w:type="gramStart"/>
      <w:r w:rsidRPr="007E01D9">
        <w:rPr>
          <w:rFonts w:asciiTheme="majorBidi" w:hAnsiTheme="majorBidi" w:cstheme="majorBidi"/>
          <w:b/>
          <w:bCs/>
          <w:color w:val="1D1B11" w:themeColor="background2" w:themeShade="1A"/>
          <w:sz w:val="24"/>
          <w:szCs w:val="24"/>
          <w:lang w:val="en"/>
        </w:rPr>
        <w:lastRenderedPageBreak/>
        <w:t>Table 3.</w:t>
      </w:r>
      <w:proofErr w:type="gramEnd"/>
      <w:r w:rsidRPr="007E01D9">
        <w:rPr>
          <w:rFonts w:asciiTheme="majorBidi" w:hAnsiTheme="majorBidi" w:cstheme="majorBidi"/>
          <w:b/>
          <w:bCs/>
          <w:color w:val="1D1B11" w:themeColor="background2" w:themeShade="1A"/>
          <w:sz w:val="24"/>
          <w:szCs w:val="24"/>
          <w:lang w:val="en"/>
        </w:rPr>
        <w:t xml:space="preserve"> Chemical composition of </w:t>
      </w:r>
      <w:r w:rsidRPr="007E01D9">
        <w:rPr>
          <w:rFonts w:asciiTheme="majorBidi" w:hAnsiTheme="majorBidi" w:cstheme="majorBidi"/>
          <w:b/>
          <w:bCs/>
          <w:i/>
          <w:iCs/>
          <w:color w:val="1D1B11" w:themeColor="background2" w:themeShade="1A"/>
          <w:sz w:val="24"/>
          <w:szCs w:val="24"/>
          <w:lang w:val="en"/>
        </w:rPr>
        <w:t>Rosmarinus officinalis</w:t>
      </w:r>
      <w:r w:rsidRPr="007E01D9">
        <w:rPr>
          <w:rFonts w:asciiTheme="majorBidi" w:hAnsiTheme="majorBidi" w:cstheme="majorBidi"/>
          <w:b/>
          <w:bCs/>
          <w:color w:val="1D1B11" w:themeColor="background2" w:themeShade="1A"/>
          <w:sz w:val="24"/>
          <w:szCs w:val="24"/>
          <w:lang w:val="en"/>
        </w:rPr>
        <w:t xml:space="preserve"> essential oil tested</w:t>
      </w:r>
    </w:p>
    <w:p w:rsidR="007E01D9" w:rsidRPr="007E01D9" w:rsidRDefault="007E01D9" w:rsidP="007E01D9">
      <w:pPr>
        <w:spacing w:line="360" w:lineRule="auto"/>
        <w:jc w:val="both"/>
        <w:rPr>
          <w:b/>
          <w:bCs/>
          <w:lang w:val="en"/>
        </w:rPr>
      </w:pPr>
    </w:p>
    <w:tbl>
      <w:tblPr>
        <w:tblStyle w:val="Grilledutableau"/>
        <w:tblW w:w="9650" w:type="dxa"/>
        <w:tblLook w:val="04A0" w:firstRow="1" w:lastRow="0" w:firstColumn="1" w:lastColumn="0" w:noHBand="0" w:noVBand="1"/>
      </w:tblPr>
      <w:tblGrid>
        <w:gridCol w:w="2489"/>
        <w:gridCol w:w="982"/>
        <w:gridCol w:w="1122"/>
        <w:gridCol w:w="4061"/>
        <w:gridCol w:w="996"/>
      </w:tblGrid>
      <w:tr w:rsidR="007E01D9" w:rsidRPr="007E01D9" w:rsidTr="00DF41F3">
        <w:trPr>
          <w:trHeight w:val="463"/>
        </w:trPr>
        <w:tc>
          <w:tcPr>
            <w:tcW w:w="2493" w:type="dxa"/>
          </w:tcPr>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Hes.T</w:t>
            </w:r>
          </w:p>
        </w:tc>
        <w:tc>
          <w:tcPr>
            <w:tcW w:w="982" w:type="dxa"/>
          </w:tcPr>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R.T</w:t>
            </w:r>
          </w:p>
        </w:tc>
        <w:tc>
          <w:tcPr>
            <w:tcW w:w="1123" w:type="dxa"/>
          </w:tcPr>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A%</w:t>
            </w:r>
          </w:p>
        </w:tc>
        <w:tc>
          <w:tcPr>
            <w:tcW w:w="4070" w:type="dxa"/>
          </w:tcPr>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CompName</w:t>
            </w:r>
          </w:p>
        </w:tc>
        <w:tc>
          <w:tcPr>
            <w:tcW w:w="982" w:type="dxa"/>
          </w:tcPr>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Total</w:t>
            </w:r>
          </w:p>
        </w:tc>
      </w:tr>
      <w:tr w:rsidR="007E01D9" w:rsidRPr="007E01D9" w:rsidTr="00DF41F3">
        <w:trPr>
          <w:trHeight w:val="1416"/>
        </w:trPr>
        <w:tc>
          <w:tcPr>
            <w:tcW w:w="2493" w:type="dxa"/>
          </w:tcPr>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i/>
                <w:iCs/>
                <w:color w:val="1D1B11" w:themeColor="background2" w:themeShade="1A"/>
                <w:sz w:val="24"/>
                <w:szCs w:val="24"/>
              </w:rPr>
              <w:t>Rosmarinus officinalis</w:t>
            </w:r>
          </w:p>
        </w:tc>
        <w:tc>
          <w:tcPr>
            <w:tcW w:w="982" w:type="dxa"/>
          </w:tcPr>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16,469</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11,871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20,212</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14,069</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12,633</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20,836</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27,201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21,568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16,205</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14,932</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21,191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24,401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18,914</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27,937</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tl/>
                <w:lang w:bidi="ar-DZ"/>
              </w:rPr>
            </w:pPr>
            <w:r w:rsidRPr="007E01D9">
              <w:rPr>
                <w:rFonts w:asciiTheme="majorBidi" w:hAnsiTheme="majorBidi" w:cstheme="majorBidi"/>
                <w:color w:val="1D1B11" w:themeColor="background2" w:themeShade="1A"/>
                <w:sz w:val="24"/>
                <w:szCs w:val="24"/>
              </w:rPr>
              <w:t>29,358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tl/>
                <w:lang w:bidi="ar-DZ"/>
              </w:rPr>
              <w:t>26</w:t>
            </w:r>
            <w:r w:rsidRPr="007E01D9">
              <w:rPr>
                <w:rFonts w:asciiTheme="majorBidi" w:hAnsiTheme="majorBidi" w:cstheme="majorBidi"/>
                <w:color w:val="1D1B11" w:themeColor="background2" w:themeShade="1A"/>
                <w:sz w:val="24"/>
                <w:szCs w:val="24"/>
              </w:rPr>
              <w:t>,201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28,398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11,542</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17,503</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29,140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28,789</w:t>
            </w:r>
          </w:p>
        </w:tc>
        <w:tc>
          <w:tcPr>
            <w:tcW w:w="1123" w:type="dxa"/>
          </w:tcPr>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36,94%</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12,70%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9,90%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7,76%</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5,50%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4,30%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4,17%</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3,18%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2,84%</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1,23%</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1,21%</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1,14%</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0,97%</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0,70%</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0,67%</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0,43%</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0,42%</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0,39%</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0,38%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0,28%</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0,23%</w:t>
            </w:r>
          </w:p>
        </w:tc>
        <w:tc>
          <w:tcPr>
            <w:tcW w:w="4070" w:type="dxa"/>
          </w:tcPr>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Eucalyptol</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2-Pinene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tl/>
                <w:lang w:bidi="ar-DZ"/>
              </w:rPr>
            </w:pPr>
            <w:r w:rsidRPr="007E01D9">
              <w:rPr>
                <w:rFonts w:asciiTheme="majorBidi" w:hAnsiTheme="majorBidi" w:cstheme="majorBidi"/>
                <w:color w:val="1D1B11" w:themeColor="background2" w:themeShade="1A"/>
                <w:sz w:val="24"/>
                <w:szCs w:val="24"/>
              </w:rPr>
              <w:t>D-Camphor</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β.-Pinène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Camphene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Borneol</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Caryophyllene</w:t>
            </w:r>
            <w:r w:rsidRPr="007E01D9">
              <w:rPr>
                <w:rFonts w:asciiTheme="majorBidi" w:hAnsiTheme="majorBidi" w:cstheme="majorBidi"/>
                <w:color w:val="1D1B11" w:themeColor="background2" w:themeShade="1A"/>
                <w:sz w:val="24"/>
                <w:szCs w:val="24"/>
                <w:rtl/>
                <w:lang w:bidi="ar-DZ"/>
              </w:rPr>
              <w:t xml:space="preserve"> </w:t>
            </w:r>
            <w:r w:rsidRPr="007E01D9">
              <w:rPr>
                <w:rFonts w:asciiTheme="majorBidi" w:hAnsiTheme="majorBidi" w:cstheme="majorBidi"/>
                <w:color w:val="1D1B11" w:themeColor="background2" w:themeShade="1A"/>
                <w:sz w:val="24"/>
                <w:szCs w:val="24"/>
              </w:rPr>
              <w:t xml:space="preserve"> oxid</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tl/>
                <w:lang w:bidi="ar-DZ"/>
              </w:rPr>
            </w:pPr>
            <w:r w:rsidRPr="007E01D9">
              <w:rPr>
                <w:rFonts w:asciiTheme="majorBidi" w:hAnsiTheme="majorBidi" w:cstheme="majorBidi"/>
                <w:color w:val="1D1B11" w:themeColor="background2" w:themeShade="1A"/>
                <w:sz w:val="24"/>
                <w:szCs w:val="24"/>
              </w:rPr>
              <w:t>α.-Terpineol</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o-Cymene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β.-Myrcène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Terpinen-4-ol</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β-Menthane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linalool</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α- Humulene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 xml:space="preserve">σ-cadinene </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α- copaene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Ɣ- muurolene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α- thujene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Ɣ- terpinène</w:t>
            </w: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r w:rsidRPr="007E01D9">
              <w:rPr>
                <w:rFonts w:asciiTheme="majorBidi" w:hAnsiTheme="majorBidi" w:cstheme="majorBidi"/>
                <w:color w:val="1D1B11" w:themeColor="background2" w:themeShade="1A"/>
                <w:sz w:val="24"/>
                <w:szCs w:val="24"/>
              </w:rPr>
              <w:t>Ɣ- cadinene</w:t>
            </w: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color w:val="1D1B11" w:themeColor="background2" w:themeShade="1A"/>
                <w:sz w:val="24"/>
                <w:szCs w:val="24"/>
              </w:rPr>
              <w:t>10</w:t>
            </w:r>
            <w:r w:rsidRPr="007E01D9">
              <w:rPr>
                <w:rFonts w:asciiTheme="majorBidi" w:hAnsiTheme="majorBidi" w:cstheme="majorBidi"/>
                <w:color w:val="1D1B11" w:themeColor="background2" w:themeShade="1A"/>
                <w:sz w:val="24"/>
                <w:szCs w:val="24"/>
                <w:vertAlign w:val="subscript"/>
              </w:rPr>
              <w:t>S</w:t>
            </w:r>
            <w:r w:rsidRPr="007E01D9">
              <w:rPr>
                <w:rFonts w:asciiTheme="majorBidi" w:hAnsiTheme="majorBidi" w:cstheme="majorBidi"/>
                <w:color w:val="1D1B11" w:themeColor="background2" w:themeShade="1A"/>
                <w:sz w:val="24"/>
                <w:szCs w:val="24"/>
              </w:rPr>
              <w:t>, 11</w:t>
            </w:r>
            <w:r w:rsidRPr="007E01D9">
              <w:rPr>
                <w:rFonts w:asciiTheme="majorBidi" w:hAnsiTheme="majorBidi" w:cstheme="majorBidi"/>
                <w:color w:val="1D1B11" w:themeColor="background2" w:themeShade="1A"/>
                <w:sz w:val="24"/>
                <w:szCs w:val="24"/>
                <w:vertAlign w:val="subscript"/>
              </w:rPr>
              <w:t>S</w:t>
            </w:r>
            <w:r w:rsidRPr="007E01D9">
              <w:rPr>
                <w:rFonts w:asciiTheme="majorBidi" w:hAnsiTheme="majorBidi" w:cstheme="majorBidi"/>
                <w:color w:val="1D1B11" w:themeColor="background2" w:themeShade="1A"/>
                <w:sz w:val="24"/>
                <w:szCs w:val="24"/>
              </w:rPr>
              <w:t xml:space="preserve"> –Himachal-3- (12</w:t>
            </w:r>
            <w:proofErr w:type="gramStart"/>
            <w:r w:rsidRPr="007E01D9">
              <w:rPr>
                <w:rFonts w:asciiTheme="majorBidi" w:hAnsiTheme="majorBidi" w:cstheme="majorBidi"/>
                <w:color w:val="1D1B11" w:themeColor="background2" w:themeShade="1A"/>
                <w:sz w:val="24"/>
                <w:szCs w:val="24"/>
              </w:rPr>
              <w:t>),</w:t>
            </w:r>
            <w:proofErr w:type="gramEnd"/>
            <w:r w:rsidRPr="007E01D9">
              <w:rPr>
                <w:rFonts w:asciiTheme="majorBidi" w:hAnsiTheme="majorBidi" w:cstheme="majorBidi"/>
                <w:color w:val="1D1B11" w:themeColor="background2" w:themeShade="1A"/>
                <w:sz w:val="24"/>
                <w:szCs w:val="24"/>
              </w:rPr>
              <w:t>4-diene</w:t>
            </w:r>
          </w:p>
        </w:tc>
        <w:tc>
          <w:tcPr>
            <w:tcW w:w="982" w:type="dxa"/>
          </w:tcPr>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7E01D9" w:rsidRPr="007E01D9" w:rsidRDefault="007E01D9" w:rsidP="007E01D9">
            <w:pPr>
              <w:spacing w:line="360" w:lineRule="auto"/>
              <w:jc w:val="both"/>
              <w:rPr>
                <w:rFonts w:asciiTheme="majorBidi" w:hAnsiTheme="majorBidi" w:cstheme="majorBidi"/>
                <w:b/>
                <w:bCs/>
                <w:color w:val="1D1B11" w:themeColor="background2" w:themeShade="1A"/>
                <w:sz w:val="24"/>
                <w:szCs w:val="24"/>
              </w:rPr>
            </w:pPr>
            <w:r w:rsidRPr="007E01D9">
              <w:rPr>
                <w:rFonts w:asciiTheme="majorBidi" w:hAnsiTheme="majorBidi" w:cstheme="majorBidi"/>
                <w:b/>
                <w:bCs/>
                <w:color w:val="1D1B11" w:themeColor="background2" w:themeShade="1A"/>
                <w:sz w:val="24"/>
                <w:szCs w:val="24"/>
              </w:rPr>
              <w:t>95,04%</w:t>
            </w:r>
          </w:p>
        </w:tc>
      </w:tr>
    </w:tbl>
    <w:p w:rsidR="007E01D9" w:rsidRPr="007E01D9" w:rsidRDefault="007E01D9" w:rsidP="007E01D9">
      <w:pPr>
        <w:spacing w:line="360" w:lineRule="auto"/>
        <w:jc w:val="both"/>
        <w:rPr>
          <w:rFonts w:asciiTheme="majorBidi" w:hAnsiTheme="majorBidi" w:cstheme="majorBidi"/>
          <w:color w:val="1D1B11" w:themeColor="background2" w:themeShade="1A"/>
          <w:sz w:val="24"/>
          <w:szCs w:val="24"/>
        </w:rPr>
      </w:pPr>
    </w:p>
    <w:p w:rsidR="00013553" w:rsidRDefault="00013553"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sectPr w:rsidR="00527652">
          <w:pgSz w:w="11906" w:h="16838"/>
          <w:pgMar w:top="1417" w:right="1417" w:bottom="1417" w:left="1417" w:header="708" w:footer="708" w:gutter="0"/>
          <w:cols w:space="708"/>
          <w:docGrid w:linePitch="360"/>
        </w:sectPr>
      </w:pPr>
    </w:p>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b/>
          <w:bCs/>
          <w:color w:val="1D1B11" w:themeColor="background2" w:themeShade="1A"/>
          <w:sz w:val="24"/>
          <w:szCs w:val="24"/>
        </w:rPr>
        <w:lastRenderedPageBreak/>
        <w:t xml:space="preserve">Table </w:t>
      </w:r>
      <w:proofErr w:type="gramStart"/>
      <w:r w:rsidRPr="00527652">
        <w:rPr>
          <w:rFonts w:asciiTheme="majorBidi" w:hAnsiTheme="majorBidi" w:cstheme="majorBidi"/>
          <w:b/>
          <w:bCs/>
          <w:color w:val="1D1B11" w:themeColor="background2" w:themeShade="1A"/>
          <w:sz w:val="24"/>
          <w:szCs w:val="24"/>
          <w:rtl/>
        </w:rPr>
        <w:t>4 </w:t>
      </w:r>
      <w:r w:rsidRPr="00527652">
        <w:rPr>
          <w:rFonts w:asciiTheme="majorBidi" w:hAnsiTheme="majorBidi" w:cstheme="majorBidi"/>
          <w:color w:val="1D1B11" w:themeColor="background2" w:themeShade="1A"/>
          <w:sz w:val="24"/>
          <w:szCs w:val="24"/>
        </w:rPr>
        <w:t>.</w:t>
      </w:r>
      <w:proofErr w:type="gramEnd"/>
      <w:r w:rsidRPr="00527652">
        <w:rPr>
          <w:rFonts w:asciiTheme="majorBidi" w:hAnsiTheme="majorBidi" w:cstheme="majorBidi"/>
          <w:color w:val="1D1B11" w:themeColor="background2" w:themeShade="1A"/>
          <w:sz w:val="24"/>
          <w:szCs w:val="24"/>
        </w:rPr>
        <w:t xml:space="preserve"> </w:t>
      </w:r>
      <w:r w:rsidRPr="00527652">
        <w:rPr>
          <w:rFonts w:asciiTheme="majorBidi" w:hAnsiTheme="majorBidi" w:cstheme="majorBidi"/>
          <w:b/>
          <w:bCs/>
          <w:color w:val="1D1B11" w:themeColor="background2" w:themeShade="1A"/>
          <w:sz w:val="24"/>
          <w:szCs w:val="24"/>
        </w:rPr>
        <w:t>Percentage of mortality (%)</w:t>
      </w:r>
      <w:r w:rsidRPr="00527652">
        <w:rPr>
          <w:rFonts w:asciiTheme="majorBidi" w:hAnsiTheme="majorBidi" w:cstheme="majorBidi"/>
          <w:b/>
          <w:bCs/>
          <w:color w:val="1D1B11" w:themeColor="background2" w:themeShade="1A"/>
          <w:sz w:val="24"/>
          <w:szCs w:val="24"/>
          <w:lang w:val="en-US"/>
        </w:rPr>
        <w:t xml:space="preserve"> of </w:t>
      </w:r>
      <w:r w:rsidRPr="00527652">
        <w:rPr>
          <w:rFonts w:asciiTheme="majorBidi" w:hAnsiTheme="majorBidi" w:cstheme="majorBidi"/>
          <w:b/>
          <w:bCs/>
          <w:i/>
          <w:iCs/>
          <w:color w:val="1D1B11" w:themeColor="background2" w:themeShade="1A"/>
          <w:sz w:val="24"/>
          <w:szCs w:val="24"/>
          <w:lang w:val="en-US"/>
        </w:rPr>
        <w:t>Myrtus communis, Rosmarinus officinalis</w:t>
      </w:r>
      <w:r w:rsidRPr="00527652">
        <w:rPr>
          <w:rFonts w:asciiTheme="majorBidi" w:hAnsiTheme="majorBidi" w:cstheme="majorBidi"/>
          <w:b/>
          <w:bCs/>
          <w:color w:val="1D1B11" w:themeColor="background2" w:themeShade="1A"/>
          <w:sz w:val="24"/>
          <w:szCs w:val="24"/>
          <w:lang w:val="en-US"/>
        </w:rPr>
        <w:t xml:space="preserve"> d’</w:t>
      </w:r>
      <w:r w:rsidRPr="00527652">
        <w:rPr>
          <w:rFonts w:asciiTheme="majorBidi" w:hAnsiTheme="majorBidi" w:cstheme="majorBidi"/>
          <w:b/>
          <w:bCs/>
          <w:i/>
          <w:iCs/>
          <w:color w:val="1D1B11" w:themeColor="background2" w:themeShade="1A"/>
          <w:sz w:val="24"/>
          <w:szCs w:val="24"/>
          <w:lang w:val="en-US"/>
        </w:rPr>
        <w:t xml:space="preserve">Aphis faba </w:t>
      </w:r>
      <w:r w:rsidRPr="00527652">
        <w:rPr>
          <w:rFonts w:asciiTheme="majorBidi" w:hAnsiTheme="majorBidi" w:cstheme="majorBidi"/>
          <w:b/>
          <w:bCs/>
          <w:color w:val="1D1B11" w:themeColor="background2" w:themeShade="1A"/>
          <w:sz w:val="24"/>
          <w:szCs w:val="24"/>
          <w:lang w:val="en-US"/>
        </w:rPr>
        <w:t>after exposure for 34 hours to essential oils.</w:t>
      </w:r>
    </w:p>
    <w:tbl>
      <w:tblPr>
        <w:tblW w:w="14913" w:type="dxa"/>
        <w:tblLook w:val="04A0" w:firstRow="1" w:lastRow="0" w:firstColumn="1" w:lastColumn="0" w:noHBand="0" w:noVBand="1"/>
      </w:tblPr>
      <w:tblGrid>
        <w:gridCol w:w="2553"/>
        <w:gridCol w:w="1204"/>
        <w:gridCol w:w="1127"/>
        <w:gridCol w:w="1724"/>
        <w:gridCol w:w="1580"/>
        <w:gridCol w:w="1724"/>
        <w:gridCol w:w="1672"/>
        <w:gridCol w:w="1686"/>
        <w:gridCol w:w="1643"/>
      </w:tblGrid>
      <w:tr w:rsidR="00527652" w:rsidRPr="00527652" w:rsidTr="00DF41F3">
        <w:trPr>
          <w:trHeight w:val="274"/>
        </w:trPr>
        <w:tc>
          <w:tcPr>
            <w:tcW w:w="2553" w:type="dxa"/>
            <w:tcBorders>
              <w:top w:val="single" w:sz="4" w:space="0" w:color="auto"/>
            </w:tcBorders>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vMerge w:val="restart"/>
            <w:tcBorders>
              <w:top w:val="single" w:sz="4" w:space="0" w:color="auto"/>
            </w:tcBorders>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Dose</w:t>
            </w:r>
          </w:p>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(µL/cm</w:t>
            </w:r>
            <w:r w:rsidRPr="00527652">
              <w:rPr>
                <w:rFonts w:asciiTheme="majorBidi" w:hAnsiTheme="majorBidi" w:cstheme="majorBidi"/>
                <w:color w:val="1D1B11" w:themeColor="background2" w:themeShade="1A"/>
                <w:sz w:val="24"/>
                <w:szCs w:val="24"/>
                <w:vertAlign w:val="superscript"/>
              </w:rPr>
              <w:t>3</w:t>
            </w:r>
            <w:r w:rsidRPr="00527652">
              <w:rPr>
                <w:rFonts w:asciiTheme="majorBidi" w:hAnsiTheme="majorBidi" w:cstheme="majorBidi"/>
                <w:color w:val="1D1B11" w:themeColor="background2" w:themeShade="1A"/>
                <w:sz w:val="24"/>
                <w:szCs w:val="24"/>
              </w:rPr>
              <w:t>)</w:t>
            </w:r>
          </w:p>
        </w:tc>
        <w:tc>
          <w:tcPr>
            <w:tcW w:w="11156" w:type="dxa"/>
            <w:gridSpan w:val="7"/>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mortality (%)</w:t>
            </w:r>
          </w:p>
        </w:tc>
      </w:tr>
      <w:tr w:rsidR="00527652" w:rsidRPr="00527652" w:rsidTr="00DF41F3">
        <w:trPr>
          <w:trHeight w:val="274"/>
        </w:trPr>
        <w:tc>
          <w:tcPr>
            <w:tcW w:w="2553" w:type="dxa"/>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vMerge/>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127"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0 h</w:t>
            </w:r>
          </w:p>
        </w:tc>
        <w:tc>
          <w:tcPr>
            <w:tcW w:w="1724"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6 h</w:t>
            </w:r>
          </w:p>
        </w:tc>
        <w:tc>
          <w:tcPr>
            <w:tcW w:w="1580"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12 h</w:t>
            </w:r>
          </w:p>
        </w:tc>
        <w:tc>
          <w:tcPr>
            <w:tcW w:w="1724"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19 h</w:t>
            </w:r>
          </w:p>
        </w:tc>
        <w:tc>
          <w:tcPr>
            <w:tcW w:w="1672"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24 h</w:t>
            </w:r>
          </w:p>
        </w:tc>
        <w:tc>
          <w:tcPr>
            <w:tcW w:w="1686"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29 h</w:t>
            </w:r>
          </w:p>
        </w:tc>
        <w:tc>
          <w:tcPr>
            <w:tcW w:w="1643" w:type="dxa"/>
            <w:tcBorders>
              <w:top w:val="single" w:sz="4" w:space="0" w:color="auto"/>
              <w:bottom w:val="single" w:sz="4" w:space="0" w:color="auto"/>
            </w:tcBorders>
            <w:vAlign w:val="bottom"/>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34 h</w:t>
            </w:r>
          </w:p>
        </w:tc>
      </w:tr>
      <w:tr w:rsidR="00527652" w:rsidRPr="00527652" w:rsidTr="00DF41F3">
        <w:trPr>
          <w:trHeight w:val="274"/>
        </w:trPr>
        <w:tc>
          <w:tcPr>
            <w:tcW w:w="2553"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T-</w:t>
            </w: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127"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Aa</w:t>
            </w:r>
          </w:p>
        </w:tc>
        <w:tc>
          <w:tcPr>
            <w:tcW w:w="1724"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Ea</w:t>
            </w:r>
            <w:proofErr w:type="spellEnd"/>
          </w:p>
        </w:tc>
        <w:tc>
          <w:tcPr>
            <w:tcW w:w="1580"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Fa</w:t>
            </w:r>
          </w:p>
        </w:tc>
        <w:tc>
          <w:tcPr>
            <w:tcW w:w="1724"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Ja</w:t>
            </w:r>
            <w:proofErr w:type="spellEnd"/>
          </w:p>
        </w:tc>
        <w:tc>
          <w:tcPr>
            <w:tcW w:w="1672"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Ja</w:t>
            </w:r>
            <w:proofErr w:type="spellEnd"/>
          </w:p>
        </w:tc>
        <w:tc>
          <w:tcPr>
            <w:tcW w:w="1686"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Fa</w:t>
            </w:r>
          </w:p>
        </w:tc>
        <w:tc>
          <w:tcPr>
            <w:tcW w:w="1643" w:type="dxa"/>
            <w:tcBorders>
              <w:top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Ia</w:t>
            </w:r>
            <w:proofErr w:type="spellEnd"/>
          </w:p>
        </w:tc>
      </w:tr>
      <w:tr w:rsidR="00527652" w:rsidRPr="00527652" w:rsidTr="00DF41F3">
        <w:trPr>
          <w:trHeight w:val="274"/>
        </w:trPr>
        <w:tc>
          <w:tcPr>
            <w:tcW w:w="2553" w:type="dxa"/>
            <w:vMerge w:val="restart"/>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i/>
                <w:iCs/>
                <w:color w:val="1D1B11" w:themeColor="background2" w:themeShade="1A"/>
                <w:sz w:val="24"/>
                <w:szCs w:val="24"/>
              </w:rPr>
              <w:t>Myrtus communis</w:t>
            </w:r>
            <w:r w:rsidRPr="00527652">
              <w:rPr>
                <w:rFonts w:asciiTheme="majorBidi" w:hAnsiTheme="majorBidi" w:cstheme="majorBidi"/>
                <w:b/>
                <w:bCs/>
                <w:color w:val="1D1B11" w:themeColor="background2" w:themeShade="1A"/>
                <w:sz w:val="24"/>
                <w:szCs w:val="24"/>
              </w:rPr>
              <w:t xml:space="preserve"> L</w:t>
            </w: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0,8</w:t>
            </w:r>
          </w:p>
        </w:tc>
        <w:tc>
          <w:tcPr>
            <w:tcW w:w="1127"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Ae</w:t>
            </w:r>
            <w:proofErr w:type="spellEnd"/>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Ee</w:t>
            </w:r>
            <w:proofErr w:type="spellEnd"/>
          </w:p>
        </w:tc>
        <w:tc>
          <w:tcPr>
            <w:tcW w:w="1580"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Fe</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13,33±5,77 </w:t>
            </w:r>
            <w:r w:rsidRPr="00527652">
              <w:rPr>
                <w:rFonts w:asciiTheme="majorBidi" w:hAnsiTheme="majorBidi" w:cstheme="majorBidi"/>
                <w:b/>
                <w:bCs/>
                <w:color w:val="1D1B11" w:themeColor="background2" w:themeShade="1A"/>
                <w:sz w:val="24"/>
                <w:szCs w:val="24"/>
                <w:vertAlign w:val="superscript"/>
              </w:rPr>
              <w:t>Gd</w:t>
            </w:r>
          </w:p>
        </w:tc>
        <w:tc>
          <w:tcPr>
            <w:tcW w:w="1672"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26,67±5,77 </w:t>
            </w:r>
            <w:proofErr w:type="spellStart"/>
            <w:r w:rsidRPr="00527652">
              <w:rPr>
                <w:rFonts w:asciiTheme="majorBidi" w:hAnsiTheme="majorBidi" w:cstheme="majorBidi"/>
                <w:b/>
                <w:bCs/>
                <w:color w:val="1D1B11" w:themeColor="background2" w:themeShade="1A"/>
                <w:sz w:val="24"/>
                <w:szCs w:val="24"/>
                <w:vertAlign w:val="superscript"/>
              </w:rPr>
              <w:t>Hc</w:t>
            </w:r>
            <w:proofErr w:type="spellEnd"/>
          </w:p>
        </w:tc>
        <w:tc>
          <w:tcPr>
            <w:tcW w:w="1686"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43,33±5,77 </w:t>
            </w:r>
            <w:proofErr w:type="spellStart"/>
            <w:r w:rsidRPr="00527652">
              <w:rPr>
                <w:rFonts w:asciiTheme="majorBidi" w:hAnsiTheme="majorBidi" w:cstheme="majorBidi"/>
                <w:b/>
                <w:bCs/>
                <w:color w:val="1D1B11" w:themeColor="background2" w:themeShade="1A"/>
                <w:sz w:val="24"/>
                <w:szCs w:val="24"/>
                <w:vertAlign w:val="superscript"/>
              </w:rPr>
              <w:t>Eb</w:t>
            </w:r>
            <w:proofErr w:type="spellEnd"/>
          </w:p>
        </w:tc>
        <w:tc>
          <w:tcPr>
            <w:tcW w:w="1643"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56,67±5,77 </w:t>
            </w:r>
            <w:r w:rsidRPr="00527652">
              <w:rPr>
                <w:rFonts w:asciiTheme="majorBidi" w:hAnsiTheme="majorBidi" w:cstheme="majorBidi"/>
                <w:b/>
                <w:bCs/>
                <w:color w:val="1D1B11" w:themeColor="background2" w:themeShade="1A"/>
                <w:sz w:val="24"/>
                <w:szCs w:val="24"/>
                <w:vertAlign w:val="superscript"/>
              </w:rPr>
              <w:t>Ga</w:t>
            </w:r>
          </w:p>
        </w:tc>
      </w:tr>
      <w:tr w:rsidR="00527652" w:rsidRPr="00527652" w:rsidTr="00DF41F3">
        <w:trPr>
          <w:trHeight w:val="289"/>
        </w:trPr>
        <w:tc>
          <w:tcPr>
            <w:tcW w:w="2553" w:type="dxa"/>
            <w:vMerge/>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1,61</w:t>
            </w:r>
          </w:p>
        </w:tc>
        <w:tc>
          <w:tcPr>
            <w:tcW w:w="1127"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Ad</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Ed</w:t>
            </w:r>
          </w:p>
        </w:tc>
        <w:tc>
          <w:tcPr>
            <w:tcW w:w="1580"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13,33±5,77 </w:t>
            </w:r>
            <w:proofErr w:type="spellStart"/>
            <w:r w:rsidRPr="00527652">
              <w:rPr>
                <w:rFonts w:asciiTheme="majorBidi" w:hAnsiTheme="majorBidi" w:cstheme="majorBidi"/>
                <w:b/>
                <w:bCs/>
                <w:color w:val="1D1B11" w:themeColor="background2" w:themeShade="1A"/>
                <w:sz w:val="24"/>
                <w:szCs w:val="24"/>
                <w:vertAlign w:val="superscript"/>
              </w:rPr>
              <w:t>Dc</w:t>
            </w:r>
            <w:proofErr w:type="spellEnd"/>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20±0 </w:t>
            </w:r>
            <w:proofErr w:type="spellStart"/>
            <w:r w:rsidRPr="00527652">
              <w:rPr>
                <w:rFonts w:asciiTheme="majorBidi" w:hAnsiTheme="majorBidi" w:cstheme="majorBidi"/>
                <w:b/>
                <w:bCs/>
                <w:color w:val="1D1B11" w:themeColor="background2" w:themeShade="1A"/>
                <w:sz w:val="24"/>
                <w:szCs w:val="24"/>
                <w:vertAlign w:val="superscript"/>
              </w:rPr>
              <w:t>Ec</w:t>
            </w:r>
            <w:proofErr w:type="spellEnd"/>
          </w:p>
        </w:tc>
        <w:tc>
          <w:tcPr>
            <w:tcW w:w="1672"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33,33±5,77 </w:t>
            </w:r>
            <w:proofErr w:type="spellStart"/>
            <w:r w:rsidRPr="00527652">
              <w:rPr>
                <w:rFonts w:asciiTheme="majorBidi" w:hAnsiTheme="majorBidi" w:cstheme="majorBidi"/>
                <w:b/>
                <w:bCs/>
                <w:color w:val="1D1B11" w:themeColor="background2" w:themeShade="1A"/>
                <w:sz w:val="24"/>
                <w:szCs w:val="24"/>
                <w:vertAlign w:val="superscript"/>
              </w:rPr>
              <w:t>Fb</w:t>
            </w:r>
            <w:proofErr w:type="spellEnd"/>
          </w:p>
        </w:tc>
        <w:tc>
          <w:tcPr>
            <w:tcW w:w="1686"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36,67±5,77 </w:t>
            </w:r>
            <w:proofErr w:type="spellStart"/>
            <w:r w:rsidRPr="00527652">
              <w:rPr>
                <w:rFonts w:asciiTheme="majorBidi" w:hAnsiTheme="majorBidi" w:cstheme="majorBidi"/>
                <w:b/>
                <w:bCs/>
                <w:color w:val="1D1B11" w:themeColor="background2" w:themeShade="1A"/>
                <w:sz w:val="24"/>
                <w:szCs w:val="24"/>
                <w:vertAlign w:val="superscript"/>
              </w:rPr>
              <w:t>Eb</w:t>
            </w:r>
            <w:proofErr w:type="spellEnd"/>
          </w:p>
        </w:tc>
        <w:tc>
          <w:tcPr>
            <w:tcW w:w="1643"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66,67±5,77 </w:t>
            </w:r>
            <w:r w:rsidRPr="00527652">
              <w:rPr>
                <w:rFonts w:asciiTheme="majorBidi" w:hAnsiTheme="majorBidi" w:cstheme="majorBidi"/>
                <w:b/>
                <w:bCs/>
                <w:color w:val="1D1B11" w:themeColor="background2" w:themeShade="1A"/>
                <w:sz w:val="24"/>
                <w:szCs w:val="24"/>
                <w:vertAlign w:val="superscript"/>
              </w:rPr>
              <w:t>Da</w:t>
            </w:r>
          </w:p>
        </w:tc>
      </w:tr>
      <w:tr w:rsidR="00527652" w:rsidRPr="00527652" w:rsidTr="00DF41F3">
        <w:trPr>
          <w:trHeight w:val="289"/>
        </w:trPr>
        <w:tc>
          <w:tcPr>
            <w:tcW w:w="2553" w:type="dxa"/>
            <w:vMerge/>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3,23</w:t>
            </w:r>
          </w:p>
        </w:tc>
        <w:tc>
          <w:tcPr>
            <w:tcW w:w="1127"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Ag</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6,67±5,77 </w:t>
            </w:r>
            <w:proofErr w:type="spellStart"/>
            <w:r w:rsidRPr="00527652">
              <w:rPr>
                <w:rFonts w:asciiTheme="majorBidi" w:hAnsiTheme="majorBidi" w:cstheme="majorBidi"/>
                <w:b/>
                <w:bCs/>
                <w:color w:val="1D1B11" w:themeColor="background2" w:themeShade="1A"/>
                <w:sz w:val="24"/>
                <w:szCs w:val="24"/>
                <w:vertAlign w:val="superscript"/>
              </w:rPr>
              <w:t>Df</w:t>
            </w:r>
            <w:proofErr w:type="spellEnd"/>
          </w:p>
        </w:tc>
        <w:tc>
          <w:tcPr>
            <w:tcW w:w="1580"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26,67±5,77 </w:t>
            </w:r>
            <w:r w:rsidRPr="00527652">
              <w:rPr>
                <w:rFonts w:asciiTheme="majorBidi" w:hAnsiTheme="majorBidi" w:cstheme="majorBidi"/>
                <w:b/>
                <w:bCs/>
                <w:color w:val="1D1B11" w:themeColor="background2" w:themeShade="1A"/>
                <w:sz w:val="24"/>
                <w:szCs w:val="24"/>
                <w:vertAlign w:val="superscript"/>
              </w:rPr>
              <w:t>Ce</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43,33±5,77 </w:t>
            </w:r>
            <w:r w:rsidRPr="00527652">
              <w:rPr>
                <w:rFonts w:asciiTheme="majorBidi" w:hAnsiTheme="majorBidi" w:cstheme="majorBidi"/>
                <w:b/>
                <w:bCs/>
                <w:color w:val="1D1B11" w:themeColor="background2" w:themeShade="1A"/>
                <w:sz w:val="24"/>
                <w:szCs w:val="24"/>
                <w:vertAlign w:val="superscript"/>
              </w:rPr>
              <w:t>Cd</w:t>
            </w:r>
          </w:p>
        </w:tc>
        <w:tc>
          <w:tcPr>
            <w:tcW w:w="1672"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63,33±5,77 </w:t>
            </w:r>
            <w:proofErr w:type="spellStart"/>
            <w:r w:rsidRPr="00527652">
              <w:rPr>
                <w:rFonts w:asciiTheme="majorBidi" w:hAnsiTheme="majorBidi" w:cstheme="majorBidi"/>
                <w:b/>
                <w:bCs/>
                <w:color w:val="1D1B11" w:themeColor="background2" w:themeShade="1A"/>
                <w:sz w:val="24"/>
                <w:szCs w:val="24"/>
                <w:vertAlign w:val="superscript"/>
              </w:rPr>
              <w:t>Dc</w:t>
            </w:r>
            <w:proofErr w:type="spellEnd"/>
          </w:p>
        </w:tc>
        <w:tc>
          <w:tcPr>
            <w:tcW w:w="1686"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86,67±5,77 </w:t>
            </w:r>
            <w:proofErr w:type="spellStart"/>
            <w:r w:rsidRPr="00527652">
              <w:rPr>
                <w:rFonts w:asciiTheme="majorBidi" w:hAnsiTheme="majorBidi" w:cstheme="majorBidi"/>
                <w:b/>
                <w:bCs/>
                <w:color w:val="1D1B11" w:themeColor="background2" w:themeShade="1A"/>
                <w:sz w:val="24"/>
                <w:szCs w:val="24"/>
                <w:vertAlign w:val="superscript"/>
              </w:rPr>
              <w:t>Bb</w:t>
            </w:r>
            <w:proofErr w:type="spellEnd"/>
          </w:p>
        </w:tc>
        <w:tc>
          <w:tcPr>
            <w:tcW w:w="1643"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100±0 </w:t>
            </w:r>
            <w:r w:rsidRPr="00527652">
              <w:rPr>
                <w:rFonts w:asciiTheme="majorBidi" w:hAnsiTheme="majorBidi" w:cstheme="majorBidi"/>
                <w:b/>
                <w:bCs/>
                <w:color w:val="1D1B11" w:themeColor="background2" w:themeShade="1A"/>
                <w:sz w:val="24"/>
                <w:szCs w:val="24"/>
                <w:vertAlign w:val="superscript"/>
              </w:rPr>
              <w:t>Aa</w:t>
            </w:r>
          </w:p>
        </w:tc>
      </w:tr>
      <w:tr w:rsidR="00527652" w:rsidRPr="00527652" w:rsidTr="00DF41F3">
        <w:trPr>
          <w:trHeight w:val="274"/>
        </w:trPr>
        <w:tc>
          <w:tcPr>
            <w:tcW w:w="2553" w:type="dxa"/>
            <w:vMerge w:val="restart"/>
            <w:vAlign w:val="center"/>
          </w:tcPr>
          <w:p w:rsidR="00527652" w:rsidRPr="00527652" w:rsidRDefault="00527652" w:rsidP="00527652">
            <w:pPr>
              <w:spacing w:line="360" w:lineRule="auto"/>
              <w:jc w:val="both"/>
              <w:rPr>
                <w:rFonts w:asciiTheme="majorBidi" w:hAnsiTheme="majorBidi" w:cstheme="majorBidi"/>
                <w:b/>
                <w:bCs/>
                <w:i/>
                <w:iCs/>
                <w:color w:val="1D1B11" w:themeColor="background2" w:themeShade="1A"/>
                <w:sz w:val="24"/>
                <w:szCs w:val="24"/>
              </w:rPr>
            </w:pPr>
            <w:r w:rsidRPr="00527652">
              <w:rPr>
                <w:rFonts w:asciiTheme="majorBidi" w:hAnsiTheme="majorBidi" w:cstheme="majorBidi"/>
                <w:b/>
                <w:bCs/>
                <w:i/>
                <w:iCs/>
                <w:color w:val="1D1B11" w:themeColor="background2" w:themeShade="1A"/>
                <w:sz w:val="24"/>
                <w:szCs w:val="24"/>
              </w:rPr>
              <w:t>Rosmarinus officinalis</w:t>
            </w: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0,8</w:t>
            </w:r>
          </w:p>
        </w:tc>
        <w:tc>
          <w:tcPr>
            <w:tcW w:w="1127"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Ad</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Ed</w:t>
            </w:r>
          </w:p>
        </w:tc>
        <w:tc>
          <w:tcPr>
            <w:tcW w:w="1580"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3,33±5,77 </w:t>
            </w:r>
            <w:proofErr w:type="spellStart"/>
            <w:r w:rsidRPr="00527652">
              <w:rPr>
                <w:rFonts w:asciiTheme="majorBidi" w:hAnsiTheme="majorBidi" w:cstheme="majorBidi"/>
                <w:b/>
                <w:bCs/>
                <w:color w:val="1D1B11" w:themeColor="background2" w:themeShade="1A"/>
                <w:sz w:val="24"/>
                <w:szCs w:val="24"/>
                <w:vertAlign w:val="superscript"/>
              </w:rPr>
              <w:t>EFd</w:t>
            </w:r>
            <w:proofErr w:type="spellEnd"/>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6,67±11,55 </w:t>
            </w:r>
            <w:proofErr w:type="spellStart"/>
            <w:r w:rsidRPr="00527652">
              <w:rPr>
                <w:rFonts w:asciiTheme="majorBidi" w:hAnsiTheme="majorBidi" w:cstheme="majorBidi"/>
                <w:b/>
                <w:bCs/>
                <w:color w:val="1D1B11" w:themeColor="background2" w:themeShade="1A"/>
                <w:sz w:val="24"/>
                <w:szCs w:val="24"/>
                <w:vertAlign w:val="superscript"/>
              </w:rPr>
              <w:t>Hd</w:t>
            </w:r>
            <w:proofErr w:type="spellEnd"/>
          </w:p>
        </w:tc>
        <w:tc>
          <w:tcPr>
            <w:tcW w:w="1672"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33,33±5,77 </w:t>
            </w:r>
            <w:r w:rsidRPr="00527652">
              <w:rPr>
                <w:rFonts w:asciiTheme="majorBidi" w:hAnsiTheme="majorBidi" w:cstheme="majorBidi"/>
                <w:b/>
                <w:bCs/>
                <w:color w:val="1D1B11" w:themeColor="background2" w:themeShade="1A"/>
                <w:sz w:val="24"/>
                <w:szCs w:val="24"/>
                <w:vertAlign w:val="superscript"/>
              </w:rPr>
              <w:t>Fc</w:t>
            </w:r>
          </w:p>
        </w:tc>
        <w:tc>
          <w:tcPr>
            <w:tcW w:w="1686"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56,67±5,77 </w:t>
            </w:r>
            <w:proofErr w:type="spellStart"/>
            <w:r w:rsidRPr="00527652">
              <w:rPr>
                <w:rFonts w:asciiTheme="majorBidi" w:hAnsiTheme="majorBidi" w:cstheme="majorBidi"/>
                <w:b/>
                <w:bCs/>
                <w:color w:val="1D1B11" w:themeColor="background2" w:themeShade="1A"/>
                <w:sz w:val="24"/>
                <w:szCs w:val="24"/>
                <w:vertAlign w:val="superscript"/>
              </w:rPr>
              <w:t>Db</w:t>
            </w:r>
            <w:proofErr w:type="spellEnd"/>
          </w:p>
        </w:tc>
        <w:tc>
          <w:tcPr>
            <w:tcW w:w="1643"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76,67±5,77 </w:t>
            </w:r>
            <w:r w:rsidRPr="00527652">
              <w:rPr>
                <w:rFonts w:asciiTheme="majorBidi" w:hAnsiTheme="majorBidi" w:cstheme="majorBidi"/>
                <w:b/>
                <w:bCs/>
                <w:color w:val="1D1B11" w:themeColor="background2" w:themeShade="1A"/>
                <w:sz w:val="24"/>
                <w:szCs w:val="24"/>
                <w:vertAlign w:val="superscript"/>
              </w:rPr>
              <w:t>Ca</w:t>
            </w:r>
          </w:p>
        </w:tc>
      </w:tr>
      <w:tr w:rsidR="00527652" w:rsidRPr="00527652" w:rsidTr="00DF41F3">
        <w:trPr>
          <w:trHeight w:val="289"/>
        </w:trPr>
        <w:tc>
          <w:tcPr>
            <w:tcW w:w="2553" w:type="dxa"/>
            <w:vMerge/>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1,61</w:t>
            </w:r>
          </w:p>
        </w:tc>
        <w:tc>
          <w:tcPr>
            <w:tcW w:w="1127"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r w:rsidRPr="00527652">
              <w:rPr>
                <w:rFonts w:asciiTheme="majorBidi" w:hAnsiTheme="majorBidi" w:cstheme="majorBidi"/>
                <w:b/>
                <w:bCs/>
                <w:color w:val="1D1B11" w:themeColor="background2" w:themeShade="1A"/>
                <w:sz w:val="24"/>
                <w:szCs w:val="24"/>
                <w:vertAlign w:val="superscript"/>
              </w:rPr>
              <w:t>Ag</w:t>
            </w:r>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16,67±5,77 </w:t>
            </w:r>
            <w:proofErr w:type="spellStart"/>
            <w:r w:rsidRPr="00527652">
              <w:rPr>
                <w:rFonts w:asciiTheme="majorBidi" w:hAnsiTheme="majorBidi" w:cstheme="majorBidi"/>
                <w:b/>
                <w:bCs/>
                <w:color w:val="1D1B11" w:themeColor="background2" w:themeShade="1A"/>
                <w:sz w:val="24"/>
                <w:szCs w:val="24"/>
                <w:vertAlign w:val="superscript"/>
              </w:rPr>
              <w:t>Cf</w:t>
            </w:r>
            <w:proofErr w:type="spellEnd"/>
          </w:p>
        </w:tc>
        <w:tc>
          <w:tcPr>
            <w:tcW w:w="1580"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33,33±5,77 </w:t>
            </w:r>
            <w:proofErr w:type="spellStart"/>
            <w:r w:rsidRPr="00527652">
              <w:rPr>
                <w:rFonts w:asciiTheme="majorBidi" w:hAnsiTheme="majorBidi" w:cstheme="majorBidi"/>
                <w:b/>
                <w:bCs/>
                <w:color w:val="1D1B11" w:themeColor="background2" w:themeShade="1A"/>
                <w:sz w:val="24"/>
                <w:szCs w:val="24"/>
                <w:vertAlign w:val="superscript"/>
              </w:rPr>
              <w:t>BCe</w:t>
            </w:r>
            <w:proofErr w:type="spellEnd"/>
          </w:p>
        </w:tc>
        <w:tc>
          <w:tcPr>
            <w:tcW w:w="1724"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46,67±11,55 </w:t>
            </w:r>
            <w:r w:rsidRPr="00527652">
              <w:rPr>
                <w:rFonts w:asciiTheme="majorBidi" w:hAnsiTheme="majorBidi" w:cstheme="majorBidi"/>
                <w:b/>
                <w:bCs/>
                <w:color w:val="1D1B11" w:themeColor="background2" w:themeShade="1A"/>
                <w:sz w:val="24"/>
                <w:szCs w:val="24"/>
                <w:vertAlign w:val="superscript"/>
              </w:rPr>
              <w:t>Cd</w:t>
            </w:r>
          </w:p>
        </w:tc>
        <w:tc>
          <w:tcPr>
            <w:tcW w:w="1672"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60±10 </w:t>
            </w:r>
            <w:proofErr w:type="spellStart"/>
            <w:r w:rsidRPr="00527652">
              <w:rPr>
                <w:rFonts w:asciiTheme="majorBidi" w:hAnsiTheme="majorBidi" w:cstheme="majorBidi"/>
                <w:b/>
                <w:bCs/>
                <w:color w:val="1D1B11" w:themeColor="background2" w:themeShade="1A"/>
                <w:sz w:val="24"/>
                <w:szCs w:val="24"/>
                <w:vertAlign w:val="superscript"/>
              </w:rPr>
              <w:t>Dc</w:t>
            </w:r>
            <w:proofErr w:type="spellEnd"/>
          </w:p>
        </w:tc>
        <w:tc>
          <w:tcPr>
            <w:tcW w:w="1686"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70±10 </w:t>
            </w:r>
            <w:r w:rsidRPr="00527652">
              <w:rPr>
                <w:rFonts w:asciiTheme="majorBidi" w:hAnsiTheme="majorBidi" w:cstheme="majorBidi"/>
                <w:b/>
                <w:bCs/>
                <w:color w:val="1D1B11" w:themeColor="background2" w:themeShade="1A"/>
                <w:sz w:val="24"/>
                <w:szCs w:val="24"/>
                <w:vertAlign w:val="superscript"/>
              </w:rPr>
              <w:t>Cb</w:t>
            </w:r>
          </w:p>
        </w:tc>
        <w:tc>
          <w:tcPr>
            <w:tcW w:w="1643" w:type="dxa"/>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86,67±11,55 </w:t>
            </w:r>
            <w:r w:rsidRPr="00527652">
              <w:rPr>
                <w:rFonts w:asciiTheme="majorBidi" w:hAnsiTheme="majorBidi" w:cstheme="majorBidi"/>
                <w:b/>
                <w:bCs/>
                <w:color w:val="1D1B11" w:themeColor="background2" w:themeShade="1A"/>
                <w:sz w:val="24"/>
                <w:szCs w:val="24"/>
                <w:vertAlign w:val="superscript"/>
              </w:rPr>
              <w:t>Ba</w:t>
            </w:r>
          </w:p>
        </w:tc>
      </w:tr>
      <w:tr w:rsidR="00527652" w:rsidRPr="00527652" w:rsidTr="00DF41F3">
        <w:trPr>
          <w:trHeight w:val="127"/>
        </w:trPr>
        <w:tc>
          <w:tcPr>
            <w:tcW w:w="2553" w:type="dxa"/>
            <w:vMerge/>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p>
        </w:tc>
        <w:tc>
          <w:tcPr>
            <w:tcW w:w="1204"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3,23</w:t>
            </w:r>
          </w:p>
        </w:tc>
        <w:tc>
          <w:tcPr>
            <w:tcW w:w="1127"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0±0 </w:t>
            </w:r>
            <w:proofErr w:type="spellStart"/>
            <w:r w:rsidRPr="00527652">
              <w:rPr>
                <w:rFonts w:asciiTheme="majorBidi" w:hAnsiTheme="majorBidi" w:cstheme="majorBidi"/>
                <w:b/>
                <w:bCs/>
                <w:color w:val="1D1B11" w:themeColor="background2" w:themeShade="1A"/>
                <w:sz w:val="24"/>
                <w:szCs w:val="24"/>
                <w:vertAlign w:val="superscript"/>
              </w:rPr>
              <w:t>Ae</w:t>
            </w:r>
            <w:proofErr w:type="spellEnd"/>
          </w:p>
        </w:tc>
        <w:tc>
          <w:tcPr>
            <w:tcW w:w="1724"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30±10 </w:t>
            </w:r>
            <w:r w:rsidRPr="00527652">
              <w:rPr>
                <w:rFonts w:asciiTheme="majorBidi" w:hAnsiTheme="majorBidi" w:cstheme="majorBidi"/>
                <w:b/>
                <w:bCs/>
                <w:color w:val="1D1B11" w:themeColor="background2" w:themeShade="1A"/>
                <w:sz w:val="24"/>
                <w:szCs w:val="24"/>
                <w:vertAlign w:val="superscript"/>
              </w:rPr>
              <w:t>Ad</w:t>
            </w:r>
          </w:p>
        </w:tc>
        <w:tc>
          <w:tcPr>
            <w:tcW w:w="1580"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53,33±5,77 </w:t>
            </w:r>
            <w:proofErr w:type="spellStart"/>
            <w:r w:rsidRPr="00527652">
              <w:rPr>
                <w:rFonts w:asciiTheme="majorBidi" w:hAnsiTheme="majorBidi" w:cstheme="majorBidi"/>
                <w:b/>
                <w:bCs/>
                <w:color w:val="1D1B11" w:themeColor="background2" w:themeShade="1A"/>
                <w:sz w:val="24"/>
                <w:szCs w:val="24"/>
                <w:vertAlign w:val="superscript"/>
              </w:rPr>
              <w:t>Ac</w:t>
            </w:r>
            <w:proofErr w:type="spellEnd"/>
          </w:p>
        </w:tc>
        <w:tc>
          <w:tcPr>
            <w:tcW w:w="1724"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80±10 </w:t>
            </w:r>
            <w:r w:rsidRPr="00527652">
              <w:rPr>
                <w:rFonts w:asciiTheme="majorBidi" w:hAnsiTheme="majorBidi" w:cstheme="majorBidi"/>
                <w:b/>
                <w:bCs/>
                <w:color w:val="1D1B11" w:themeColor="background2" w:themeShade="1A"/>
                <w:sz w:val="24"/>
                <w:szCs w:val="24"/>
                <w:vertAlign w:val="superscript"/>
              </w:rPr>
              <w:t>Ab</w:t>
            </w:r>
          </w:p>
        </w:tc>
        <w:tc>
          <w:tcPr>
            <w:tcW w:w="1672"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96,67±5,77 </w:t>
            </w:r>
            <w:r w:rsidRPr="00527652">
              <w:rPr>
                <w:rFonts w:asciiTheme="majorBidi" w:hAnsiTheme="majorBidi" w:cstheme="majorBidi"/>
                <w:b/>
                <w:bCs/>
                <w:color w:val="1D1B11" w:themeColor="background2" w:themeShade="1A"/>
                <w:sz w:val="24"/>
                <w:szCs w:val="24"/>
                <w:vertAlign w:val="superscript"/>
              </w:rPr>
              <w:t>Aa</w:t>
            </w:r>
          </w:p>
        </w:tc>
        <w:tc>
          <w:tcPr>
            <w:tcW w:w="1686"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100±0 </w:t>
            </w:r>
            <w:r w:rsidRPr="00527652">
              <w:rPr>
                <w:rFonts w:asciiTheme="majorBidi" w:hAnsiTheme="majorBidi" w:cstheme="majorBidi"/>
                <w:b/>
                <w:bCs/>
                <w:color w:val="1D1B11" w:themeColor="background2" w:themeShade="1A"/>
                <w:sz w:val="24"/>
                <w:szCs w:val="24"/>
                <w:vertAlign w:val="superscript"/>
              </w:rPr>
              <w:t>Aa</w:t>
            </w:r>
          </w:p>
        </w:tc>
        <w:tc>
          <w:tcPr>
            <w:tcW w:w="1643" w:type="dxa"/>
            <w:tcBorders>
              <w:bottom w:val="single" w:sz="4" w:space="0" w:color="auto"/>
            </w:tcBorders>
            <w:vAlign w:val="center"/>
          </w:tcPr>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100±0 </w:t>
            </w:r>
            <w:r w:rsidRPr="00527652">
              <w:rPr>
                <w:rFonts w:asciiTheme="majorBidi" w:hAnsiTheme="majorBidi" w:cstheme="majorBidi"/>
                <w:b/>
                <w:bCs/>
                <w:color w:val="1D1B11" w:themeColor="background2" w:themeShade="1A"/>
                <w:sz w:val="24"/>
                <w:szCs w:val="24"/>
                <w:vertAlign w:val="superscript"/>
              </w:rPr>
              <w:t>Aa</w:t>
            </w:r>
          </w:p>
        </w:tc>
      </w:tr>
    </w:tbl>
    <w:p w:rsidR="00527652" w:rsidRPr="00527652" w:rsidRDefault="00527652" w:rsidP="00527652">
      <w:pPr>
        <w:numPr>
          <w:ilvl w:val="0"/>
          <w:numId w:val="1"/>
        </w:num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The values are the mean ± AND three </w:t>
      </w:r>
      <w:proofErr w:type="spellStart"/>
      <w:r w:rsidRPr="00527652">
        <w:rPr>
          <w:rFonts w:asciiTheme="majorBidi" w:hAnsiTheme="majorBidi" w:cstheme="majorBidi"/>
          <w:color w:val="1D1B11" w:themeColor="background2" w:themeShade="1A"/>
          <w:sz w:val="24"/>
          <w:szCs w:val="24"/>
        </w:rPr>
        <w:t>repetitions</w:t>
      </w:r>
      <w:proofErr w:type="spellEnd"/>
      <w:r w:rsidRPr="00527652">
        <w:rPr>
          <w:rFonts w:asciiTheme="majorBidi" w:hAnsiTheme="majorBidi" w:cstheme="majorBidi"/>
          <w:color w:val="1D1B11" w:themeColor="background2" w:themeShade="1A"/>
          <w:sz w:val="24"/>
          <w:szCs w:val="24"/>
        </w:rPr>
        <w:t xml:space="preserve"> (n = 3).</w:t>
      </w:r>
    </w:p>
    <w:p w:rsidR="00527652" w:rsidRPr="00527652" w:rsidRDefault="00527652" w:rsidP="00527652">
      <w:pPr>
        <w:numPr>
          <w:ilvl w:val="0"/>
          <w:numId w:val="1"/>
        </w:num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The different capital </w:t>
      </w:r>
      <w:proofErr w:type="spellStart"/>
      <w:r w:rsidRPr="00527652">
        <w:rPr>
          <w:rFonts w:asciiTheme="majorBidi" w:hAnsiTheme="majorBidi" w:cstheme="majorBidi"/>
          <w:color w:val="1D1B11" w:themeColor="background2" w:themeShade="1A"/>
          <w:sz w:val="24"/>
          <w:szCs w:val="24"/>
        </w:rPr>
        <w:t>letters</w:t>
      </w:r>
      <w:proofErr w:type="spellEnd"/>
      <w:r w:rsidRPr="00527652">
        <w:rPr>
          <w:rFonts w:asciiTheme="majorBidi" w:hAnsiTheme="majorBidi" w:cstheme="majorBidi"/>
          <w:color w:val="1D1B11" w:themeColor="background2" w:themeShade="1A"/>
          <w:sz w:val="24"/>
          <w:szCs w:val="24"/>
        </w:rPr>
        <w:t xml:space="preserve"> (A&gt;B&gt;C&gt;D&gt;E&gt;F&gt;G&gt;H&gt;I&gt;J) indicate significant </w:t>
      </w:r>
      <w:proofErr w:type="spellStart"/>
      <w:r w:rsidRPr="00527652">
        <w:rPr>
          <w:rFonts w:asciiTheme="majorBidi" w:hAnsiTheme="majorBidi" w:cstheme="majorBidi"/>
          <w:color w:val="1D1B11" w:themeColor="background2" w:themeShade="1A"/>
          <w:sz w:val="24"/>
          <w:szCs w:val="24"/>
        </w:rPr>
        <w:t>differences</w:t>
      </w:r>
      <w:proofErr w:type="spellEnd"/>
      <w:r w:rsidRPr="00527652">
        <w:rPr>
          <w:rFonts w:asciiTheme="majorBidi" w:hAnsiTheme="majorBidi" w:cstheme="majorBidi"/>
          <w:color w:val="1D1B11" w:themeColor="background2" w:themeShade="1A"/>
          <w:sz w:val="24"/>
          <w:szCs w:val="24"/>
        </w:rPr>
        <w:t xml:space="preserve"> in mortality between the concentrations of the different plants tested at a </w:t>
      </w:r>
      <w:proofErr w:type="spellStart"/>
      <w:r w:rsidRPr="00527652">
        <w:rPr>
          <w:rFonts w:asciiTheme="majorBidi" w:hAnsiTheme="majorBidi" w:cstheme="majorBidi"/>
          <w:color w:val="1D1B11" w:themeColor="background2" w:themeShade="1A"/>
          <w:sz w:val="24"/>
          <w:szCs w:val="24"/>
        </w:rPr>
        <w:t>given</w:t>
      </w:r>
      <w:proofErr w:type="spellEnd"/>
      <w:r w:rsidRPr="00527652">
        <w:rPr>
          <w:rFonts w:asciiTheme="majorBidi" w:hAnsiTheme="majorBidi" w:cstheme="majorBidi"/>
          <w:color w:val="1D1B11" w:themeColor="background2" w:themeShade="1A"/>
          <w:sz w:val="24"/>
          <w:szCs w:val="24"/>
        </w:rPr>
        <w:t xml:space="preserve"> time (</w:t>
      </w:r>
    </w:p>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proofErr w:type="gramStart"/>
      <w:r w:rsidRPr="00527652">
        <w:rPr>
          <w:rFonts w:asciiTheme="majorBidi" w:hAnsiTheme="majorBidi" w:cstheme="majorBidi"/>
          <w:color w:val="1D1B11" w:themeColor="background2" w:themeShade="1A"/>
          <w:sz w:val="24"/>
          <w:szCs w:val="24"/>
        </w:rPr>
        <w:t>columns</w:t>
      </w:r>
      <w:proofErr w:type="gramEnd"/>
      <w:r w:rsidRPr="00527652">
        <w:rPr>
          <w:rFonts w:asciiTheme="majorBidi" w:hAnsiTheme="majorBidi" w:cstheme="majorBidi"/>
          <w:color w:val="1D1B11" w:themeColor="background2" w:themeShade="1A"/>
          <w:sz w:val="24"/>
          <w:szCs w:val="24"/>
        </w:rPr>
        <w:t>)</w:t>
      </w:r>
    </w:p>
    <w:p w:rsidR="00527652" w:rsidRPr="00527652" w:rsidRDefault="00527652" w:rsidP="00527652">
      <w:pPr>
        <w:numPr>
          <w:ilvl w:val="0"/>
          <w:numId w:val="1"/>
        </w:numPr>
        <w:spacing w:line="360" w:lineRule="auto"/>
        <w:jc w:val="both"/>
        <w:rPr>
          <w:rFonts w:asciiTheme="majorBidi" w:hAnsiTheme="majorBidi" w:cstheme="majorBidi"/>
          <w:color w:val="1D1B11" w:themeColor="background2" w:themeShade="1A"/>
          <w:sz w:val="24"/>
          <w:szCs w:val="24"/>
        </w:rPr>
      </w:pPr>
      <w:r w:rsidRPr="00527652">
        <w:rPr>
          <w:rFonts w:asciiTheme="majorBidi" w:hAnsiTheme="majorBidi" w:cstheme="majorBidi"/>
          <w:color w:val="1D1B11" w:themeColor="background2" w:themeShade="1A"/>
          <w:sz w:val="24"/>
          <w:szCs w:val="24"/>
        </w:rPr>
        <w:t xml:space="preserve">while the different lowercase </w:t>
      </w:r>
      <w:proofErr w:type="spellStart"/>
      <w:r w:rsidRPr="00527652">
        <w:rPr>
          <w:rFonts w:asciiTheme="majorBidi" w:hAnsiTheme="majorBidi" w:cstheme="majorBidi"/>
          <w:color w:val="1D1B11" w:themeColor="background2" w:themeShade="1A"/>
          <w:sz w:val="24"/>
          <w:szCs w:val="24"/>
        </w:rPr>
        <w:t>letters</w:t>
      </w:r>
      <w:proofErr w:type="spellEnd"/>
      <w:r w:rsidRPr="00527652">
        <w:rPr>
          <w:rFonts w:asciiTheme="majorBidi" w:hAnsiTheme="majorBidi" w:cstheme="majorBidi"/>
          <w:color w:val="1D1B11" w:themeColor="background2" w:themeShade="1A"/>
          <w:sz w:val="24"/>
          <w:szCs w:val="24"/>
        </w:rPr>
        <w:t xml:space="preserve"> (a&gt;b&gt;c &gt;d&gt;</w:t>
      </w:r>
      <w:proofErr w:type="spellStart"/>
      <w:r w:rsidRPr="00527652">
        <w:rPr>
          <w:rFonts w:asciiTheme="majorBidi" w:hAnsiTheme="majorBidi" w:cstheme="majorBidi"/>
          <w:color w:val="1D1B11" w:themeColor="background2" w:themeShade="1A"/>
          <w:sz w:val="24"/>
          <w:szCs w:val="24"/>
        </w:rPr>
        <w:t>ee</w:t>
      </w:r>
      <w:proofErr w:type="spellEnd"/>
      <w:r w:rsidRPr="00527652">
        <w:rPr>
          <w:rFonts w:asciiTheme="majorBidi" w:hAnsiTheme="majorBidi" w:cstheme="majorBidi"/>
          <w:color w:val="1D1B11" w:themeColor="background2" w:themeShade="1A"/>
          <w:sz w:val="24"/>
          <w:szCs w:val="24"/>
        </w:rPr>
        <w:t xml:space="preserve">&gt;f&gt;g) indicate significant </w:t>
      </w:r>
      <w:proofErr w:type="spellStart"/>
      <w:r w:rsidRPr="00527652">
        <w:rPr>
          <w:rFonts w:asciiTheme="majorBidi" w:hAnsiTheme="majorBidi" w:cstheme="majorBidi"/>
          <w:color w:val="1D1B11" w:themeColor="background2" w:themeShade="1A"/>
          <w:sz w:val="24"/>
          <w:szCs w:val="24"/>
        </w:rPr>
        <w:t>differences</w:t>
      </w:r>
      <w:proofErr w:type="spellEnd"/>
      <w:r w:rsidRPr="00527652">
        <w:rPr>
          <w:rFonts w:asciiTheme="majorBidi" w:hAnsiTheme="majorBidi" w:cstheme="majorBidi"/>
          <w:color w:val="1D1B11" w:themeColor="background2" w:themeShade="1A"/>
          <w:sz w:val="24"/>
          <w:szCs w:val="24"/>
        </w:rPr>
        <w:t xml:space="preserve"> in mortality of each plant species at different times (</w:t>
      </w:r>
      <w:proofErr w:type="spellStart"/>
      <w:r w:rsidRPr="00527652">
        <w:rPr>
          <w:rFonts w:asciiTheme="majorBidi" w:hAnsiTheme="majorBidi" w:cstheme="majorBidi"/>
          <w:color w:val="1D1B11" w:themeColor="background2" w:themeShade="1A"/>
          <w:sz w:val="24"/>
          <w:szCs w:val="24"/>
        </w:rPr>
        <w:t>rows</w:t>
      </w:r>
      <w:proofErr w:type="spellEnd"/>
      <w:r w:rsidRPr="00527652">
        <w:rPr>
          <w:rFonts w:asciiTheme="majorBidi" w:hAnsiTheme="majorBidi" w:cstheme="majorBidi"/>
          <w:color w:val="1D1B11" w:themeColor="background2" w:themeShade="1A"/>
          <w:sz w:val="24"/>
          <w:szCs w:val="24"/>
        </w:rPr>
        <w:t>)</w:t>
      </w:r>
      <w:proofErr w:type="gramStart"/>
      <w:r w:rsidRPr="00527652">
        <w:rPr>
          <w:rFonts w:asciiTheme="majorBidi" w:hAnsiTheme="majorBidi" w:cstheme="majorBidi"/>
          <w:color w:val="1D1B11" w:themeColor="background2" w:themeShade="1A"/>
          <w:sz w:val="24"/>
          <w:szCs w:val="24"/>
        </w:rPr>
        <w:t>,using</w:t>
      </w:r>
      <w:proofErr w:type="gramEnd"/>
      <w:r w:rsidRPr="00527652">
        <w:rPr>
          <w:rFonts w:asciiTheme="majorBidi" w:hAnsiTheme="majorBidi" w:cstheme="majorBidi"/>
          <w:color w:val="1D1B11" w:themeColor="background2" w:themeShade="1A"/>
          <w:sz w:val="24"/>
          <w:szCs w:val="24"/>
        </w:rPr>
        <w:t xml:space="preserve"> Fisher's LSD post-hoc test (p&lt;0.05</w:t>
      </w: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pPr>
    </w:p>
    <w:p w:rsidR="00527652" w:rsidRDefault="00527652" w:rsidP="00ED4278">
      <w:pPr>
        <w:spacing w:line="360" w:lineRule="auto"/>
        <w:jc w:val="both"/>
        <w:rPr>
          <w:rFonts w:asciiTheme="majorBidi" w:hAnsiTheme="majorBidi" w:cstheme="majorBidi"/>
          <w:color w:val="1D1B11" w:themeColor="background2" w:themeShade="1A"/>
          <w:sz w:val="24"/>
          <w:szCs w:val="24"/>
        </w:rPr>
        <w:sectPr w:rsidR="00527652" w:rsidSect="00527652">
          <w:pgSz w:w="16838" w:h="11906" w:orient="landscape"/>
          <w:pgMar w:top="1418" w:right="1418" w:bottom="1418" w:left="1418" w:header="709" w:footer="709" w:gutter="0"/>
          <w:cols w:space="708"/>
          <w:docGrid w:linePitch="360"/>
        </w:sectPr>
      </w:pPr>
    </w:p>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lang w:val="en-US"/>
        </w:rPr>
      </w:pPr>
      <w:r w:rsidRPr="00527652">
        <w:rPr>
          <w:rFonts w:asciiTheme="majorBidi" w:hAnsiTheme="majorBidi" w:cstheme="majorBidi"/>
          <w:b/>
          <w:bCs/>
          <w:color w:val="1D1B11" w:themeColor="background2" w:themeShade="1A"/>
          <w:sz w:val="24"/>
          <w:szCs w:val="24"/>
          <w:lang w:val="en-US"/>
        </w:rPr>
        <w:lastRenderedPageBreak/>
        <w:t xml:space="preserve">Table </w:t>
      </w:r>
      <w:proofErr w:type="gramStart"/>
      <w:r w:rsidRPr="00527652">
        <w:rPr>
          <w:rFonts w:asciiTheme="majorBidi" w:hAnsiTheme="majorBidi" w:cstheme="majorBidi"/>
          <w:b/>
          <w:bCs/>
          <w:color w:val="1D1B11" w:themeColor="background2" w:themeShade="1A"/>
          <w:sz w:val="24"/>
          <w:szCs w:val="24"/>
          <w:lang w:val="en-US"/>
        </w:rPr>
        <w:t>5 :</w:t>
      </w:r>
      <w:proofErr w:type="gramEnd"/>
      <w:r w:rsidRPr="00527652">
        <w:rPr>
          <w:rFonts w:asciiTheme="majorBidi" w:hAnsiTheme="majorBidi" w:cstheme="majorBidi"/>
          <w:b/>
          <w:bCs/>
          <w:color w:val="1D1B11" w:themeColor="background2" w:themeShade="1A"/>
          <w:sz w:val="24"/>
          <w:szCs w:val="24"/>
          <w:lang w:val="en-US"/>
        </w:rPr>
        <w:t xml:space="preserve"> Table LC50 of </w:t>
      </w:r>
      <w:r w:rsidRPr="00527652">
        <w:rPr>
          <w:rFonts w:asciiTheme="majorBidi" w:hAnsiTheme="majorBidi" w:cstheme="majorBidi"/>
          <w:b/>
          <w:bCs/>
          <w:i/>
          <w:iCs/>
          <w:color w:val="1D1B11" w:themeColor="background2" w:themeShade="1A"/>
          <w:sz w:val="24"/>
          <w:szCs w:val="24"/>
          <w:lang w:val="en-US"/>
        </w:rPr>
        <w:t xml:space="preserve">Myrtus communis, Rosmarinus officinalis, </w:t>
      </w:r>
      <w:r w:rsidRPr="00527652">
        <w:rPr>
          <w:rFonts w:asciiTheme="majorBidi" w:hAnsiTheme="majorBidi" w:cstheme="majorBidi"/>
          <w:b/>
          <w:bCs/>
          <w:color w:val="1D1B11" w:themeColor="background2" w:themeShade="1A"/>
          <w:sz w:val="24"/>
          <w:szCs w:val="24"/>
          <w:lang w:val="en-US"/>
        </w:rPr>
        <w:t>d’ Aphis</w:t>
      </w:r>
      <w:r w:rsidRPr="00527652">
        <w:rPr>
          <w:rFonts w:asciiTheme="majorBidi" w:hAnsiTheme="majorBidi" w:cstheme="majorBidi"/>
          <w:b/>
          <w:bCs/>
          <w:i/>
          <w:iCs/>
          <w:color w:val="1D1B11" w:themeColor="background2" w:themeShade="1A"/>
          <w:sz w:val="24"/>
          <w:szCs w:val="24"/>
          <w:lang w:val="en-US"/>
        </w:rPr>
        <w:t xml:space="preserve"> faba</w:t>
      </w:r>
      <w:r w:rsidRPr="00527652">
        <w:rPr>
          <w:rFonts w:asciiTheme="majorBidi" w:hAnsiTheme="majorBidi" w:cstheme="majorBidi"/>
          <w:b/>
          <w:bCs/>
          <w:color w:val="1D1B11" w:themeColor="background2" w:themeShade="1A"/>
          <w:sz w:val="24"/>
          <w:szCs w:val="24"/>
          <w:lang w:val="en-US"/>
        </w:rPr>
        <w:t xml:space="preserve"> after exposure for 23 hours to essential oils.</w:t>
      </w:r>
    </w:p>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rtl/>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1566"/>
        <w:gridCol w:w="3458"/>
        <w:gridCol w:w="4262"/>
      </w:tblGrid>
      <w:tr w:rsidR="00527652" w:rsidRPr="00527652" w:rsidTr="00DF41F3">
        <w:trPr>
          <w:cantSplit/>
          <w:jc w:val="center"/>
        </w:trPr>
        <w:tc>
          <w:tcPr>
            <w:tcW w:w="0" w:type="auto"/>
            <w:vMerge w:val="restart"/>
            <w:tcBorders>
              <w:top w:val="single" w:sz="4" w:space="0" w:color="auto"/>
              <w:bottom w:val="single" w:sz="4" w:space="0" w:color="auto"/>
            </w:tcBorders>
            <w:vAlign w:val="center"/>
          </w:tcPr>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rPr>
            </w:pPr>
            <w:r w:rsidRPr="00527652">
              <w:rPr>
                <w:rFonts w:asciiTheme="majorBidi" w:hAnsiTheme="majorBidi" w:cstheme="majorBidi"/>
                <w:b/>
                <w:bCs/>
                <w:color w:val="1D1B11" w:themeColor="background2" w:themeShade="1A"/>
                <w:sz w:val="24"/>
                <w:szCs w:val="24"/>
              </w:rPr>
              <w:t>Temps</w:t>
            </w:r>
          </w:p>
        </w:tc>
        <w:tc>
          <w:tcPr>
            <w:tcW w:w="0" w:type="auto"/>
            <w:gridSpan w:val="2"/>
            <w:tcBorders>
              <w:top w:val="single" w:sz="4" w:space="0" w:color="auto"/>
              <w:bottom w:val="single" w:sz="4" w:space="0" w:color="auto"/>
            </w:tcBorders>
            <w:vAlign w:val="center"/>
          </w:tcPr>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lang w:val="en-US"/>
              </w:rPr>
            </w:pPr>
            <w:r w:rsidRPr="00527652">
              <w:rPr>
                <w:rFonts w:asciiTheme="majorBidi" w:hAnsiTheme="majorBidi" w:cstheme="majorBidi"/>
                <w:b/>
                <w:bCs/>
                <w:color w:val="1D1B11" w:themeColor="background2" w:themeShade="1A"/>
                <w:sz w:val="24"/>
                <w:szCs w:val="24"/>
                <w:lang w:val="en-US"/>
              </w:rPr>
              <w:t>LC</w:t>
            </w:r>
            <w:r w:rsidRPr="00527652">
              <w:rPr>
                <w:rFonts w:asciiTheme="majorBidi" w:hAnsiTheme="majorBidi" w:cstheme="majorBidi"/>
                <w:b/>
                <w:bCs/>
                <w:color w:val="1D1B11" w:themeColor="background2" w:themeShade="1A"/>
                <w:sz w:val="24"/>
                <w:szCs w:val="24"/>
                <w:vertAlign w:val="subscript"/>
                <w:lang w:val="en-US"/>
              </w:rPr>
              <w:t>50</w:t>
            </w:r>
            <w:r w:rsidRPr="00527652">
              <w:rPr>
                <w:rFonts w:asciiTheme="majorBidi" w:hAnsiTheme="majorBidi" w:cstheme="majorBidi"/>
                <w:b/>
                <w:bCs/>
                <w:color w:val="1D1B11" w:themeColor="background2" w:themeShade="1A"/>
                <w:sz w:val="24"/>
                <w:szCs w:val="24"/>
                <w:lang w:val="en-US"/>
              </w:rPr>
              <w:t xml:space="preserve"> </w:t>
            </w:r>
            <w:r w:rsidRPr="00527652">
              <w:rPr>
                <w:rFonts w:asciiTheme="majorBidi" w:hAnsiTheme="majorBidi" w:cstheme="majorBidi"/>
                <w:b/>
                <w:bCs/>
                <w:color w:val="1D1B11" w:themeColor="background2" w:themeShade="1A"/>
                <w:sz w:val="24"/>
                <w:szCs w:val="24"/>
              </w:rPr>
              <w:t>(µL/cm</w:t>
            </w:r>
            <w:r w:rsidRPr="00527652">
              <w:rPr>
                <w:rFonts w:asciiTheme="majorBidi" w:hAnsiTheme="majorBidi" w:cstheme="majorBidi"/>
                <w:b/>
                <w:bCs/>
                <w:color w:val="1D1B11" w:themeColor="background2" w:themeShade="1A"/>
                <w:sz w:val="24"/>
                <w:szCs w:val="24"/>
                <w:vertAlign w:val="superscript"/>
              </w:rPr>
              <w:t>3</w:t>
            </w:r>
            <w:r w:rsidRPr="00527652">
              <w:rPr>
                <w:rFonts w:asciiTheme="majorBidi" w:hAnsiTheme="majorBidi" w:cstheme="majorBidi"/>
                <w:b/>
                <w:bCs/>
                <w:color w:val="1D1B11" w:themeColor="background2" w:themeShade="1A"/>
                <w:sz w:val="24"/>
                <w:szCs w:val="24"/>
              </w:rPr>
              <w:t>)</w:t>
            </w:r>
          </w:p>
        </w:tc>
      </w:tr>
      <w:tr w:rsidR="00527652" w:rsidRPr="00527652" w:rsidTr="00DF41F3">
        <w:trPr>
          <w:cantSplit/>
          <w:jc w:val="center"/>
        </w:trPr>
        <w:tc>
          <w:tcPr>
            <w:tcW w:w="0" w:type="auto"/>
            <w:vMerge/>
            <w:tcBorders>
              <w:top w:val="single" w:sz="4" w:space="0" w:color="auto"/>
              <w:bottom w:val="single" w:sz="4" w:space="0" w:color="auto"/>
            </w:tcBorders>
            <w:vAlign w:val="center"/>
          </w:tcPr>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rPr>
            </w:pPr>
          </w:p>
        </w:tc>
        <w:tc>
          <w:tcPr>
            <w:tcW w:w="0" w:type="auto"/>
            <w:tcBorders>
              <w:top w:val="single" w:sz="4" w:space="0" w:color="auto"/>
              <w:bottom w:val="single" w:sz="4" w:space="0" w:color="auto"/>
            </w:tcBorders>
            <w:vAlign w:val="center"/>
          </w:tcPr>
          <w:p w:rsidR="00527652" w:rsidRPr="00527652" w:rsidRDefault="00527652" w:rsidP="00527652">
            <w:pPr>
              <w:spacing w:line="360" w:lineRule="auto"/>
              <w:jc w:val="center"/>
              <w:rPr>
                <w:rFonts w:asciiTheme="majorBidi" w:hAnsiTheme="majorBidi" w:cstheme="majorBidi"/>
                <w:b/>
                <w:bCs/>
                <w:color w:val="1D1B11" w:themeColor="background2" w:themeShade="1A"/>
                <w:sz w:val="24"/>
                <w:szCs w:val="24"/>
                <w:lang w:val="en-US"/>
              </w:rPr>
            </w:pPr>
            <w:r w:rsidRPr="00527652">
              <w:rPr>
                <w:rFonts w:asciiTheme="majorBidi" w:hAnsiTheme="majorBidi" w:cstheme="majorBidi"/>
                <w:b/>
                <w:bCs/>
                <w:i/>
                <w:iCs/>
                <w:color w:val="1D1B11" w:themeColor="background2" w:themeShade="1A"/>
                <w:sz w:val="24"/>
                <w:szCs w:val="24"/>
              </w:rPr>
              <w:t>Myrtus communis</w:t>
            </w:r>
          </w:p>
        </w:tc>
        <w:tc>
          <w:tcPr>
            <w:tcW w:w="0" w:type="auto"/>
            <w:tcBorders>
              <w:top w:val="single" w:sz="4" w:space="0" w:color="auto"/>
              <w:bottom w:val="single" w:sz="4" w:space="0" w:color="auto"/>
            </w:tcBorders>
            <w:vAlign w:val="center"/>
          </w:tcPr>
          <w:p w:rsidR="00527652" w:rsidRPr="00527652" w:rsidRDefault="00527652" w:rsidP="00527652">
            <w:pPr>
              <w:spacing w:line="360" w:lineRule="auto"/>
              <w:jc w:val="center"/>
              <w:rPr>
                <w:rFonts w:asciiTheme="majorBidi" w:hAnsiTheme="majorBidi" w:cstheme="majorBidi"/>
                <w:b/>
                <w:bCs/>
                <w:i/>
                <w:iCs/>
                <w:color w:val="1D1B11" w:themeColor="background2" w:themeShade="1A"/>
                <w:sz w:val="24"/>
                <w:szCs w:val="24"/>
                <w:lang w:val="en-US"/>
              </w:rPr>
            </w:pPr>
            <w:r w:rsidRPr="00527652">
              <w:rPr>
                <w:rFonts w:asciiTheme="majorBidi" w:hAnsiTheme="majorBidi" w:cstheme="majorBidi"/>
                <w:b/>
                <w:bCs/>
                <w:i/>
                <w:iCs/>
                <w:color w:val="1D1B11" w:themeColor="background2" w:themeShade="1A"/>
                <w:sz w:val="24"/>
                <w:szCs w:val="24"/>
              </w:rPr>
              <w:t>Rosmarinus officinalis</w:t>
            </w:r>
          </w:p>
        </w:tc>
      </w:tr>
      <w:tr w:rsidR="00527652" w:rsidRPr="00527652" w:rsidTr="00DF41F3">
        <w:trPr>
          <w:cantSplit/>
          <w:jc w:val="center"/>
        </w:trPr>
        <w:tc>
          <w:tcPr>
            <w:tcW w:w="0" w:type="auto"/>
            <w:tcBorders>
              <w:top w:val="single" w:sz="4" w:space="0" w:color="auto"/>
            </w:tcBorders>
          </w:tcPr>
          <w:p w:rsidR="00527652" w:rsidRPr="00527652" w:rsidRDefault="00527652" w:rsidP="00527652">
            <w:pPr>
              <w:spacing w:line="360" w:lineRule="auto"/>
              <w:jc w:val="center"/>
              <w:rPr>
                <w:rFonts w:asciiTheme="majorBidi" w:hAnsiTheme="majorBidi" w:cstheme="majorBidi"/>
                <w:color w:val="1D1B11" w:themeColor="background2" w:themeShade="1A"/>
                <w:sz w:val="24"/>
                <w:szCs w:val="24"/>
                <w:lang w:val="en-US"/>
              </w:rPr>
            </w:pPr>
            <w:r w:rsidRPr="00527652">
              <w:rPr>
                <w:rFonts w:asciiTheme="majorBidi" w:hAnsiTheme="majorBidi" w:cstheme="majorBidi"/>
                <w:color w:val="1D1B11" w:themeColor="background2" w:themeShade="1A"/>
                <w:sz w:val="24"/>
                <w:szCs w:val="24"/>
                <w:lang w:val="en-US"/>
              </w:rPr>
              <w:t>24 h</w:t>
            </w:r>
          </w:p>
        </w:tc>
        <w:tc>
          <w:tcPr>
            <w:tcW w:w="0" w:type="auto"/>
            <w:tcBorders>
              <w:top w:val="single" w:sz="4" w:space="0" w:color="auto"/>
            </w:tcBorders>
          </w:tcPr>
          <w:p w:rsidR="00527652" w:rsidRPr="00527652" w:rsidRDefault="00527652" w:rsidP="00527652">
            <w:pPr>
              <w:spacing w:line="360" w:lineRule="auto"/>
              <w:jc w:val="center"/>
              <w:rPr>
                <w:rFonts w:asciiTheme="majorBidi" w:hAnsiTheme="majorBidi" w:cstheme="majorBidi"/>
                <w:color w:val="1D1B11" w:themeColor="background2" w:themeShade="1A"/>
                <w:sz w:val="24"/>
                <w:szCs w:val="24"/>
                <w:lang w:val="en-US"/>
              </w:rPr>
            </w:pPr>
            <w:r w:rsidRPr="00527652">
              <w:rPr>
                <w:rFonts w:asciiTheme="majorBidi" w:hAnsiTheme="majorBidi" w:cstheme="majorBidi"/>
                <w:color w:val="1D1B11" w:themeColor="background2" w:themeShade="1A"/>
                <w:sz w:val="24"/>
                <w:szCs w:val="24"/>
                <w:lang w:val="en-US"/>
              </w:rPr>
              <w:t>2,31</w:t>
            </w:r>
          </w:p>
        </w:tc>
        <w:tc>
          <w:tcPr>
            <w:tcW w:w="0" w:type="auto"/>
            <w:tcBorders>
              <w:top w:val="single" w:sz="4" w:space="0" w:color="auto"/>
            </w:tcBorders>
          </w:tcPr>
          <w:p w:rsidR="00527652" w:rsidRPr="00527652" w:rsidRDefault="00527652" w:rsidP="00527652">
            <w:pPr>
              <w:spacing w:line="360" w:lineRule="auto"/>
              <w:jc w:val="center"/>
              <w:rPr>
                <w:rFonts w:asciiTheme="majorBidi" w:hAnsiTheme="majorBidi" w:cstheme="majorBidi"/>
                <w:color w:val="1D1B11" w:themeColor="background2" w:themeShade="1A"/>
                <w:sz w:val="24"/>
                <w:szCs w:val="24"/>
                <w:lang w:val="en-US"/>
              </w:rPr>
            </w:pPr>
            <w:r w:rsidRPr="00527652">
              <w:rPr>
                <w:rFonts w:asciiTheme="majorBidi" w:hAnsiTheme="majorBidi" w:cstheme="majorBidi"/>
                <w:color w:val="1D1B11" w:themeColor="background2" w:themeShade="1A"/>
                <w:sz w:val="24"/>
                <w:szCs w:val="24"/>
                <w:lang w:val="en-US"/>
              </w:rPr>
              <w:t>1,14</w:t>
            </w:r>
          </w:p>
        </w:tc>
      </w:tr>
    </w:tbl>
    <w:p w:rsidR="00527652" w:rsidRDefault="00527652" w:rsidP="00527652">
      <w:pPr>
        <w:spacing w:line="360" w:lineRule="auto"/>
        <w:jc w:val="center"/>
        <w:rPr>
          <w:rFonts w:asciiTheme="majorBidi" w:hAnsiTheme="majorBidi" w:cstheme="majorBidi"/>
          <w:b/>
          <w:bCs/>
          <w:color w:val="1D1B11" w:themeColor="background2" w:themeShade="1A"/>
          <w:sz w:val="24"/>
          <w:szCs w:val="24"/>
          <w:lang w:val="en"/>
        </w:rPr>
      </w:pPr>
    </w:p>
    <w:p w:rsidR="00527652" w:rsidRDefault="00527652" w:rsidP="00527652">
      <w:pPr>
        <w:spacing w:line="360" w:lineRule="auto"/>
        <w:jc w:val="center"/>
        <w:rPr>
          <w:rFonts w:asciiTheme="majorBidi" w:hAnsiTheme="majorBidi" w:cstheme="majorBidi"/>
          <w:b/>
          <w:bCs/>
          <w:color w:val="1D1B11" w:themeColor="background2" w:themeShade="1A"/>
          <w:sz w:val="24"/>
          <w:szCs w:val="24"/>
          <w:lang w:val="en"/>
        </w:rPr>
      </w:pPr>
    </w:p>
    <w:p w:rsidR="00527652" w:rsidRPr="00527652" w:rsidRDefault="006306E9" w:rsidP="00527652">
      <w:pPr>
        <w:spacing w:line="360" w:lineRule="auto"/>
        <w:jc w:val="center"/>
        <w:rPr>
          <w:rFonts w:asciiTheme="majorBidi" w:hAnsiTheme="majorBidi" w:cstheme="majorBidi"/>
          <w:b/>
          <w:bCs/>
          <w:color w:val="1D1B11" w:themeColor="background2" w:themeShade="1A"/>
          <w:sz w:val="24"/>
          <w:szCs w:val="24"/>
          <w:lang w:val="en"/>
        </w:rPr>
      </w:pPr>
      <w:r>
        <w:rPr>
          <w:rFonts w:asciiTheme="majorBidi" w:hAnsiTheme="majorBidi" w:cstheme="majorBidi"/>
          <w:b/>
          <w:bCs/>
          <w:noProof/>
          <w:color w:val="EEECE1" w:themeColor="background2"/>
          <w:sz w:val="24"/>
          <w:szCs w:val="24"/>
        </w:rPr>
        <w:drawing>
          <wp:inline distT="0" distB="0" distL="0" distR="0">
            <wp:extent cx="5759450" cy="4322787"/>
            <wp:effectExtent l="0" t="0" r="0" b="1905"/>
            <wp:docPr id="1" name="Image 1" descr="C:\Users\team170\Desktop\figure 1,2\Figure 2\Figure 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170\Desktop\figure 1,2\Figure 2\Figure 1\figure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4322787"/>
                    </a:xfrm>
                    <a:prstGeom prst="rect">
                      <a:avLst/>
                    </a:prstGeom>
                    <a:noFill/>
                    <a:ln>
                      <a:noFill/>
                    </a:ln>
                  </pic:spPr>
                </pic:pic>
              </a:graphicData>
            </a:graphic>
          </wp:inline>
        </w:drawing>
      </w:r>
    </w:p>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p>
    <w:p w:rsidR="00527652" w:rsidRPr="00527652" w:rsidRDefault="00527652" w:rsidP="00527652">
      <w:pPr>
        <w:spacing w:line="360" w:lineRule="auto"/>
        <w:jc w:val="both"/>
        <w:rPr>
          <w:rFonts w:asciiTheme="majorBidi" w:hAnsiTheme="majorBidi" w:cstheme="majorBidi"/>
          <w:color w:val="1D1B11" w:themeColor="background2" w:themeShade="1A"/>
          <w:sz w:val="24"/>
          <w:szCs w:val="24"/>
        </w:rPr>
      </w:pPr>
    </w:p>
    <w:p w:rsidR="00527652" w:rsidRPr="007E01D9" w:rsidRDefault="006306E9" w:rsidP="00ED4278">
      <w:pPr>
        <w:spacing w:line="360" w:lineRule="auto"/>
        <w:jc w:val="both"/>
        <w:rPr>
          <w:rFonts w:asciiTheme="majorBidi" w:hAnsiTheme="majorBidi" w:cstheme="majorBidi"/>
          <w:color w:val="1D1B11" w:themeColor="background2" w:themeShade="1A"/>
          <w:sz w:val="24"/>
          <w:szCs w:val="24"/>
        </w:rPr>
      </w:pPr>
      <w:r>
        <w:rPr>
          <w:rFonts w:asciiTheme="majorBidi" w:hAnsiTheme="majorBidi" w:cstheme="majorBidi"/>
          <w:noProof/>
          <w:color w:val="EEECE1" w:themeColor="background2"/>
          <w:sz w:val="24"/>
          <w:szCs w:val="24"/>
        </w:rPr>
        <w:lastRenderedPageBreak/>
        <w:drawing>
          <wp:inline distT="0" distB="0" distL="0" distR="0">
            <wp:extent cx="5759450" cy="4322787"/>
            <wp:effectExtent l="0" t="0" r="0" b="1905"/>
            <wp:docPr id="2" name="Image 2" descr="C:\Users\team170\Desktop\figure 1,2\Figure 2\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m170\Desktop\figure 1,2\Figure 2\Figure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4322787"/>
                    </a:xfrm>
                    <a:prstGeom prst="rect">
                      <a:avLst/>
                    </a:prstGeom>
                    <a:noFill/>
                    <a:ln>
                      <a:noFill/>
                    </a:ln>
                  </pic:spPr>
                </pic:pic>
              </a:graphicData>
            </a:graphic>
          </wp:inline>
        </w:drawing>
      </w:r>
    </w:p>
    <w:sectPr w:rsidR="00527652" w:rsidRPr="007E01D9" w:rsidSect="005276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09C1"/>
    <w:multiLevelType w:val="hybridMultilevel"/>
    <w:tmpl w:val="5AB2B1B4"/>
    <w:lvl w:ilvl="0" w:tplc="C7629ED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53"/>
    <w:rsid w:val="00013553"/>
    <w:rsid w:val="00097F36"/>
    <w:rsid w:val="000D2446"/>
    <w:rsid w:val="00214133"/>
    <w:rsid w:val="00220D9D"/>
    <w:rsid w:val="002B36BF"/>
    <w:rsid w:val="002C5D02"/>
    <w:rsid w:val="002F3012"/>
    <w:rsid w:val="003746F9"/>
    <w:rsid w:val="00483BC3"/>
    <w:rsid w:val="00527652"/>
    <w:rsid w:val="005A21B8"/>
    <w:rsid w:val="006306E9"/>
    <w:rsid w:val="00675583"/>
    <w:rsid w:val="00695B02"/>
    <w:rsid w:val="006A5BC5"/>
    <w:rsid w:val="006E05E9"/>
    <w:rsid w:val="006E3984"/>
    <w:rsid w:val="00750BB9"/>
    <w:rsid w:val="007E01D9"/>
    <w:rsid w:val="00824EE3"/>
    <w:rsid w:val="008713EB"/>
    <w:rsid w:val="008F755F"/>
    <w:rsid w:val="00BE3AC2"/>
    <w:rsid w:val="00DF41F3"/>
    <w:rsid w:val="00E43868"/>
    <w:rsid w:val="00EC46BE"/>
    <w:rsid w:val="00ED4278"/>
    <w:rsid w:val="00F42EC0"/>
    <w:rsid w:val="00F61E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53"/>
    <w:pPr>
      <w:spacing w:after="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3553"/>
    <w:rPr>
      <w:color w:val="0000FF" w:themeColor="hyperlink"/>
      <w:u w:val="single"/>
    </w:rPr>
  </w:style>
  <w:style w:type="table" w:styleId="Trameclaire-Accent1">
    <w:name w:val="Light Shading Accent 1"/>
    <w:basedOn w:val="TableauNormal"/>
    <w:uiPriority w:val="60"/>
    <w:rsid w:val="000135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01355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553"/>
    <w:rPr>
      <w:rFonts w:ascii="Tahoma" w:eastAsia="Calibri" w:hAnsi="Tahoma" w:cs="Tahoma"/>
      <w:sz w:val="16"/>
      <w:szCs w:val="16"/>
      <w:lang w:eastAsia="fr-FR"/>
    </w:rPr>
  </w:style>
  <w:style w:type="table" w:customStyle="1" w:styleId="Grilledutableau1">
    <w:name w:val="Grille du tableau1"/>
    <w:basedOn w:val="TableauNormal"/>
    <w:next w:val="Grilledutableau"/>
    <w:uiPriority w:val="39"/>
    <w:rsid w:val="00ED42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ED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4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53"/>
    <w:pPr>
      <w:spacing w:after="0" w:line="259"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3553"/>
    <w:rPr>
      <w:color w:val="0000FF" w:themeColor="hyperlink"/>
      <w:u w:val="single"/>
    </w:rPr>
  </w:style>
  <w:style w:type="table" w:styleId="Trameclaire-Accent1">
    <w:name w:val="Light Shading Accent 1"/>
    <w:basedOn w:val="TableauNormal"/>
    <w:uiPriority w:val="60"/>
    <w:rsid w:val="000135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01355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553"/>
    <w:rPr>
      <w:rFonts w:ascii="Tahoma" w:eastAsia="Calibri" w:hAnsi="Tahoma" w:cs="Tahoma"/>
      <w:sz w:val="16"/>
      <w:szCs w:val="16"/>
      <w:lang w:eastAsia="fr-FR"/>
    </w:rPr>
  </w:style>
  <w:style w:type="table" w:customStyle="1" w:styleId="Grilledutableau1">
    <w:name w:val="Grille du tableau1"/>
    <w:basedOn w:val="TableauNormal"/>
    <w:next w:val="Grilledutableau"/>
    <w:uiPriority w:val="39"/>
    <w:rsid w:val="00ED42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ED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ee/tov187" TargetMode="External"/><Relationship Id="rId13" Type="http://schemas.openxmlformats.org/officeDocument/2006/relationships/hyperlink" Target="https://onlinelibrary.wiley.com/action/doSearch?ContribAuthorRaw=Denholm%2C+Ian" TargetMode="External"/><Relationship Id="rId18" Type="http://schemas.openxmlformats.org/officeDocument/2006/relationships/hyperlink" Target="https://doi.org/10.1016/j.pestbp.2018.01.01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i.org/10.3390/molecules27144383" TargetMode="External"/><Relationship Id="rId7" Type="http://schemas.openxmlformats.org/officeDocument/2006/relationships/hyperlink" Target="https://madr.gov.dz/wp-content/uploads/2022/04/serie-b-2018.pdf" TargetMode="External"/><Relationship Id="rId12" Type="http://schemas.openxmlformats.org/officeDocument/2006/relationships/hyperlink" Target="https://onlinelibrary.wiley.com/action/doSearch?ContribAuthorRaw=Makni%2C+Mohamed" TargetMode="External"/><Relationship Id="rId17" Type="http://schemas.openxmlformats.org/officeDocument/2006/relationships/hyperlink" Target="https://doi.org/10.1080/03235408.2013.8028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55/2016/9545693" TargetMode="External"/><Relationship Id="rId20" Type="http://schemas.openxmlformats.org/officeDocument/2006/relationships/hyperlink" Target="http://dx.doi.org/10.31047/1668.298x.v1.n35.20458" TargetMode="External"/><Relationship Id="rId1" Type="http://schemas.openxmlformats.org/officeDocument/2006/relationships/numbering" Target="numbering.xml"/><Relationship Id="rId6" Type="http://schemas.openxmlformats.org/officeDocument/2006/relationships/hyperlink" Target="mailto:as.som@hotmail.fr" TargetMode="External"/><Relationship Id="rId11" Type="http://schemas.openxmlformats.org/officeDocument/2006/relationships/hyperlink" Target="https://onlinelibrary.wiley.com/action/doSearch?ContribAuthorRaw=Boukhris-Bouhachem%2C+Sonia"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i.org/10.3906/vet-1104-12" TargetMode="External"/><Relationship Id="rId23" Type="http://schemas.openxmlformats.org/officeDocument/2006/relationships/image" Target="media/image1.jpeg"/><Relationship Id="rId10" Type="http://schemas.openxmlformats.org/officeDocument/2006/relationships/hyperlink" Target="https://onlinelibrary.wiley.com/action/doSearch?ContribAuthorRaw=Charaabi%2C+Kamel" TargetMode="External"/><Relationship Id="rId19" Type="http://schemas.openxmlformats.org/officeDocument/2006/relationships/hyperlink" Target="https://doi.org/10.1093/jipm/pmw011" TargetMode="External"/><Relationship Id="rId4" Type="http://schemas.openxmlformats.org/officeDocument/2006/relationships/settings" Target="settings.xml"/><Relationship Id="rId9" Type="http://schemas.openxmlformats.org/officeDocument/2006/relationships/hyperlink" Target="https://doi.org/10.3109/13880209.2014.984855" TargetMode="External"/><Relationship Id="rId14" Type="http://schemas.openxmlformats.org/officeDocument/2006/relationships/hyperlink" Target="https://doi.org/10.1002/ps.4833" TargetMode="External"/><Relationship Id="rId22" Type="http://schemas.openxmlformats.org/officeDocument/2006/relationships/hyperlink" Target="https://doi.org/10.1002/ps.4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5350</Words>
  <Characters>29426</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team170</dc:creator>
  <cp:lastModifiedBy>team170</cp:lastModifiedBy>
  <cp:revision>2</cp:revision>
  <dcterms:created xsi:type="dcterms:W3CDTF">2023-03-07T12:35:00Z</dcterms:created>
  <dcterms:modified xsi:type="dcterms:W3CDTF">2023-03-07T12:35:00Z</dcterms:modified>
</cp:coreProperties>
</file>