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5FB92" w14:textId="77777777" w:rsidR="00704183" w:rsidRPr="002212B9" w:rsidRDefault="00704183" w:rsidP="007B7878">
      <w:pPr>
        <w:pStyle w:val="CommentText"/>
        <w:jc w:val="center"/>
        <w:rPr>
          <w:rFonts w:asciiTheme="majorBidi" w:hAnsiTheme="majorBidi" w:cstheme="majorBidi"/>
          <w:b/>
          <w:bCs/>
          <w:sz w:val="28"/>
          <w:szCs w:val="28"/>
        </w:rPr>
      </w:pPr>
      <w:bookmarkStart w:id="0" w:name="_GoBack"/>
      <w:bookmarkEnd w:id="0"/>
      <w:r w:rsidRPr="002212B9">
        <w:rPr>
          <w:rFonts w:asciiTheme="majorBidi" w:hAnsiTheme="majorBidi" w:cstheme="majorBidi"/>
          <w:b/>
          <w:bCs/>
          <w:sz w:val="28"/>
          <w:szCs w:val="28"/>
        </w:rPr>
        <w:t xml:space="preserve">Evaluation of chemical, bioactive compounds, and minerals of three </w:t>
      </w:r>
      <w:r w:rsidR="007B7878" w:rsidRPr="007B7878">
        <w:rPr>
          <w:rFonts w:asciiTheme="majorBidi" w:hAnsiTheme="majorBidi" w:cstheme="majorBidi"/>
          <w:b/>
          <w:bCs/>
          <w:sz w:val="28"/>
          <w:szCs w:val="28"/>
        </w:rPr>
        <w:t>mulberry</w:t>
      </w:r>
      <w:r w:rsidR="007B7878" w:rsidRPr="007B7878">
        <w:rPr>
          <w:rFonts w:asciiTheme="majorBidi" w:hAnsiTheme="majorBidi" w:cstheme="majorBidi"/>
          <w:b/>
          <w:bCs/>
          <w:sz w:val="36"/>
          <w:szCs w:val="36"/>
        </w:rPr>
        <w:t xml:space="preserve"> </w:t>
      </w:r>
      <w:r w:rsidRPr="002212B9">
        <w:rPr>
          <w:rFonts w:asciiTheme="majorBidi" w:hAnsiTheme="majorBidi" w:cstheme="majorBidi"/>
          <w:b/>
          <w:bCs/>
          <w:sz w:val="28"/>
          <w:szCs w:val="28"/>
        </w:rPr>
        <w:t>species</w:t>
      </w:r>
    </w:p>
    <w:p w14:paraId="7780D4E5" w14:textId="77777777" w:rsidR="00704183" w:rsidRPr="002212B9" w:rsidRDefault="00704183" w:rsidP="000241C9">
      <w:pPr>
        <w:pStyle w:val="CommentText"/>
        <w:jc w:val="center"/>
        <w:rPr>
          <w:rFonts w:asciiTheme="majorBidi" w:hAnsiTheme="majorBidi" w:cstheme="majorBidi"/>
          <w:b/>
          <w:bCs/>
          <w:sz w:val="28"/>
          <w:szCs w:val="28"/>
        </w:rPr>
      </w:pPr>
    </w:p>
    <w:p w14:paraId="247452A0" w14:textId="24330F13" w:rsidR="00F6278A" w:rsidRPr="00E979CA" w:rsidRDefault="00F6278A" w:rsidP="00F6278A">
      <w:pPr>
        <w:autoSpaceDE w:val="0"/>
        <w:autoSpaceDN w:val="0"/>
        <w:adjustRightInd w:val="0"/>
        <w:spacing w:line="360" w:lineRule="auto"/>
        <w:jc w:val="center"/>
        <w:rPr>
          <w:rFonts w:asciiTheme="majorBidi" w:hAnsiTheme="majorBidi" w:cstheme="majorBidi"/>
          <w:b/>
          <w:bCs/>
          <w:color w:val="000000"/>
        </w:rPr>
      </w:pPr>
      <w:r w:rsidRPr="00E979CA">
        <w:rPr>
          <w:rFonts w:asciiTheme="majorBidi" w:hAnsiTheme="majorBidi" w:cstheme="majorBidi"/>
          <w:b/>
          <w:bCs/>
          <w:color w:val="000000"/>
        </w:rPr>
        <w:t>Huda Jamal Mhamad</w:t>
      </w:r>
      <w:r w:rsidRPr="00E979CA">
        <w:rPr>
          <w:rFonts w:asciiTheme="majorBidi" w:hAnsiTheme="majorBidi" w:cstheme="majorBidi"/>
          <w:b/>
          <w:bCs/>
          <w:color w:val="000000"/>
          <w:vertAlign w:val="superscript"/>
        </w:rPr>
        <w:t>1</w:t>
      </w:r>
      <w:r w:rsidRPr="00E979CA">
        <w:rPr>
          <w:rFonts w:asciiTheme="majorBidi" w:hAnsiTheme="majorBidi" w:cstheme="majorBidi"/>
          <w:b/>
          <w:bCs/>
          <w:color w:val="000000"/>
        </w:rPr>
        <w:t>, Ali Muhi Aldeen Omar Aljabary</w:t>
      </w:r>
      <w:r w:rsidRPr="00E979CA">
        <w:rPr>
          <w:rFonts w:asciiTheme="majorBidi" w:hAnsiTheme="majorBidi" w:cstheme="majorBidi"/>
          <w:b/>
          <w:bCs/>
          <w:color w:val="000000"/>
          <w:vertAlign w:val="superscript"/>
        </w:rPr>
        <w:t>1,</w:t>
      </w:r>
      <w:r w:rsidRPr="00E979CA">
        <w:rPr>
          <w:rFonts w:asciiTheme="majorBidi" w:hAnsiTheme="majorBidi" w:cstheme="majorBidi"/>
          <w:b/>
          <w:bCs/>
          <w:color w:val="000000"/>
        </w:rPr>
        <w:t>*, Dlkhwaz Ahmed Hama</w:t>
      </w:r>
      <w:r w:rsidRPr="00E979CA">
        <w:rPr>
          <w:rFonts w:asciiTheme="majorBidi" w:hAnsiTheme="majorBidi" w:cstheme="majorBidi"/>
          <w:b/>
          <w:bCs/>
          <w:color w:val="000000"/>
          <w:vertAlign w:val="superscript"/>
        </w:rPr>
        <w:t>1</w:t>
      </w:r>
      <w:r w:rsidRPr="00E979CA">
        <w:rPr>
          <w:rFonts w:asciiTheme="majorBidi" w:hAnsiTheme="majorBidi" w:cstheme="majorBidi"/>
          <w:b/>
          <w:bCs/>
          <w:color w:val="000000"/>
        </w:rPr>
        <w:t>, Alan A. Othman</w:t>
      </w:r>
      <w:r w:rsidRPr="00E979CA">
        <w:rPr>
          <w:rFonts w:asciiTheme="majorBidi" w:hAnsiTheme="majorBidi" w:cstheme="majorBidi"/>
          <w:b/>
          <w:bCs/>
          <w:color w:val="000000"/>
          <w:vertAlign w:val="superscript"/>
        </w:rPr>
        <w:t>1</w:t>
      </w:r>
      <w:r w:rsidRPr="00E979CA">
        <w:rPr>
          <w:rFonts w:asciiTheme="majorBidi" w:hAnsiTheme="majorBidi" w:cstheme="majorBidi"/>
          <w:b/>
          <w:bCs/>
          <w:color w:val="000000"/>
        </w:rPr>
        <w:t xml:space="preserve">, </w:t>
      </w:r>
      <w:r w:rsidR="003B550D" w:rsidRPr="00E979CA">
        <w:rPr>
          <w:rFonts w:asciiTheme="majorBidi" w:hAnsiTheme="majorBidi" w:cstheme="majorBidi"/>
          <w:b/>
          <w:bCs/>
          <w:color w:val="000000"/>
        </w:rPr>
        <w:t xml:space="preserve">and </w:t>
      </w:r>
      <w:r w:rsidRPr="00E979CA">
        <w:rPr>
          <w:rFonts w:asciiTheme="majorBidi" w:hAnsiTheme="majorBidi" w:cstheme="majorBidi"/>
          <w:b/>
          <w:bCs/>
          <w:color w:val="000000"/>
        </w:rPr>
        <w:t>Farhang H. Awlqadir</w:t>
      </w:r>
      <w:r w:rsidRPr="00E979CA">
        <w:rPr>
          <w:rFonts w:asciiTheme="majorBidi" w:hAnsiTheme="majorBidi" w:cstheme="majorBidi"/>
          <w:b/>
          <w:bCs/>
          <w:color w:val="000000"/>
          <w:vertAlign w:val="superscript"/>
        </w:rPr>
        <w:t>1</w:t>
      </w:r>
    </w:p>
    <w:p w14:paraId="1D927A4D" w14:textId="77777777" w:rsidR="00704183" w:rsidRPr="00E979CA" w:rsidRDefault="00704183" w:rsidP="003B550D">
      <w:pPr>
        <w:autoSpaceDE w:val="0"/>
        <w:autoSpaceDN w:val="0"/>
        <w:adjustRightInd w:val="0"/>
        <w:spacing w:line="360" w:lineRule="auto"/>
        <w:jc w:val="both"/>
        <w:rPr>
          <w:rFonts w:asciiTheme="majorBidi" w:hAnsiTheme="majorBidi" w:cstheme="majorBidi"/>
          <w:color w:val="000000"/>
        </w:rPr>
      </w:pPr>
      <w:r w:rsidRPr="00E979CA">
        <w:rPr>
          <w:rFonts w:asciiTheme="majorBidi" w:hAnsiTheme="majorBidi" w:cstheme="majorBidi"/>
          <w:color w:val="000000"/>
          <w:vertAlign w:val="superscript"/>
        </w:rPr>
        <w:t>1</w:t>
      </w:r>
      <w:r w:rsidRPr="00E979CA">
        <w:rPr>
          <w:rFonts w:asciiTheme="majorBidi" w:hAnsiTheme="majorBidi" w:cstheme="majorBidi"/>
          <w:color w:val="000000"/>
        </w:rPr>
        <w:t>Sulaimani Polytechnic University, Technical College of Applied Sciences, Food Sciences and Quality Control, Halabja, Iraq.</w:t>
      </w:r>
    </w:p>
    <w:p w14:paraId="6FEE0AD9" w14:textId="77777777" w:rsidR="00704183" w:rsidRPr="00E979CA" w:rsidRDefault="00F52C71" w:rsidP="00F52C71">
      <w:pPr>
        <w:spacing w:line="360" w:lineRule="auto"/>
        <w:jc w:val="both"/>
        <w:rPr>
          <w:rFonts w:asciiTheme="majorBidi" w:hAnsiTheme="majorBidi" w:cstheme="majorBidi"/>
        </w:rPr>
      </w:pPr>
      <w:r w:rsidRPr="00E979CA">
        <w:rPr>
          <w:rFonts w:asciiTheme="majorBidi" w:hAnsiTheme="majorBidi" w:cstheme="majorBidi"/>
          <w:shd w:val="clear" w:color="auto" w:fill="FFFFFF"/>
        </w:rPr>
        <w:t>*</w:t>
      </w:r>
      <w:r w:rsidR="00704183" w:rsidRPr="00E979CA">
        <w:rPr>
          <w:rFonts w:asciiTheme="majorBidi" w:hAnsiTheme="majorBidi" w:cstheme="majorBidi"/>
          <w:shd w:val="clear" w:color="auto" w:fill="FFFFFF"/>
        </w:rPr>
        <w:t>Corresponding author:</w:t>
      </w:r>
      <w:r w:rsidR="00704183" w:rsidRPr="00E979CA">
        <w:rPr>
          <w:rFonts w:asciiTheme="majorBidi" w:hAnsiTheme="majorBidi" w:cstheme="majorBidi"/>
          <w:color w:val="000000"/>
        </w:rPr>
        <w:t xml:space="preserve"> </w:t>
      </w:r>
      <w:hyperlink r:id="rId7" w:history="1">
        <w:r w:rsidR="00704183" w:rsidRPr="00E979CA">
          <w:rPr>
            <w:rStyle w:val="Hyperlink"/>
            <w:rFonts w:asciiTheme="majorBidi" w:hAnsiTheme="majorBidi" w:cstheme="majorBidi"/>
          </w:rPr>
          <w:t>ali.omar@spu.edu.iq</w:t>
        </w:r>
      </w:hyperlink>
    </w:p>
    <w:p w14:paraId="1A2328E9" w14:textId="51D0D5D3" w:rsidR="00704183" w:rsidRPr="00E979CA" w:rsidRDefault="003B550D" w:rsidP="000C4DBD">
      <w:pPr>
        <w:spacing w:line="360" w:lineRule="auto"/>
        <w:rPr>
          <w:rFonts w:asciiTheme="majorBidi" w:hAnsiTheme="majorBidi" w:cstheme="majorBidi"/>
        </w:rPr>
      </w:pPr>
      <w:r w:rsidRPr="00E979CA">
        <w:rPr>
          <w:rFonts w:asciiTheme="majorBidi" w:hAnsiTheme="majorBidi" w:cstheme="majorBidi"/>
        </w:rPr>
        <w:t>Received _______________; Accepted _______________; Published _______________</w:t>
      </w:r>
    </w:p>
    <w:p w14:paraId="130DA551" w14:textId="77777777" w:rsidR="00C924FC" w:rsidRDefault="00C924FC" w:rsidP="00C924FC">
      <w:pPr>
        <w:spacing w:line="360" w:lineRule="auto"/>
        <w:rPr>
          <w:rFonts w:asciiTheme="majorBidi" w:hAnsiTheme="majorBidi" w:cstheme="majorBidi"/>
          <w:b/>
          <w:bCs/>
        </w:rPr>
      </w:pPr>
    </w:p>
    <w:p w14:paraId="46367D53" w14:textId="349A0063" w:rsidR="00C924FC" w:rsidRPr="00C924FC" w:rsidRDefault="00C924FC" w:rsidP="00E979CA">
      <w:pPr>
        <w:spacing w:line="480" w:lineRule="auto"/>
        <w:rPr>
          <w:rFonts w:asciiTheme="majorBidi" w:hAnsiTheme="majorBidi" w:cstheme="majorBidi"/>
          <w:b/>
          <w:bCs/>
        </w:rPr>
      </w:pPr>
      <w:r w:rsidRPr="00C924FC">
        <w:rPr>
          <w:rFonts w:asciiTheme="majorBidi" w:hAnsiTheme="majorBidi" w:cstheme="majorBidi"/>
          <w:b/>
          <w:bCs/>
        </w:rPr>
        <w:t xml:space="preserve">Novelty statement </w:t>
      </w:r>
    </w:p>
    <w:p w14:paraId="7E422BEA" w14:textId="49A8A220" w:rsidR="003B550D" w:rsidRDefault="00C924FC" w:rsidP="00E979CA">
      <w:pPr>
        <w:spacing w:line="480" w:lineRule="auto"/>
        <w:jc w:val="both"/>
        <w:rPr>
          <w:rFonts w:asciiTheme="majorBidi" w:hAnsiTheme="majorBidi" w:cstheme="majorBidi"/>
        </w:rPr>
      </w:pPr>
      <w:r w:rsidRPr="00C924FC">
        <w:rPr>
          <w:rFonts w:asciiTheme="majorBidi" w:hAnsiTheme="majorBidi" w:cstheme="majorBidi"/>
        </w:rPr>
        <w:t xml:space="preserve">Given the impact of the growth under different ecological conditions on </w:t>
      </w:r>
      <w:r w:rsidR="00566C38">
        <w:rPr>
          <w:rFonts w:asciiTheme="majorBidi" w:hAnsiTheme="majorBidi" w:cstheme="majorBidi"/>
        </w:rPr>
        <w:t>the fruits' chemical compounds and mineral content</w:t>
      </w:r>
      <w:r w:rsidRPr="00C924FC">
        <w:rPr>
          <w:rFonts w:asciiTheme="majorBidi" w:hAnsiTheme="majorBidi" w:cstheme="majorBidi"/>
        </w:rPr>
        <w:t>. However, to our knowledge, the chemical compounds and mineral element content of mulberry species fruits grown in Halabja</w:t>
      </w:r>
      <w:r w:rsidR="00DD069F">
        <w:rPr>
          <w:rFonts w:asciiTheme="majorBidi" w:hAnsiTheme="majorBidi" w:cstheme="majorBidi"/>
        </w:rPr>
        <w:t>, Iraq</w:t>
      </w:r>
      <w:r w:rsidRPr="00C924FC">
        <w:rPr>
          <w:rFonts w:asciiTheme="majorBidi" w:hAnsiTheme="majorBidi" w:cstheme="majorBidi"/>
        </w:rPr>
        <w:t xml:space="preserve"> have not been studied. Our results confirm that the chemical compounds and mineral content vary in these species of mulberry fruit studied as compared to the grown in other places.</w:t>
      </w:r>
    </w:p>
    <w:p w14:paraId="5154930B" w14:textId="77777777" w:rsidR="00C924FC" w:rsidRDefault="00C924FC" w:rsidP="00C924FC">
      <w:pPr>
        <w:spacing w:line="360" w:lineRule="auto"/>
        <w:rPr>
          <w:rFonts w:asciiTheme="majorBidi" w:hAnsiTheme="majorBidi" w:cstheme="majorBidi"/>
        </w:rPr>
      </w:pPr>
    </w:p>
    <w:p w14:paraId="570FDD49" w14:textId="77777777" w:rsidR="008C2C7B" w:rsidRDefault="008C2C7B" w:rsidP="00C924FC">
      <w:pPr>
        <w:spacing w:line="360" w:lineRule="auto"/>
        <w:rPr>
          <w:rFonts w:asciiTheme="majorBidi" w:hAnsiTheme="majorBidi" w:cstheme="majorBidi"/>
        </w:rPr>
      </w:pPr>
    </w:p>
    <w:p w14:paraId="6FB8CDCC" w14:textId="77777777" w:rsidR="008C2C7B" w:rsidRDefault="008C2C7B" w:rsidP="00C924FC">
      <w:pPr>
        <w:spacing w:line="360" w:lineRule="auto"/>
        <w:rPr>
          <w:rFonts w:asciiTheme="majorBidi" w:hAnsiTheme="majorBidi" w:cstheme="majorBidi"/>
        </w:rPr>
      </w:pPr>
    </w:p>
    <w:p w14:paraId="090E3037" w14:textId="77777777" w:rsidR="008C2C7B" w:rsidRDefault="008C2C7B" w:rsidP="00C924FC">
      <w:pPr>
        <w:spacing w:line="360" w:lineRule="auto"/>
        <w:rPr>
          <w:rFonts w:asciiTheme="majorBidi" w:hAnsiTheme="majorBidi" w:cstheme="majorBidi"/>
        </w:rPr>
      </w:pPr>
    </w:p>
    <w:p w14:paraId="719B081D" w14:textId="77777777" w:rsidR="008C2C7B" w:rsidRDefault="008C2C7B" w:rsidP="00C924FC">
      <w:pPr>
        <w:spacing w:line="360" w:lineRule="auto"/>
        <w:rPr>
          <w:rFonts w:asciiTheme="majorBidi" w:hAnsiTheme="majorBidi" w:cstheme="majorBidi"/>
        </w:rPr>
      </w:pPr>
    </w:p>
    <w:p w14:paraId="23808EB6" w14:textId="77777777" w:rsidR="008C2C7B" w:rsidRDefault="008C2C7B" w:rsidP="00C924FC">
      <w:pPr>
        <w:spacing w:line="360" w:lineRule="auto"/>
        <w:rPr>
          <w:rFonts w:asciiTheme="majorBidi" w:hAnsiTheme="majorBidi" w:cstheme="majorBidi"/>
        </w:rPr>
      </w:pPr>
    </w:p>
    <w:p w14:paraId="25754896" w14:textId="77777777" w:rsidR="008C2C7B" w:rsidRDefault="008C2C7B" w:rsidP="00C924FC">
      <w:pPr>
        <w:spacing w:line="360" w:lineRule="auto"/>
        <w:rPr>
          <w:rFonts w:asciiTheme="majorBidi" w:hAnsiTheme="majorBidi" w:cstheme="majorBidi"/>
        </w:rPr>
      </w:pPr>
    </w:p>
    <w:p w14:paraId="6AB350EC" w14:textId="77777777" w:rsidR="008C2C7B" w:rsidRDefault="008C2C7B" w:rsidP="00C924FC">
      <w:pPr>
        <w:spacing w:line="360" w:lineRule="auto"/>
        <w:rPr>
          <w:rFonts w:asciiTheme="majorBidi" w:hAnsiTheme="majorBidi" w:cstheme="majorBidi"/>
        </w:rPr>
      </w:pPr>
    </w:p>
    <w:p w14:paraId="7FF4DE2E" w14:textId="77777777" w:rsidR="008C2C7B" w:rsidRDefault="008C2C7B" w:rsidP="00C924FC">
      <w:pPr>
        <w:spacing w:line="360" w:lineRule="auto"/>
        <w:rPr>
          <w:rFonts w:asciiTheme="majorBidi" w:hAnsiTheme="majorBidi" w:cstheme="majorBidi"/>
        </w:rPr>
      </w:pPr>
    </w:p>
    <w:p w14:paraId="43A124D4" w14:textId="77777777" w:rsidR="008C2C7B" w:rsidRDefault="008C2C7B" w:rsidP="00C924FC">
      <w:pPr>
        <w:spacing w:line="360" w:lineRule="auto"/>
        <w:rPr>
          <w:rFonts w:asciiTheme="majorBidi" w:hAnsiTheme="majorBidi" w:cstheme="majorBidi"/>
        </w:rPr>
      </w:pPr>
    </w:p>
    <w:p w14:paraId="05DC59A6" w14:textId="77777777" w:rsidR="008C2C7B" w:rsidRDefault="008C2C7B" w:rsidP="00C924FC">
      <w:pPr>
        <w:spacing w:line="360" w:lineRule="auto"/>
        <w:rPr>
          <w:rFonts w:asciiTheme="majorBidi" w:hAnsiTheme="majorBidi" w:cstheme="majorBidi"/>
        </w:rPr>
      </w:pPr>
    </w:p>
    <w:p w14:paraId="3C14BE6A" w14:textId="77777777" w:rsidR="008C2C7B" w:rsidRDefault="008C2C7B" w:rsidP="00C924FC">
      <w:pPr>
        <w:spacing w:line="360" w:lineRule="auto"/>
        <w:rPr>
          <w:rFonts w:asciiTheme="majorBidi" w:hAnsiTheme="majorBidi" w:cstheme="majorBidi"/>
        </w:rPr>
      </w:pPr>
    </w:p>
    <w:p w14:paraId="0A2B0068" w14:textId="0BE3D4FB" w:rsidR="008C2C7B" w:rsidRPr="002212B9" w:rsidRDefault="008C2C7B" w:rsidP="00C924FC">
      <w:pPr>
        <w:spacing w:line="360" w:lineRule="auto"/>
        <w:rPr>
          <w:rFonts w:asciiTheme="majorBidi" w:hAnsiTheme="majorBidi" w:cstheme="majorBidi"/>
        </w:rPr>
      </w:pPr>
    </w:p>
    <w:p w14:paraId="51E532B5" w14:textId="77777777" w:rsidR="00704183" w:rsidRPr="008D1479" w:rsidRDefault="00704183" w:rsidP="008D1479">
      <w:pPr>
        <w:spacing w:line="480" w:lineRule="auto"/>
        <w:jc w:val="both"/>
        <w:rPr>
          <w:rFonts w:asciiTheme="majorBidi" w:hAnsiTheme="majorBidi" w:cstheme="majorBidi"/>
          <w:b/>
          <w:bCs/>
        </w:rPr>
      </w:pPr>
      <w:r w:rsidRPr="008D1479">
        <w:rPr>
          <w:rFonts w:asciiTheme="majorBidi" w:hAnsiTheme="majorBidi" w:cstheme="majorBidi"/>
          <w:b/>
          <w:bCs/>
        </w:rPr>
        <w:lastRenderedPageBreak/>
        <w:t>Abstract</w:t>
      </w:r>
    </w:p>
    <w:p w14:paraId="1B1F84E6" w14:textId="437830E2" w:rsidR="00570918" w:rsidRPr="008D1479" w:rsidRDefault="00110485" w:rsidP="007221C2">
      <w:pPr>
        <w:spacing w:line="480" w:lineRule="auto"/>
        <w:jc w:val="both"/>
        <w:rPr>
          <w:rFonts w:asciiTheme="majorBidi" w:hAnsiTheme="majorBidi" w:cstheme="majorBidi"/>
        </w:rPr>
      </w:pPr>
      <w:r w:rsidRPr="008D1479">
        <w:rPr>
          <w:rFonts w:asciiTheme="majorBidi" w:hAnsiTheme="majorBidi" w:cstheme="majorBidi"/>
        </w:rPr>
        <w:t xml:space="preserve">      </w:t>
      </w:r>
      <w:r w:rsidR="00704183" w:rsidRPr="008D1479">
        <w:rPr>
          <w:rFonts w:asciiTheme="majorBidi" w:hAnsiTheme="majorBidi" w:cstheme="majorBidi"/>
        </w:rPr>
        <w:t xml:space="preserve">This study was conducted to examine the chemical composition </w:t>
      </w:r>
      <w:r w:rsidR="0008068E" w:rsidRPr="008D1479">
        <w:rPr>
          <w:rFonts w:asciiTheme="majorBidi" w:hAnsiTheme="majorBidi" w:cstheme="majorBidi"/>
        </w:rPr>
        <w:t xml:space="preserve">and </w:t>
      </w:r>
      <w:r w:rsidR="00D1292F">
        <w:rPr>
          <w:rFonts w:asciiTheme="majorBidi" w:hAnsiTheme="majorBidi" w:cstheme="majorBidi"/>
        </w:rPr>
        <w:t>mineral</w:t>
      </w:r>
      <w:r w:rsidR="0008068E" w:rsidRPr="008D1479">
        <w:rPr>
          <w:rFonts w:asciiTheme="majorBidi" w:hAnsiTheme="majorBidi" w:cstheme="majorBidi"/>
        </w:rPr>
        <w:t xml:space="preserve"> content </w:t>
      </w:r>
      <w:r w:rsidR="00704183" w:rsidRPr="008D1479">
        <w:rPr>
          <w:rFonts w:asciiTheme="majorBidi" w:hAnsiTheme="majorBidi" w:cstheme="majorBidi"/>
        </w:rPr>
        <w:t>of white mulberry, white shahtoot, and black mulbe</w:t>
      </w:r>
      <w:r w:rsidR="003C59EC">
        <w:rPr>
          <w:rFonts w:asciiTheme="majorBidi" w:hAnsiTheme="majorBidi" w:cstheme="majorBidi"/>
        </w:rPr>
        <w:t xml:space="preserve">rry fruits grown in Halabja </w:t>
      </w:r>
      <w:r w:rsidR="00F7445A">
        <w:rPr>
          <w:rFonts w:asciiTheme="majorBidi" w:hAnsiTheme="majorBidi" w:cstheme="majorBidi"/>
        </w:rPr>
        <w:t>City</w:t>
      </w:r>
      <w:r w:rsidR="003C59EC">
        <w:rPr>
          <w:rFonts w:asciiTheme="majorBidi" w:hAnsiTheme="majorBidi" w:cstheme="majorBidi"/>
        </w:rPr>
        <w:t xml:space="preserve">, </w:t>
      </w:r>
      <w:r w:rsidR="00704183" w:rsidRPr="008D1479">
        <w:rPr>
          <w:rFonts w:asciiTheme="majorBidi" w:hAnsiTheme="majorBidi" w:cstheme="majorBidi"/>
        </w:rPr>
        <w:t xml:space="preserve">Iraq. </w:t>
      </w:r>
      <w:r w:rsidR="00BC6A7B" w:rsidRPr="008D1479">
        <w:rPr>
          <w:rFonts w:asciiTheme="majorBidi" w:hAnsiTheme="majorBidi" w:cstheme="majorBidi"/>
        </w:rPr>
        <w:t xml:space="preserve">Berries were harvested manually </w:t>
      </w:r>
      <w:r w:rsidR="003C59EC">
        <w:rPr>
          <w:rFonts w:asciiTheme="majorBidi" w:hAnsiTheme="majorBidi" w:cstheme="majorBidi"/>
        </w:rPr>
        <w:t>in</w:t>
      </w:r>
      <w:r w:rsidR="00BC6A7B" w:rsidRPr="008D1479">
        <w:rPr>
          <w:rFonts w:asciiTheme="majorBidi" w:hAnsiTheme="majorBidi" w:cstheme="majorBidi"/>
        </w:rPr>
        <w:t xml:space="preserve"> April 2021 at the commercially ripe stage</w:t>
      </w:r>
      <w:r w:rsidR="003C59EC">
        <w:rPr>
          <w:rFonts w:asciiTheme="majorBidi" w:hAnsiTheme="majorBidi" w:cstheme="majorBidi"/>
        </w:rPr>
        <w:t>, they</w:t>
      </w:r>
      <w:r w:rsidR="00BC6A7B" w:rsidRPr="008D1479">
        <w:rPr>
          <w:rFonts w:asciiTheme="majorBidi" w:hAnsiTheme="majorBidi" w:cstheme="majorBidi"/>
        </w:rPr>
        <w:t xml:space="preserve"> were selected according to uniformity of shape and color</w:t>
      </w:r>
      <w:r w:rsidR="003C59EC">
        <w:rPr>
          <w:rFonts w:asciiTheme="majorBidi" w:hAnsiTheme="majorBidi" w:cstheme="majorBidi"/>
        </w:rPr>
        <w:t>.</w:t>
      </w:r>
      <w:r w:rsidR="00BC6A7B" w:rsidRPr="008D1479">
        <w:rPr>
          <w:rFonts w:asciiTheme="majorBidi" w:hAnsiTheme="majorBidi" w:cstheme="majorBidi"/>
        </w:rPr>
        <w:t xml:space="preserve"> </w:t>
      </w:r>
      <w:r w:rsidR="003C59EC">
        <w:rPr>
          <w:rFonts w:asciiTheme="majorBidi" w:hAnsiTheme="majorBidi" w:cstheme="majorBidi"/>
        </w:rPr>
        <w:t>F</w:t>
      </w:r>
      <w:r w:rsidR="00BC6A7B" w:rsidRPr="008D1479">
        <w:rPr>
          <w:rFonts w:asciiTheme="majorBidi" w:hAnsiTheme="majorBidi" w:cstheme="majorBidi"/>
        </w:rPr>
        <w:t>ifty fruits from each species were used for analysis.</w:t>
      </w:r>
      <w:r w:rsidR="00BC6A7B">
        <w:rPr>
          <w:rFonts w:asciiTheme="majorBidi" w:hAnsiTheme="majorBidi" w:cstheme="majorBidi"/>
        </w:rPr>
        <w:t xml:space="preserve"> </w:t>
      </w:r>
      <w:r w:rsidR="00704183" w:rsidRPr="008D1479">
        <w:rPr>
          <w:rFonts w:asciiTheme="majorBidi" w:hAnsiTheme="majorBidi" w:cstheme="majorBidi"/>
        </w:rPr>
        <w:t>The</w:t>
      </w:r>
      <w:r w:rsidR="00A95D6F" w:rsidRPr="008D1479">
        <w:rPr>
          <w:rFonts w:asciiTheme="majorBidi" w:hAnsiTheme="majorBidi" w:cstheme="majorBidi"/>
        </w:rPr>
        <w:t xml:space="preserve"> results indicated that the</w:t>
      </w:r>
      <w:r w:rsidR="00704183" w:rsidRPr="008D1479">
        <w:rPr>
          <w:rFonts w:asciiTheme="majorBidi" w:hAnsiTheme="majorBidi" w:cstheme="majorBidi"/>
        </w:rPr>
        <w:t xml:space="preserve"> highest pH, total dry weight (TDW), total sugar, total soluble solids (TSS), reducing sugar, polyphenol oxidase activity, and peroxidase activity were observed in white shahtoot, which recorded the lowest moisture, and total acidity (TA) compared to other mulberry fruits species. While the lowest pH, TDW, Ash, and total sugar, reducing sugar, non-reducing sugar, TSS, polyphenol oxidase activity, and peroxidase activity were observed in black mulberry, which recorded the highest moisture, TA, niacin, riboflavin, and alkaloid compared to other mulberry fruits species. The highest mineral</w:t>
      </w:r>
      <w:r w:rsidR="007C6942">
        <w:rPr>
          <w:rFonts w:asciiTheme="majorBidi" w:hAnsiTheme="majorBidi" w:cstheme="majorBidi"/>
        </w:rPr>
        <w:t>s</w:t>
      </w:r>
      <w:r w:rsidR="00BB424B">
        <w:rPr>
          <w:rFonts w:asciiTheme="majorBidi" w:hAnsiTheme="majorBidi" w:cstheme="majorBidi"/>
        </w:rPr>
        <w:t>, including Ca, Na, Zn, K, Mn, and Fe, were</w:t>
      </w:r>
      <w:r w:rsidR="00704183" w:rsidRPr="008D1479">
        <w:rPr>
          <w:rFonts w:asciiTheme="majorBidi" w:hAnsiTheme="majorBidi" w:cstheme="majorBidi"/>
        </w:rPr>
        <w:t xml:space="preserve"> observed in the black mulberry compared to other mulberry fruit species.</w:t>
      </w:r>
      <w:r w:rsidR="00E76331" w:rsidRPr="008D1479">
        <w:rPr>
          <w:rFonts w:asciiTheme="majorBidi" w:hAnsiTheme="majorBidi" w:cstheme="majorBidi"/>
        </w:rPr>
        <w:t xml:space="preserve"> </w:t>
      </w:r>
      <w:r w:rsidR="007221C2" w:rsidRPr="007221C2">
        <w:rPr>
          <w:rFonts w:asciiTheme="majorBidi" w:hAnsiTheme="majorBidi" w:cstheme="majorBidi"/>
        </w:rPr>
        <w:t>The results concluded that the different species of mulberry could be exploited and made the best based on their nutritious value, which may provide useful amounts of minerals. Furthermore, white shahtoot and white mulberry fruits are advised for fresh fruit consumption, given their taller and more attractive fruits, and could be advised for processing, owing to raised TSS and lower acid contents.</w:t>
      </w:r>
    </w:p>
    <w:p w14:paraId="3A3ADBD9" w14:textId="77777777" w:rsidR="00704183" w:rsidRPr="008D1479" w:rsidRDefault="00704183" w:rsidP="008D1479">
      <w:pPr>
        <w:spacing w:line="480" w:lineRule="auto"/>
        <w:jc w:val="both"/>
        <w:rPr>
          <w:rFonts w:asciiTheme="majorBidi" w:hAnsiTheme="majorBidi" w:cstheme="majorBidi"/>
        </w:rPr>
      </w:pPr>
      <w:r w:rsidRPr="008D1479">
        <w:rPr>
          <w:rFonts w:asciiTheme="majorBidi" w:hAnsiTheme="majorBidi" w:cstheme="majorBidi"/>
          <w:b/>
          <w:bCs/>
        </w:rPr>
        <w:t>Keywords:</w:t>
      </w:r>
      <w:r w:rsidRPr="008D1479">
        <w:rPr>
          <w:rFonts w:asciiTheme="majorBidi" w:hAnsiTheme="majorBidi" w:cstheme="majorBidi"/>
        </w:rPr>
        <w:t xml:space="preserve"> Mulberry, niacin, riboflavin, polyphenol oxidase, peroxidase.</w:t>
      </w:r>
    </w:p>
    <w:p w14:paraId="7F10D444" w14:textId="77777777" w:rsidR="00704183" w:rsidRPr="008D1479" w:rsidRDefault="00704183" w:rsidP="008D1479">
      <w:pPr>
        <w:spacing w:line="480" w:lineRule="auto"/>
        <w:jc w:val="both"/>
        <w:rPr>
          <w:rFonts w:asciiTheme="majorBidi" w:hAnsiTheme="majorBidi" w:cstheme="majorBidi"/>
        </w:rPr>
      </w:pPr>
    </w:p>
    <w:p w14:paraId="43AC3CFF" w14:textId="77777777" w:rsidR="00704183" w:rsidRPr="00E979CA" w:rsidRDefault="00704183" w:rsidP="008D1479">
      <w:pPr>
        <w:pStyle w:val="ListParagraph"/>
        <w:numPr>
          <w:ilvl w:val="0"/>
          <w:numId w:val="4"/>
        </w:numPr>
        <w:spacing w:after="0" w:line="480" w:lineRule="auto"/>
        <w:ind w:left="360"/>
        <w:jc w:val="both"/>
        <w:rPr>
          <w:rFonts w:asciiTheme="majorBidi" w:hAnsiTheme="majorBidi" w:cstheme="majorBidi"/>
          <w:b/>
          <w:bCs/>
          <w:sz w:val="24"/>
          <w:szCs w:val="24"/>
        </w:rPr>
      </w:pPr>
      <w:r w:rsidRPr="00E979CA">
        <w:rPr>
          <w:rFonts w:asciiTheme="majorBidi" w:hAnsiTheme="majorBidi" w:cstheme="majorBidi"/>
          <w:b/>
          <w:bCs/>
          <w:sz w:val="24"/>
          <w:szCs w:val="24"/>
        </w:rPr>
        <w:t>Introduction</w:t>
      </w:r>
    </w:p>
    <w:p w14:paraId="5594B400" w14:textId="7489FEB0" w:rsidR="0015558D" w:rsidRPr="0015558D" w:rsidRDefault="0015558D" w:rsidP="0015558D">
      <w:pPr>
        <w:spacing w:line="360" w:lineRule="auto"/>
        <w:jc w:val="both"/>
        <w:rPr>
          <w:rFonts w:asciiTheme="majorBidi" w:hAnsiTheme="majorBidi" w:cstheme="majorBidi"/>
        </w:rPr>
      </w:pPr>
      <w:r w:rsidRPr="0015558D">
        <w:rPr>
          <w:rFonts w:asciiTheme="majorBidi" w:hAnsiTheme="majorBidi" w:cstheme="majorBidi"/>
        </w:rPr>
        <w:t xml:space="preserve">Mulberry yields fruit of high nutritive value and good quality and it is widely used in the human diet, industrial processing, and medicinal (Bošnjakovic et al. 2012). Mulberry fruits </w:t>
      </w:r>
      <w:r w:rsidRPr="0015558D">
        <w:rPr>
          <w:rFonts w:asciiTheme="majorBidi" w:hAnsiTheme="majorBidi" w:cstheme="majorBidi"/>
        </w:rPr>
        <w:lastRenderedPageBreak/>
        <w:t>contain high amounts of polyphenols, flavonoids, anthocyanins, and minerals that are important for human health (Yaman, 2021). They also contain antioxidant, antiallergic, antimicrobial, and antihyperglycemic activities (Kostic et al. 2013; Liang et al. 2012).</w:t>
      </w:r>
    </w:p>
    <w:p w14:paraId="21A9E521" w14:textId="75DD0B60" w:rsidR="0015558D" w:rsidRPr="0015558D" w:rsidRDefault="0015558D" w:rsidP="0015558D">
      <w:pPr>
        <w:spacing w:line="360" w:lineRule="auto"/>
        <w:jc w:val="both"/>
        <w:rPr>
          <w:rFonts w:asciiTheme="majorBidi" w:hAnsiTheme="majorBidi" w:cstheme="majorBidi"/>
        </w:rPr>
      </w:pPr>
      <w:r w:rsidRPr="0015558D">
        <w:rPr>
          <w:rFonts w:asciiTheme="majorBidi" w:hAnsiTheme="majorBidi" w:cstheme="majorBidi"/>
        </w:rPr>
        <w:t>The development of mulberry cultivation returned to the success of its farming owing to its fast-growing due to its ability to grow under different climatic states throughout the world. The increase in the demand of the mulberry fruits is due to their beneficial health properties, nutritional value, good taste, and biological activities (Arabshahi and Urooj, 2007; Ercisli and Orhan, 2007). Mulberry fruits can be consumed in different forms such as dried, juices, pulp, paste and in fresh. Due to their health advantages and high polyphenol contents, their consumption increased as fresh fruit (Brand et al. 2017; Khan et al. 2011). Mulberry fruits have been also utilized in folk medicine to treat arthritis, anemia, diabetes, and hypertension (Ozgen et al. 2009).</w:t>
      </w:r>
    </w:p>
    <w:p w14:paraId="46E00060" w14:textId="57CD6758" w:rsidR="0015558D" w:rsidRPr="0015558D" w:rsidRDefault="0015558D" w:rsidP="0015558D">
      <w:pPr>
        <w:spacing w:line="360" w:lineRule="auto"/>
        <w:jc w:val="both"/>
        <w:rPr>
          <w:rFonts w:asciiTheme="majorBidi" w:hAnsiTheme="majorBidi" w:cstheme="majorBidi"/>
        </w:rPr>
      </w:pPr>
      <w:r w:rsidRPr="0015558D">
        <w:rPr>
          <w:rFonts w:asciiTheme="majorBidi" w:hAnsiTheme="majorBidi" w:cstheme="majorBidi"/>
        </w:rPr>
        <w:t xml:space="preserve">In Iraq, traditional products such as concentrated mulberry juice, and mulberry chocolate are made from fruits, the red, and black-colored fruits are consumed fresh while the white-colored fruits are consumed as dried, and as well as utilized in juices, and jam. White Shahtoot fruit could be used at the half-green stage when they are semi-sweet and crisp or used at full rip when they earn color to white and gain extreme sweetness. Their sweetness provides an ideal contrast to other foods in sambals and salads or on a cheese platter.  </w:t>
      </w:r>
    </w:p>
    <w:p w14:paraId="0FD04A3B" w14:textId="7640E59B" w:rsidR="0015558D" w:rsidRDefault="0015558D" w:rsidP="0015558D">
      <w:pPr>
        <w:spacing w:line="360" w:lineRule="auto"/>
        <w:jc w:val="both"/>
        <w:rPr>
          <w:rFonts w:asciiTheme="majorBidi" w:hAnsiTheme="majorBidi" w:cstheme="majorBidi"/>
        </w:rPr>
      </w:pPr>
      <w:r w:rsidRPr="0015558D">
        <w:rPr>
          <w:rFonts w:asciiTheme="majorBidi" w:hAnsiTheme="majorBidi" w:cstheme="majorBidi"/>
        </w:rPr>
        <w:t>The impact of the growth under different ecological conditions on chemical compounds and minerals contents in the fruits. However, to our knowledge, the chemical compounds and minerals contents of mulberry species fruits grown in Halabja, Iraq have not been studied. Consequently, this study aimed to determine the chemical compounds and mineral elements contents of white mulberry, white shahtoot mulberry, and black mulberry species grown in Halabja city, Iraq.</w:t>
      </w:r>
    </w:p>
    <w:p w14:paraId="32B56BF6" w14:textId="69A686A0" w:rsidR="0015558D" w:rsidRDefault="0015558D" w:rsidP="0015558D">
      <w:pPr>
        <w:spacing w:line="360" w:lineRule="auto"/>
        <w:jc w:val="both"/>
        <w:rPr>
          <w:rFonts w:asciiTheme="majorBidi" w:hAnsiTheme="majorBidi" w:cstheme="majorBidi"/>
        </w:rPr>
      </w:pPr>
    </w:p>
    <w:p w14:paraId="34879465" w14:textId="7DC6461E" w:rsidR="0015558D" w:rsidRDefault="0015558D" w:rsidP="0015558D">
      <w:pPr>
        <w:spacing w:line="360" w:lineRule="auto"/>
        <w:jc w:val="both"/>
        <w:rPr>
          <w:rFonts w:asciiTheme="majorBidi" w:hAnsiTheme="majorBidi" w:cstheme="majorBidi"/>
        </w:rPr>
      </w:pPr>
    </w:p>
    <w:p w14:paraId="3A7CE47C" w14:textId="77777777" w:rsidR="0015558D" w:rsidRDefault="0015558D" w:rsidP="0015558D">
      <w:pPr>
        <w:spacing w:line="360" w:lineRule="auto"/>
        <w:jc w:val="both"/>
        <w:rPr>
          <w:rFonts w:asciiTheme="majorBidi" w:hAnsiTheme="majorBidi" w:cstheme="majorBidi"/>
        </w:rPr>
      </w:pPr>
    </w:p>
    <w:p w14:paraId="4D15D049" w14:textId="011B4FC8" w:rsidR="00F4791D" w:rsidRPr="008D1479" w:rsidRDefault="00EF0BD0" w:rsidP="0015558D">
      <w:pPr>
        <w:spacing w:line="480" w:lineRule="auto"/>
        <w:jc w:val="both"/>
        <w:rPr>
          <w:rFonts w:asciiTheme="majorBidi" w:hAnsiTheme="majorBidi" w:cstheme="majorBidi"/>
          <w:b/>
          <w:bCs/>
        </w:rPr>
      </w:pPr>
      <w:r w:rsidRPr="008D1479">
        <w:rPr>
          <w:rFonts w:asciiTheme="majorBidi" w:hAnsiTheme="majorBidi" w:cstheme="majorBidi"/>
          <w:b/>
          <w:bCs/>
        </w:rPr>
        <w:t>Materials</w:t>
      </w:r>
      <w:r w:rsidR="00704183" w:rsidRPr="008D1479">
        <w:rPr>
          <w:rFonts w:asciiTheme="majorBidi" w:hAnsiTheme="majorBidi" w:cstheme="majorBidi"/>
          <w:b/>
          <w:bCs/>
        </w:rPr>
        <w:t xml:space="preserve"> and methods  </w:t>
      </w:r>
    </w:p>
    <w:p w14:paraId="58E4696B" w14:textId="77777777" w:rsidR="00704183" w:rsidRPr="008D1479" w:rsidRDefault="00704183" w:rsidP="008D1479">
      <w:pPr>
        <w:spacing w:line="480" w:lineRule="auto"/>
        <w:jc w:val="both"/>
        <w:rPr>
          <w:rFonts w:asciiTheme="majorBidi" w:hAnsiTheme="majorBidi" w:cstheme="majorBidi"/>
          <w:b/>
          <w:bCs/>
        </w:rPr>
      </w:pPr>
      <w:r w:rsidRPr="008D1479">
        <w:rPr>
          <w:rFonts w:asciiTheme="majorBidi" w:hAnsiTheme="majorBidi" w:cstheme="majorBidi"/>
          <w:b/>
          <w:bCs/>
        </w:rPr>
        <w:t>Raw materials collection</w:t>
      </w:r>
    </w:p>
    <w:p w14:paraId="4DAD1319" w14:textId="325FD870" w:rsidR="00F4791D" w:rsidRPr="008D1479" w:rsidRDefault="00704183" w:rsidP="0015558D">
      <w:pPr>
        <w:spacing w:line="480" w:lineRule="auto"/>
        <w:jc w:val="both"/>
        <w:rPr>
          <w:rFonts w:asciiTheme="majorBidi" w:hAnsiTheme="majorBidi" w:cstheme="majorBidi"/>
        </w:rPr>
      </w:pPr>
      <w:r w:rsidRPr="008D1479">
        <w:rPr>
          <w:rFonts w:asciiTheme="majorBidi" w:hAnsiTheme="majorBidi" w:cstheme="majorBidi"/>
        </w:rPr>
        <w:lastRenderedPageBreak/>
        <w:t>This study was conducted on three species</w:t>
      </w:r>
      <w:r w:rsidR="0015558D">
        <w:rPr>
          <w:rFonts w:asciiTheme="majorBidi" w:hAnsiTheme="majorBidi" w:cstheme="majorBidi"/>
        </w:rPr>
        <w:t xml:space="preserve"> of mulberry grown in Halabja city including </w:t>
      </w:r>
      <w:r w:rsidRPr="008D1479">
        <w:rPr>
          <w:rFonts w:asciiTheme="majorBidi" w:hAnsiTheme="majorBidi" w:cstheme="majorBidi"/>
        </w:rPr>
        <w:t xml:space="preserve">Black </w:t>
      </w:r>
      <w:r w:rsidR="0015558D" w:rsidRPr="008D1479">
        <w:rPr>
          <w:rFonts w:asciiTheme="majorBidi" w:hAnsiTheme="majorBidi" w:cstheme="majorBidi"/>
        </w:rPr>
        <w:t>mulberry</w:t>
      </w:r>
      <w:r w:rsidR="0015558D">
        <w:rPr>
          <w:rFonts w:asciiTheme="majorBidi" w:hAnsiTheme="majorBidi" w:cstheme="majorBidi"/>
        </w:rPr>
        <w:t xml:space="preserve"> </w:t>
      </w:r>
      <w:r w:rsidR="0015558D" w:rsidRPr="008D1479">
        <w:rPr>
          <w:rFonts w:asciiTheme="majorBidi" w:hAnsiTheme="majorBidi" w:cstheme="majorBidi"/>
        </w:rPr>
        <w:t>(</w:t>
      </w:r>
      <w:r w:rsidRPr="008D1479">
        <w:rPr>
          <w:rFonts w:asciiTheme="majorBidi" w:hAnsiTheme="majorBidi" w:cstheme="majorBidi"/>
          <w:i/>
          <w:iCs/>
        </w:rPr>
        <w:t>Morus nigra</w:t>
      </w:r>
      <w:r w:rsidRPr="008D1479">
        <w:rPr>
          <w:rFonts w:asciiTheme="majorBidi" w:hAnsiTheme="majorBidi" w:cstheme="majorBidi"/>
        </w:rPr>
        <w:t xml:space="preserve"> L.</w:t>
      </w:r>
      <w:r w:rsidR="0015558D">
        <w:rPr>
          <w:rFonts w:asciiTheme="majorBidi" w:hAnsiTheme="majorBidi" w:cstheme="majorBidi"/>
        </w:rPr>
        <w:t>), White mulberry (</w:t>
      </w:r>
      <w:r w:rsidRPr="008D1479">
        <w:rPr>
          <w:rFonts w:asciiTheme="majorBidi" w:hAnsiTheme="majorBidi" w:cstheme="majorBidi"/>
          <w:i/>
          <w:iCs/>
        </w:rPr>
        <w:t>Morus alba</w:t>
      </w:r>
      <w:r w:rsidRPr="008D1479">
        <w:rPr>
          <w:rFonts w:asciiTheme="majorBidi" w:hAnsiTheme="majorBidi" w:cstheme="majorBidi"/>
        </w:rPr>
        <w:t xml:space="preserve"> L.</w:t>
      </w:r>
      <w:r w:rsidR="0015558D">
        <w:rPr>
          <w:rFonts w:asciiTheme="majorBidi" w:hAnsiTheme="majorBidi" w:cstheme="majorBidi"/>
        </w:rPr>
        <w:t>)</w:t>
      </w:r>
      <w:r w:rsidRPr="008D1479">
        <w:rPr>
          <w:rFonts w:asciiTheme="majorBidi" w:hAnsiTheme="majorBidi" w:cstheme="majorBidi"/>
        </w:rPr>
        <w:t>,</w:t>
      </w:r>
      <w:r w:rsidR="0015558D">
        <w:rPr>
          <w:rFonts w:asciiTheme="majorBidi" w:hAnsiTheme="majorBidi" w:cstheme="majorBidi"/>
        </w:rPr>
        <w:t xml:space="preserve"> and White Shahtoot (King White-</w:t>
      </w:r>
      <w:r w:rsidRPr="008D1479">
        <w:rPr>
          <w:rFonts w:asciiTheme="majorBidi" w:hAnsiTheme="majorBidi" w:cstheme="majorBidi"/>
        </w:rPr>
        <w:t xml:space="preserve">a non-staining cultivar) </w:t>
      </w:r>
      <w:r w:rsidR="0015558D">
        <w:rPr>
          <w:rFonts w:asciiTheme="majorBidi" w:hAnsiTheme="majorBidi" w:cstheme="majorBidi"/>
        </w:rPr>
        <w:t>(</w:t>
      </w:r>
      <w:r w:rsidRPr="008D1479">
        <w:rPr>
          <w:rFonts w:asciiTheme="majorBidi" w:hAnsiTheme="majorBidi" w:cstheme="majorBidi"/>
          <w:i/>
          <w:iCs/>
        </w:rPr>
        <w:t xml:space="preserve">Morus macroura </w:t>
      </w:r>
      <w:r w:rsidRPr="008D1479">
        <w:rPr>
          <w:rFonts w:asciiTheme="majorBidi" w:hAnsiTheme="majorBidi" w:cstheme="majorBidi"/>
        </w:rPr>
        <w:t>Miq</w:t>
      </w:r>
      <w:r w:rsidR="0015558D">
        <w:rPr>
          <w:rFonts w:asciiTheme="majorBidi" w:hAnsiTheme="majorBidi" w:cstheme="majorBidi"/>
        </w:rPr>
        <w:t>).</w:t>
      </w:r>
      <w:r w:rsidRPr="008D1479">
        <w:rPr>
          <w:rFonts w:asciiTheme="majorBidi" w:hAnsiTheme="majorBidi" w:cstheme="majorBidi"/>
        </w:rPr>
        <w:t xml:space="preserve"> </w:t>
      </w:r>
      <w:r w:rsidR="0015558D">
        <w:rPr>
          <w:rFonts w:asciiTheme="majorBidi" w:hAnsiTheme="majorBidi" w:cstheme="majorBidi"/>
        </w:rPr>
        <w:t>They</w:t>
      </w:r>
      <w:r w:rsidRPr="008D1479">
        <w:rPr>
          <w:rFonts w:asciiTheme="majorBidi" w:hAnsiTheme="majorBidi" w:cstheme="majorBidi"/>
        </w:rPr>
        <w:t xml:space="preserve"> were harvested </w:t>
      </w:r>
      <w:r w:rsidR="0071562B" w:rsidRPr="008D1479">
        <w:rPr>
          <w:rFonts w:asciiTheme="majorBidi" w:hAnsiTheme="majorBidi" w:cstheme="majorBidi"/>
        </w:rPr>
        <w:t xml:space="preserve">manually </w:t>
      </w:r>
      <w:r w:rsidR="0015558D">
        <w:rPr>
          <w:rFonts w:asciiTheme="majorBidi" w:hAnsiTheme="majorBidi" w:cstheme="majorBidi"/>
        </w:rPr>
        <w:t xml:space="preserve">in </w:t>
      </w:r>
      <w:r w:rsidRPr="008D1479">
        <w:rPr>
          <w:rFonts w:asciiTheme="majorBidi" w:hAnsiTheme="majorBidi" w:cstheme="majorBidi"/>
        </w:rPr>
        <w:t xml:space="preserve">April 2021 at the </w:t>
      </w:r>
      <w:r w:rsidR="00D320C1" w:rsidRPr="008D1479">
        <w:rPr>
          <w:rFonts w:asciiTheme="majorBidi" w:hAnsiTheme="majorBidi" w:cstheme="majorBidi"/>
        </w:rPr>
        <w:t xml:space="preserve">commercially </w:t>
      </w:r>
      <w:r w:rsidRPr="008D1479">
        <w:rPr>
          <w:rFonts w:asciiTheme="majorBidi" w:hAnsiTheme="majorBidi" w:cstheme="majorBidi"/>
        </w:rPr>
        <w:t>ripe stage, after that transported to the laboratory to prepare samples for analysis</w:t>
      </w:r>
      <w:r w:rsidR="0015558D">
        <w:rPr>
          <w:rFonts w:asciiTheme="majorBidi" w:hAnsiTheme="majorBidi" w:cstheme="majorBidi"/>
        </w:rPr>
        <w:t>.</w:t>
      </w:r>
      <w:r w:rsidRPr="008D1479">
        <w:rPr>
          <w:rFonts w:asciiTheme="majorBidi" w:hAnsiTheme="majorBidi" w:cstheme="majorBidi"/>
        </w:rPr>
        <w:t xml:space="preserve"> </w:t>
      </w:r>
      <w:r w:rsidR="0015558D">
        <w:rPr>
          <w:rFonts w:asciiTheme="majorBidi" w:hAnsiTheme="majorBidi" w:cstheme="majorBidi"/>
        </w:rPr>
        <w:t>F</w:t>
      </w:r>
      <w:r w:rsidR="006F2556" w:rsidRPr="006F2556">
        <w:rPr>
          <w:rFonts w:asciiTheme="majorBidi" w:hAnsiTheme="majorBidi" w:cstheme="majorBidi"/>
        </w:rPr>
        <w:t xml:space="preserve">ifty berries from each species were selected </w:t>
      </w:r>
      <w:r w:rsidR="0015558D" w:rsidRPr="006F2556">
        <w:rPr>
          <w:rFonts w:asciiTheme="majorBidi" w:hAnsiTheme="majorBidi" w:cstheme="majorBidi"/>
        </w:rPr>
        <w:t xml:space="preserve">for analysis </w:t>
      </w:r>
      <w:r w:rsidR="006F2556" w:rsidRPr="006F2556">
        <w:rPr>
          <w:rFonts w:asciiTheme="majorBidi" w:hAnsiTheme="majorBidi" w:cstheme="majorBidi"/>
        </w:rPr>
        <w:t>according to uniformity of shape and color, then the samples were frozen until used.</w:t>
      </w:r>
    </w:p>
    <w:p w14:paraId="03C28F23" w14:textId="77777777" w:rsidR="00F4791D" w:rsidRPr="008D1479" w:rsidRDefault="00F4791D" w:rsidP="008D1479">
      <w:pPr>
        <w:spacing w:line="480" w:lineRule="auto"/>
        <w:ind w:firstLine="540"/>
        <w:jc w:val="both"/>
        <w:rPr>
          <w:rFonts w:asciiTheme="majorBidi" w:hAnsiTheme="majorBidi" w:cstheme="majorBidi"/>
        </w:rPr>
      </w:pPr>
    </w:p>
    <w:p w14:paraId="4823965F" w14:textId="2B959002" w:rsidR="00AC6F9B" w:rsidRPr="008D1479" w:rsidRDefault="00AC6F9B" w:rsidP="008D1479">
      <w:pPr>
        <w:spacing w:line="480" w:lineRule="auto"/>
        <w:jc w:val="both"/>
        <w:rPr>
          <w:rFonts w:asciiTheme="majorBidi" w:hAnsiTheme="majorBidi" w:cstheme="majorBidi"/>
          <w:b/>
          <w:bCs/>
        </w:rPr>
      </w:pPr>
      <w:r w:rsidRPr="008D1479">
        <w:rPr>
          <w:rFonts w:asciiTheme="majorBidi" w:hAnsiTheme="majorBidi" w:cstheme="majorBidi"/>
          <w:b/>
          <w:bCs/>
        </w:rPr>
        <w:t>Determination of moisture, total dry weight, ash,</w:t>
      </w:r>
      <w:r w:rsidRPr="008D1479">
        <w:rPr>
          <w:rFonts w:asciiTheme="majorBidi" w:hAnsiTheme="majorBidi" w:cstheme="majorBidi"/>
        </w:rPr>
        <w:t xml:space="preserve"> </w:t>
      </w:r>
      <w:r w:rsidRPr="008D1479">
        <w:rPr>
          <w:rFonts w:asciiTheme="majorBidi" w:hAnsiTheme="majorBidi" w:cstheme="majorBidi"/>
          <w:b/>
          <w:bCs/>
        </w:rPr>
        <w:t>total soluble solids, pH</w:t>
      </w:r>
      <w:r w:rsidR="006325F8" w:rsidRPr="008D1479">
        <w:rPr>
          <w:rFonts w:asciiTheme="majorBidi" w:hAnsiTheme="majorBidi" w:cstheme="majorBidi"/>
          <w:b/>
          <w:bCs/>
        </w:rPr>
        <w:t>,</w:t>
      </w:r>
      <w:r w:rsidRPr="008D1479">
        <w:rPr>
          <w:rFonts w:asciiTheme="majorBidi" w:hAnsiTheme="majorBidi" w:cstheme="majorBidi"/>
          <w:b/>
          <w:bCs/>
        </w:rPr>
        <w:t xml:space="preserve"> and </w:t>
      </w:r>
      <w:r w:rsidR="006325F8" w:rsidRPr="008D1479">
        <w:rPr>
          <w:rFonts w:asciiTheme="majorBidi" w:hAnsiTheme="majorBidi" w:cstheme="majorBidi"/>
          <w:b/>
          <w:bCs/>
        </w:rPr>
        <w:t xml:space="preserve">total </w:t>
      </w:r>
      <w:r w:rsidRPr="008D1479">
        <w:rPr>
          <w:rFonts w:asciiTheme="majorBidi" w:hAnsiTheme="majorBidi" w:cstheme="majorBidi"/>
          <w:b/>
          <w:bCs/>
        </w:rPr>
        <w:t xml:space="preserve">acidity of mulberry </w:t>
      </w:r>
      <w:r w:rsidR="006325F8" w:rsidRPr="008D1479">
        <w:rPr>
          <w:rFonts w:asciiTheme="majorBidi" w:hAnsiTheme="majorBidi" w:cstheme="majorBidi"/>
          <w:b/>
          <w:bCs/>
        </w:rPr>
        <w:t>fruit species</w:t>
      </w:r>
    </w:p>
    <w:p w14:paraId="73F75CE5" w14:textId="115D83BD" w:rsidR="00AC6F9B" w:rsidRPr="008D1479" w:rsidRDefault="00704183" w:rsidP="00714C94">
      <w:pPr>
        <w:spacing w:line="480" w:lineRule="auto"/>
        <w:jc w:val="both"/>
        <w:rPr>
          <w:rFonts w:asciiTheme="majorBidi" w:hAnsiTheme="majorBidi" w:cstheme="majorBidi"/>
        </w:rPr>
      </w:pPr>
      <w:r w:rsidRPr="008D1479">
        <w:rPr>
          <w:rFonts w:asciiTheme="majorBidi" w:hAnsiTheme="majorBidi" w:cstheme="majorBidi"/>
        </w:rPr>
        <w:t xml:space="preserve">The moisture (%) and the TDW </w:t>
      </w:r>
      <w:r w:rsidR="00934204" w:rsidRPr="008D1479">
        <w:rPr>
          <w:rFonts w:asciiTheme="majorBidi" w:hAnsiTheme="majorBidi" w:cstheme="majorBidi"/>
        </w:rPr>
        <w:t>(</w:t>
      </w:r>
      <w:r w:rsidRPr="008D1479">
        <w:rPr>
          <w:rFonts w:asciiTheme="majorBidi" w:hAnsiTheme="majorBidi" w:cstheme="majorBidi"/>
        </w:rPr>
        <w:t>%</w:t>
      </w:r>
      <w:r w:rsidR="00934204" w:rsidRPr="008D1479">
        <w:rPr>
          <w:rFonts w:asciiTheme="majorBidi" w:hAnsiTheme="majorBidi" w:cstheme="majorBidi"/>
        </w:rPr>
        <w:t>)</w:t>
      </w:r>
      <w:r w:rsidRPr="008D1479">
        <w:rPr>
          <w:rFonts w:asciiTheme="majorBidi" w:hAnsiTheme="majorBidi" w:cstheme="majorBidi"/>
        </w:rPr>
        <w:t xml:space="preserve"> content</w:t>
      </w:r>
      <w:r w:rsidR="00714C94">
        <w:rPr>
          <w:rFonts w:asciiTheme="majorBidi" w:hAnsiTheme="majorBidi" w:cstheme="majorBidi"/>
        </w:rPr>
        <w:t>s</w:t>
      </w:r>
      <w:r w:rsidRPr="008D1479">
        <w:rPr>
          <w:rFonts w:asciiTheme="majorBidi" w:hAnsiTheme="majorBidi" w:cstheme="majorBidi"/>
        </w:rPr>
        <w:t xml:space="preserve"> were </w:t>
      </w:r>
      <w:r w:rsidR="00714C94">
        <w:rPr>
          <w:rFonts w:asciiTheme="majorBidi" w:hAnsiTheme="majorBidi" w:cstheme="majorBidi"/>
        </w:rPr>
        <w:t xml:space="preserve">determined according </w:t>
      </w:r>
      <w:r w:rsidR="003C5EDE">
        <w:rPr>
          <w:rFonts w:asciiTheme="majorBidi" w:hAnsiTheme="majorBidi" w:cstheme="majorBidi"/>
        </w:rPr>
        <w:t xml:space="preserve">to </w:t>
      </w:r>
      <w:r w:rsidR="00714C94">
        <w:rPr>
          <w:rFonts w:asciiTheme="majorBidi" w:hAnsiTheme="majorBidi" w:cstheme="majorBidi"/>
        </w:rPr>
        <w:t>the method</w:t>
      </w:r>
      <w:r w:rsidRPr="008D1479">
        <w:rPr>
          <w:rFonts w:asciiTheme="majorBidi" w:hAnsiTheme="majorBidi" w:cstheme="majorBidi"/>
        </w:rPr>
        <w:t xml:space="preserve"> </w:t>
      </w:r>
      <w:r w:rsidR="00714C94">
        <w:rPr>
          <w:rFonts w:asciiTheme="majorBidi" w:hAnsiTheme="majorBidi" w:cstheme="majorBidi"/>
        </w:rPr>
        <w:t>reported</w:t>
      </w:r>
      <w:r w:rsidRPr="008D1479">
        <w:rPr>
          <w:rFonts w:asciiTheme="majorBidi" w:hAnsiTheme="majorBidi" w:cstheme="majorBidi"/>
        </w:rPr>
        <w:t xml:space="preserve"> by </w:t>
      </w:r>
      <w:r w:rsidR="00714C94">
        <w:rPr>
          <w:rFonts w:asciiTheme="majorBidi" w:hAnsiTheme="majorBidi" w:cstheme="majorBidi"/>
        </w:rPr>
        <w:t>(</w:t>
      </w:r>
      <w:r w:rsidR="00EA6114" w:rsidRPr="003C3787">
        <w:rPr>
          <w:rFonts w:asciiTheme="majorBidi" w:hAnsiTheme="majorBidi" w:cstheme="majorBidi"/>
          <w:color w:val="2E2E2E"/>
        </w:rPr>
        <w:t xml:space="preserve">Abdulrahman </w:t>
      </w:r>
      <w:r w:rsidR="00EA6114" w:rsidRPr="00EA6114">
        <w:rPr>
          <w:rFonts w:asciiTheme="majorBidi" w:hAnsiTheme="majorBidi" w:cstheme="majorBidi"/>
          <w:color w:val="2E2E2E"/>
        </w:rPr>
        <w:t>et al.,</w:t>
      </w:r>
      <w:r w:rsidR="00EA6114" w:rsidRPr="003C3787">
        <w:rPr>
          <w:rFonts w:asciiTheme="majorBidi" w:hAnsiTheme="majorBidi" w:cstheme="majorBidi"/>
          <w:color w:val="2E2E2E"/>
        </w:rPr>
        <w:t xml:space="preserve"> 2021)</w:t>
      </w:r>
      <w:r w:rsidRPr="008D1479">
        <w:rPr>
          <w:rFonts w:asciiTheme="majorBidi" w:hAnsiTheme="majorBidi" w:cstheme="majorBidi"/>
        </w:rPr>
        <w:t xml:space="preserve">. </w:t>
      </w:r>
      <w:r w:rsidR="00714C94">
        <w:rPr>
          <w:rFonts w:asciiTheme="majorBidi" w:hAnsiTheme="majorBidi" w:cstheme="majorBidi"/>
        </w:rPr>
        <w:t>The</w:t>
      </w:r>
      <w:r w:rsidRPr="008D1479">
        <w:rPr>
          <w:rFonts w:asciiTheme="majorBidi" w:hAnsiTheme="majorBidi" w:cstheme="majorBidi"/>
        </w:rPr>
        <w:t xml:space="preserve"> ash content </w:t>
      </w:r>
      <w:r w:rsidR="00AC6F9B" w:rsidRPr="008D1479">
        <w:rPr>
          <w:rFonts w:asciiTheme="majorBidi" w:hAnsiTheme="majorBidi" w:cstheme="majorBidi"/>
        </w:rPr>
        <w:t xml:space="preserve">was determined </w:t>
      </w:r>
      <w:r w:rsidRPr="008D1479">
        <w:rPr>
          <w:rFonts w:asciiTheme="majorBidi" w:hAnsiTheme="majorBidi" w:cstheme="majorBidi"/>
        </w:rPr>
        <w:t>by weighing the burned remain</w:t>
      </w:r>
      <w:r w:rsidR="00AC6F9B" w:rsidRPr="008D1479">
        <w:rPr>
          <w:rFonts w:asciiTheme="majorBidi" w:hAnsiTheme="majorBidi" w:cstheme="majorBidi"/>
        </w:rPr>
        <w:t>s</w:t>
      </w:r>
      <w:r w:rsidRPr="008D1479">
        <w:rPr>
          <w:rFonts w:asciiTheme="majorBidi" w:hAnsiTheme="majorBidi" w:cstheme="majorBidi"/>
        </w:rPr>
        <w:t xml:space="preserve"> obtained by Muffle Furnace at 550</w:t>
      </w:r>
      <w:r w:rsidR="00281D37" w:rsidRPr="008D1479">
        <w:rPr>
          <w:rFonts w:asciiTheme="majorBidi" w:hAnsiTheme="majorBidi" w:cstheme="majorBidi"/>
        </w:rPr>
        <w:t xml:space="preserve"> </w:t>
      </w:r>
      <w:r w:rsidRPr="008D1479">
        <w:rPr>
          <w:rFonts w:asciiTheme="majorBidi" w:hAnsiTheme="majorBidi" w:cstheme="majorBidi"/>
        </w:rPr>
        <w:t>°C until they reached constant weight (</w:t>
      </w:r>
      <w:r w:rsidRPr="008D1479">
        <w:rPr>
          <w:rFonts w:asciiTheme="majorBidi" w:hAnsiTheme="majorBidi" w:cstheme="majorBidi"/>
          <w:color w:val="222222"/>
          <w:shd w:val="clear" w:color="auto" w:fill="FFFFFF"/>
        </w:rPr>
        <w:t xml:space="preserve">Liang et al., 2012). </w:t>
      </w:r>
      <w:r w:rsidR="00714C94">
        <w:rPr>
          <w:rFonts w:asciiTheme="majorBidi" w:hAnsiTheme="majorBidi" w:cstheme="majorBidi"/>
        </w:rPr>
        <w:t>A hand Refractometer (Atago-</w:t>
      </w:r>
      <w:r w:rsidRPr="008D1479">
        <w:rPr>
          <w:rFonts w:asciiTheme="majorBidi" w:hAnsiTheme="majorBidi" w:cstheme="majorBidi"/>
        </w:rPr>
        <w:t xml:space="preserve">Japan) was </w:t>
      </w:r>
      <w:r w:rsidR="00714C94">
        <w:rPr>
          <w:rFonts w:asciiTheme="majorBidi" w:hAnsiTheme="majorBidi" w:cstheme="majorBidi"/>
        </w:rPr>
        <w:t>used</w:t>
      </w:r>
      <w:r w:rsidRPr="008D1479">
        <w:rPr>
          <w:rFonts w:asciiTheme="majorBidi" w:hAnsiTheme="majorBidi" w:cstheme="majorBidi"/>
        </w:rPr>
        <w:t xml:space="preserve"> to determine total soluble so</w:t>
      </w:r>
      <w:r w:rsidR="00714C94">
        <w:rPr>
          <w:rFonts w:asciiTheme="majorBidi" w:hAnsiTheme="majorBidi" w:cstheme="majorBidi"/>
        </w:rPr>
        <w:t>lids (%). A pH meter (Eu Tech-</w:t>
      </w:r>
      <w:r w:rsidRPr="008D1479">
        <w:rPr>
          <w:rFonts w:asciiTheme="majorBidi" w:hAnsiTheme="majorBidi" w:cstheme="majorBidi"/>
        </w:rPr>
        <w:t xml:space="preserve">Singapore) was used to measure pH. Titratable acidity (%) </w:t>
      </w:r>
      <w:r w:rsidR="00714C94">
        <w:rPr>
          <w:rFonts w:asciiTheme="majorBidi" w:hAnsiTheme="majorBidi" w:cstheme="majorBidi"/>
        </w:rPr>
        <w:t xml:space="preserve">of samples were titrated with 0.1N </w:t>
      </w:r>
      <w:r w:rsidRPr="008D1479">
        <w:rPr>
          <w:rFonts w:asciiTheme="majorBidi" w:hAnsiTheme="majorBidi" w:cstheme="majorBidi"/>
        </w:rPr>
        <w:t>NaOH and phenolphthalein was used as an indicator</w:t>
      </w:r>
      <w:r w:rsidR="002A3994" w:rsidRPr="008D1479">
        <w:rPr>
          <w:rFonts w:asciiTheme="majorBidi" w:hAnsiTheme="majorBidi" w:cstheme="majorBidi"/>
          <w:color w:val="222222"/>
          <w:shd w:val="clear" w:color="auto" w:fill="FFFFFF"/>
        </w:rPr>
        <w:t xml:space="preserve"> </w:t>
      </w:r>
      <w:r w:rsidR="00BB0540">
        <w:rPr>
          <w:rFonts w:asciiTheme="majorBidi" w:hAnsiTheme="majorBidi" w:cstheme="majorBidi"/>
          <w:color w:val="222222"/>
          <w:shd w:val="clear" w:color="auto" w:fill="FFFFFF"/>
        </w:rPr>
        <w:t>(</w:t>
      </w:r>
      <w:r w:rsidR="002A3994" w:rsidRPr="008D1479">
        <w:rPr>
          <w:rFonts w:asciiTheme="majorBidi" w:hAnsiTheme="majorBidi" w:cstheme="majorBidi"/>
          <w:color w:val="222222"/>
          <w:shd w:val="clear" w:color="auto" w:fill="FFFFFF"/>
        </w:rPr>
        <w:t>Taha and Aljabary</w:t>
      </w:r>
      <w:r w:rsidR="00BB0540">
        <w:rPr>
          <w:rFonts w:asciiTheme="majorBidi" w:hAnsiTheme="majorBidi" w:cstheme="majorBidi"/>
          <w:noProof/>
        </w:rPr>
        <w:t xml:space="preserve"> </w:t>
      </w:r>
      <w:r w:rsidR="002A3994" w:rsidRPr="008D1479">
        <w:rPr>
          <w:rFonts w:asciiTheme="majorBidi" w:hAnsiTheme="majorBidi" w:cstheme="majorBidi"/>
          <w:noProof/>
        </w:rPr>
        <w:t>2022)</w:t>
      </w:r>
      <w:r w:rsidRPr="008D1479">
        <w:rPr>
          <w:rFonts w:asciiTheme="majorBidi" w:hAnsiTheme="majorBidi" w:cstheme="majorBidi"/>
        </w:rPr>
        <w:t xml:space="preserve">. </w:t>
      </w:r>
    </w:p>
    <w:p w14:paraId="608A994E" w14:textId="77777777" w:rsidR="00794F56" w:rsidRPr="008D1479" w:rsidRDefault="00794F56" w:rsidP="008D1479">
      <w:pPr>
        <w:spacing w:line="480" w:lineRule="auto"/>
        <w:jc w:val="both"/>
        <w:rPr>
          <w:rFonts w:asciiTheme="majorBidi" w:hAnsiTheme="majorBidi" w:cstheme="majorBidi"/>
        </w:rPr>
      </w:pPr>
    </w:p>
    <w:p w14:paraId="7889B72F" w14:textId="18CB1F94" w:rsidR="00AC6F9B" w:rsidRPr="008D1479" w:rsidRDefault="00050679" w:rsidP="008D1479">
      <w:pPr>
        <w:spacing w:line="480" w:lineRule="auto"/>
        <w:jc w:val="both"/>
        <w:rPr>
          <w:rFonts w:asciiTheme="majorBidi" w:hAnsiTheme="majorBidi" w:cstheme="majorBidi"/>
          <w:b/>
          <w:bCs/>
        </w:rPr>
      </w:pPr>
      <w:r w:rsidRPr="008D1479">
        <w:rPr>
          <w:rFonts w:asciiTheme="majorBidi" w:hAnsiTheme="majorBidi" w:cstheme="majorBidi"/>
          <w:b/>
          <w:bCs/>
        </w:rPr>
        <w:t xml:space="preserve">Determination of Vitamins, </w:t>
      </w:r>
      <w:r w:rsidR="004E7803" w:rsidRPr="008D1479">
        <w:rPr>
          <w:rFonts w:asciiTheme="majorBidi" w:hAnsiTheme="majorBidi" w:cstheme="majorBidi"/>
          <w:b/>
          <w:bCs/>
        </w:rPr>
        <w:t>alkaloids</w:t>
      </w:r>
      <w:r w:rsidRPr="008D1479">
        <w:rPr>
          <w:rFonts w:asciiTheme="majorBidi" w:hAnsiTheme="majorBidi" w:cstheme="majorBidi"/>
          <w:b/>
          <w:bCs/>
        </w:rPr>
        <w:t>, reducing sugar, total sugar, and non-reducing sugar of mulberry fruit species</w:t>
      </w:r>
    </w:p>
    <w:p w14:paraId="5C299BFD" w14:textId="410B6DD9" w:rsidR="00050679" w:rsidRPr="008D1479" w:rsidRDefault="00704183" w:rsidP="003C5EDE">
      <w:pPr>
        <w:spacing w:line="480" w:lineRule="auto"/>
        <w:jc w:val="both"/>
        <w:rPr>
          <w:rFonts w:asciiTheme="majorBidi" w:hAnsiTheme="majorBidi" w:cstheme="majorBidi"/>
        </w:rPr>
      </w:pPr>
      <w:r w:rsidRPr="008D1479">
        <w:rPr>
          <w:rFonts w:asciiTheme="majorBidi" w:hAnsiTheme="majorBidi" w:cstheme="majorBidi"/>
        </w:rPr>
        <w:t xml:space="preserve">Vitamins (Niacin and </w:t>
      </w:r>
      <w:r w:rsidR="00B93149" w:rsidRPr="008D1479">
        <w:rPr>
          <w:rFonts w:asciiTheme="majorBidi" w:hAnsiTheme="majorBidi" w:cstheme="majorBidi"/>
        </w:rPr>
        <w:t>R</w:t>
      </w:r>
      <w:r w:rsidRPr="008D1479">
        <w:rPr>
          <w:rFonts w:asciiTheme="majorBidi" w:hAnsiTheme="majorBidi" w:cstheme="majorBidi"/>
        </w:rPr>
        <w:t xml:space="preserve">iboflavin) were </w:t>
      </w:r>
      <w:r w:rsidR="00714C94">
        <w:rPr>
          <w:rFonts w:asciiTheme="majorBidi" w:hAnsiTheme="majorBidi" w:cstheme="majorBidi"/>
        </w:rPr>
        <w:t>determined using the m</w:t>
      </w:r>
      <w:r w:rsidR="003C5EDE">
        <w:rPr>
          <w:rFonts w:asciiTheme="majorBidi" w:hAnsiTheme="majorBidi" w:cstheme="majorBidi"/>
        </w:rPr>
        <w:t>e</w:t>
      </w:r>
      <w:r w:rsidR="00714C94">
        <w:rPr>
          <w:rFonts w:asciiTheme="majorBidi" w:hAnsiTheme="majorBidi" w:cstheme="majorBidi"/>
        </w:rPr>
        <w:t>thod reported</w:t>
      </w:r>
      <w:r w:rsidRPr="008D1479">
        <w:rPr>
          <w:rFonts w:asciiTheme="majorBidi" w:hAnsiTheme="majorBidi" w:cstheme="majorBidi"/>
        </w:rPr>
        <w:t xml:space="preserve"> by </w:t>
      </w:r>
      <w:r w:rsidR="00714C94">
        <w:rPr>
          <w:rFonts w:asciiTheme="majorBidi" w:hAnsiTheme="majorBidi" w:cstheme="majorBidi"/>
        </w:rPr>
        <w:t xml:space="preserve">(Okwu, 2005). For </w:t>
      </w:r>
      <w:r w:rsidR="00324354" w:rsidRPr="008D1479">
        <w:rPr>
          <w:rFonts w:asciiTheme="majorBidi" w:hAnsiTheme="majorBidi" w:cstheme="majorBidi"/>
        </w:rPr>
        <w:t>niacin determination</w:t>
      </w:r>
      <w:r w:rsidR="00714C94">
        <w:rPr>
          <w:rFonts w:asciiTheme="majorBidi" w:hAnsiTheme="majorBidi" w:cstheme="majorBidi"/>
        </w:rPr>
        <w:t>, briefly</w:t>
      </w:r>
      <w:r w:rsidR="00324354" w:rsidRPr="008D1479">
        <w:rPr>
          <w:rFonts w:asciiTheme="majorBidi" w:hAnsiTheme="majorBidi" w:cstheme="majorBidi"/>
        </w:rPr>
        <w:t xml:space="preserve"> 5</w:t>
      </w:r>
      <w:r w:rsidR="00714C94">
        <w:rPr>
          <w:rFonts w:asciiTheme="majorBidi" w:hAnsiTheme="majorBidi" w:cstheme="majorBidi"/>
        </w:rPr>
        <w:t>.0</w:t>
      </w:r>
      <w:r w:rsidR="00324354" w:rsidRPr="008D1479">
        <w:rPr>
          <w:rFonts w:asciiTheme="majorBidi" w:hAnsiTheme="majorBidi" w:cstheme="majorBidi"/>
        </w:rPr>
        <w:t xml:space="preserve"> g of the sample was treated with 50 mL of </w:t>
      </w:r>
      <w:r w:rsidR="00714C94">
        <w:rPr>
          <w:rFonts w:asciiTheme="majorBidi" w:hAnsiTheme="majorBidi" w:cstheme="majorBidi"/>
        </w:rPr>
        <w:t>1</w:t>
      </w:r>
      <w:r w:rsidR="00324354" w:rsidRPr="008D1479">
        <w:rPr>
          <w:rFonts w:asciiTheme="majorBidi" w:hAnsiTheme="majorBidi" w:cstheme="majorBidi"/>
        </w:rPr>
        <w:t xml:space="preserve"> N sulphuric acid and </w:t>
      </w:r>
      <w:r w:rsidR="00714C94" w:rsidRPr="008D1479">
        <w:rPr>
          <w:rFonts w:asciiTheme="majorBidi" w:hAnsiTheme="majorBidi" w:cstheme="majorBidi"/>
        </w:rPr>
        <w:t>shack</w:t>
      </w:r>
      <w:r w:rsidR="00714C94">
        <w:rPr>
          <w:rFonts w:asciiTheme="majorBidi" w:hAnsiTheme="majorBidi" w:cstheme="majorBidi"/>
        </w:rPr>
        <w:t>ed</w:t>
      </w:r>
      <w:r w:rsidR="00324354" w:rsidRPr="008D1479">
        <w:rPr>
          <w:rFonts w:asciiTheme="majorBidi" w:hAnsiTheme="majorBidi" w:cstheme="majorBidi"/>
        </w:rPr>
        <w:t xml:space="preserve"> for 30 min. </w:t>
      </w:r>
      <w:r w:rsidR="00714C94">
        <w:rPr>
          <w:rFonts w:asciiTheme="majorBidi" w:hAnsiTheme="majorBidi" w:cstheme="majorBidi"/>
        </w:rPr>
        <w:t>and three</w:t>
      </w:r>
      <w:r w:rsidR="00324354" w:rsidRPr="008D1479">
        <w:rPr>
          <w:rFonts w:asciiTheme="majorBidi" w:hAnsiTheme="majorBidi" w:cstheme="majorBidi"/>
        </w:rPr>
        <w:t xml:space="preserve"> drops of ammonia solution were added to the sample and filtered. </w:t>
      </w:r>
      <w:r w:rsidR="00714C94">
        <w:rPr>
          <w:rFonts w:asciiTheme="majorBidi" w:hAnsiTheme="majorBidi" w:cstheme="majorBidi"/>
        </w:rPr>
        <w:t xml:space="preserve">And then, </w:t>
      </w:r>
      <w:r w:rsidR="00324354" w:rsidRPr="008D1479">
        <w:rPr>
          <w:rFonts w:asciiTheme="majorBidi" w:hAnsiTheme="majorBidi" w:cstheme="majorBidi"/>
        </w:rPr>
        <w:t xml:space="preserve">10 mL of the filtrate </w:t>
      </w:r>
      <w:r w:rsidR="00714C94">
        <w:rPr>
          <w:rFonts w:asciiTheme="majorBidi" w:hAnsiTheme="majorBidi" w:cstheme="majorBidi"/>
        </w:rPr>
        <w:t xml:space="preserve">sample </w:t>
      </w:r>
      <w:r w:rsidR="00324354" w:rsidRPr="008D1479">
        <w:rPr>
          <w:rFonts w:asciiTheme="majorBidi" w:hAnsiTheme="majorBidi" w:cstheme="majorBidi"/>
        </w:rPr>
        <w:t>was pipette</w:t>
      </w:r>
      <w:r w:rsidR="00714C94">
        <w:rPr>
          <w:rFonts w:asciiTheme="majorBidi" w:hAnsiTheme="majorBidi" w:cstheme="majorBidi"/>
        </w:rPr>
        <w:t>d</w:t>
      </w:r>
      <w:r w:rsidR="00324354" w:rsidRPr="008D1479">
        <w:rPr>
          <w:rFonts w:asciiTheme="majorBidi" w:hAnsiTheme="majorBidi" w:cstheme="majorBidi"/>
        </w:rPr>
        <w:t xml:space="preserve"> into a 50 mL </w:t>
      </w:r>
      <w:r w:rsidR="00324354" w:rsidRPr="008D1479">
        <w:rPr>
          <w:rFonts w:asciiTheme="majorBidi" w:hAnsiTheme="majorBidi" w:cstheme="majorBidi"/>
        </w:rPr>
        <w:lastRenderedPageBreak/>
        <w:t>volumetric flask and 5 mL of potassium cyanide was added. This was acidified with 5 mL of 0.02N H</w:t>
      </w:r>
      <w:r w:rsidR="00324354" w:rsidRPr="008D1479">
        <w:rPr>
          <w:rFonts w:asciiTheme="majorBidi" w:hAnsiTheme="majorBidi" w:cstheme="majorBidi"/>
          <w:vertAlign w:val="subscript"/>
        </w:rPr>
        <w:t>2</w:t>
      </w:r>
      <w:r w:rsidR="00324354" w:rsidRPr="008D1479">
        <w:rPr>
          <w:rFonts w:asciiTheme="majorBidi" w:hAnsiTheme="majorBidi" w:cstheme="majorBidi"/>
        </w:rPr>
        <w:t>SO</w:t>
      </w:r>
      <w:r w:rsidR="00324354" w:rsidRPr="008D1479">
        <w:rPr>
          <w:rFonts w:asciiTheme="majorBidi" w:hAnsiTheme="majorBidi" w:cstheme="majorBidi"/>
          <w:vertAlign w:val="subscript"/>
        </w:rPr>
        <w:t>4</w:t>
      </w:r>
      <w:r w:rsidR="00714C94">
        <w:rPr>
          <w:rFonts w:asciiTheme="majorBidi" w:hAnsiTheme="majorBidi" w:cstheme="majorBidi"/>
        </w:rPr>
        <w:t xml:space="preserve">. The </w:t>
      </w:r>
      <w:r w:rsidR="00324354" w:rsidRPr="008D1479">
        <w:rPr>
          <w:rFonts w:asciiTheme="majorBidi" w:hAnsiTheme="majorBidi" w:cstheme="majorBidi"/>
        </w:rPr>
        <w:t xml:space="preserve">absorbance </w:t>
      </w:r>
      <w:r w:rsidR="00714C94">
        <w:rPr>
          <w:rFonts w:asciiTheme="majorBidi" w:hAnsiTheme="majorBidi" w:cstheme="majorBidi"/>
        </w:rPr>
        <w:t xml:space="preserve">of the sample </w:t>
      </w:r>
      <w:r w:rsidR="00324354" w:rsidRPr="008D1479">
        <w:rPr>
          <w:rFonts w:asciiTheme="majorBidi" w:hAnsiTheme="majorBidi" w:cstheme="majorBidi"/>
        </w:rPr>
        <w:t xml:space="preserve">was measured </w:t>
      </w:r>
      <w:r w:rsidR="00714C94">
        <w:rPr>
          <w:rFonts w:asciiTheme="majorBidi" w:hAnsiTheme="majorBidi" w:cstheme="majorBidi"/>
        </w:rPr>
        <w:t>using</w:t>
      </w:r>
      <w:r w:rsidR="00324354" w:rsidRPr="008D1479">
        <w:rPr>
          <w:rFonts w:asciiTheme="majorBidi" w:hAnsiTheme="majorBidi" w:cstheme="majorBidi"/>
        </w:rPr>
        <w:t xml:space="preserve"> </w:t>
      </w:r>
      <w:r w:rsidR="003C5EDE">
        <w:rPr>
          <w:rFonts w:asciiTheme="majorBidi" w:hAnsiTheme="majorBidi" w:cstheme="majorBidi"/>
        </w:rPr>
        <w:t xml:space="preserve">a </w:t>
      </w:r>
      <w:r w:rsidR="00324354" w:rsidRPr="008D1479">
        <w:rPr>
          <w:rFonts w:asciiTheme="majorBidi" w:hAnsiTheme="majorBidi" w:cstheme="majorBidi"/>
        </w:rPr>
        <w:t>spectro</w:t>
      </w:r>
      <w:r w:rsidR="00714C94">
        <w:rPr>
          <w:rFonts w:asciiTheme="majorBidi" w:hAnsiTheme="majorBidi" w:cstheme="majorBidi"/>
        </w:rPr>
        <w:t>photometer at 470 nm</w:t>
      </w:r>
      <w:r w:rsidR="00324354" w:rsidRPr="008D1479">
        <w:rPr>
          <w:rFonts w:asciiTheme="majorBidi" w:hAnsiTheme="majorBidi" w:cstheme="majorBidi"/>
        </w:rPr>
        <w:t>. Riboflavin</w:t>
      </w:r>
      <w:r w:rsidR="00714C94">
        <w:rPr>
          <w:rFonts w:asciiTheme="majorBidi" w:hAnsiTheme="majorBidi" w:cstheme="majorBidi"/>
        </w:rPr>
        <w:t xml:space="preserve"> determination, </w:t>
      </w:r>
      <w:r w:rsidR="00714C94" w:rsidRPr="008D1479">
        <w:rPr>
          <w:rFonts w:asciiTheme="majorBidi" w:hAnsiTheme="majorBidi" w:cstheme="majorBidi"/>
        </w:rPr>
        <w:t>5</w:t>
      </w:r>
      <w:r w:rsidR="00714C94">
        <w:rPr>
          <w:rFonts w:asciiTheme="majorBidi" w:hAnsiTheme="majorBidi" w:cstheme="majorBidi"/>
        </w:rPr>
        <w:t>.0</w:t>
      </w:r>
      <w:r w:rsidR="001960E9" w:rsidRPr="008D1479">
        <w:rPr>
          <w:rFonts w:asciiTheme="majorBidi" w:hAnsiTheme="majorBidi" w:cstheme="majorBidi"/>
        </w:rPr>
        <w:t xml:space="preserve"> g of the sample was extracted with 100 mL of 50% ethanol solution and </w:t>
      </w:r>
      <w:r w:rsidR="00714C94" w:rsidRPr="008D1479">
        <w:rPr>
          <w:rFonts w:asciiTheme="majorBidi" w:hAnsiTheme="majorBidi" w:cstheme="majorBidi"/>
        </w:rPr>
        <w:t>shack</w:t>
      </w:r>
      <w:r w:rsidR="00714C94">
        <w:rPr>
          <w:rFonts w:asciiTheme="majorBidi" w:hAnsiTheme="majorBidi" w:cstheme="majorBidi"/>
        </w:rPr>
        <w:t>ed for 1 h</w:t>
      </w:r>
      <w:r w:rsidR="001960E9" w:rsidRPr="008D1479">
        <w:rPr>
          <w:rFonts w:asciiTheme="majorBidi" w:hAnsiTheme="majorBidi" w:cstheme="majorBidi"/>
        </w:rPr>
        <w:t>. This was filtered into a 100 mL flask</w:t>
      </w:r>
      <w:r w:rsidR="00714C94">
        <w:rPr>
          <w:rFonts w:asciiTheme="majorBidi" w:hAnsiTheme="majorBidi" w:cstheme="majorBidi"/>
        </w:rPr>
        <w:t>, and then</w:t>
      </w:r>
      <w:r w:rsidR="001960E9" w:rsidRPr="008D1479">
        <w:rPr>
          <w:rFonts w:asciiTheme="majorBidi" w:hAnsiTheme="majorBidi" w:cstheme="majorBidi"/>
        </w:rPr>
        <w:t xml:space="preserve"> 10 mL of the extract was pipette</w:t>
      </w:r>
      <w:r w:rsidR="00714C94">
        <w:rPr>
          <w:rFonts w:asciiTheme="majorBidi" w:hAnsiTheme="majorBidi" w:cstheme="majorBidi"/>
        </w:rPr>
        <w:t>d</w:t>
      </w:r>
      <w:r w:rsidR="001960E9" w:rsidRPr="008D1479">
        <w:rPr>
          <w:rFonts w:asciiTheme="majorBidi" w:hAnsiTheme="majorBidi" w:cstheme="majorBidi"/>
        </w:rPr>
        <w:t xml:space="preserve"> into 50 mL volumetric flask</w:t>
      </w:r>
      <w:r w:rsidR="00714C94">
        <w:rPr>
          <w:rFonts w:asciiTheme="majorBidi" w:hAnsiTheme="majorBidi" w:cstheme="majorBidi"/>
        </w:rPr>
        <w:t>,</w:t>
      </w:r>
      <w:r w:rsidR="001960E9" w:rsidRPr="008D1479">
        <w:rPr>
          <w:rFonts w:asciiTheme="majorBidi" w:hAnsiTheme="majorBidi" w:cstheme="majorBidi"/>
        </w:rPr>
        <w:t xml:space="preserve"> 10 mL of 5% potassium permanganate and 10 mL of 30% H₂O</w:t>
      </w:r>
      <w:r w:rsidR="001960E9" w:rsidRPr="008D1479">
        <w:rPr>
          <w:rFonts w:asciiTheme="majorBidi" w:hAnsiTheme="majorBidi" w:cstheme="majorBidi"/>
          <w:vertAlign w:val="subscript"/>
        </w:rPr>
        <w:t>4</w:t>
      </w:r>
      <w:r w:rsidR="001960E9" w:rsidRPr="008D1479">
        <w:rPr>
          <w:rFonts w:asciiTheme="majorBidi" w:hAnsiTheme="majorBidi" w:cstheme="majorBidi"/>
        </w:rPr>
        <w:t xml:space="preserve"> were added and allowed to stand over a hot</w:t>
      </w:r>
      <w:r w:rsidR="00714C94">
        <w:rPr>
          <w:rFonts w:asciiTheme="majorBidi" w:hAnsiTheme="majorBidi" w:cstheme="majorBidi"/>
        </w:rPr>
        <w:t xml:space="preserve"> water bath for about 30 min</w:t>
      </w:r>
      <w:r w:rsidR="001960E9" w:rsidRPr="008D1479">
        <w:rPr>
          <w:rFonts w:asciiTheme="majorBidi" w:hAnsiTheme="majorBidi" w:cstheme="majorBidi"/>
        </w:rPr>
        <w:t xml:space="preserve">. </w:t>
      </w:r>
      <w:r w:rsidR="00714C94">
        <w:rPr>
          <w:rFonts w:asciiTheme="majorBidi" w:hAnsiTheme="majorBidi" w:cstheme="majorBidi"/>
        </w:rPr>
        <w:t xml:space="preserve">Then </w:t>
      </w:r>
      <w:r w:rsidR="001960E9" w:rsidRPr="008D1479">
        <w:rPr>
          <w:rFonts w:asciiTheme="majorBidi" w:hAnsiTheme="majorBidi" w:cstheme="majorBidi"/>
        </w:rPr>
        <w:t xml:space="preserve">2 mL of 40% sodium </w:t>
      </w:r>
      <w:r w:rsidR="005F259E" w:rsidRPr="008D1479">
        <w:rPr>
          <w:rFonts w:asciiTheme="majorBidi" w:hAnsiTheme="majorBidi" w:cstheme="majorBidi"/>
        </w:rPr>
        <w:t>sulfate</w:t>
      </w:r>
      <w:r w:rsidR="001960E9" w:rsidRPr="008D1479">
        <w:rPr>
          <w:rFonts w:asciiTheme="majorBidi" w:hAnsiTheme="majorBidi" w:cstheme="majorBidi"/>
        </w:rPr>
        <w:t xml:space="preserve"> was added. This was made up to 50 mL mark and the absorbance was measured at 510 nm </w:t>
      </w:r>
      <w:r w:rsidR="00714C94">
        <w:rPr>
          <w:rFonts w:asciiTheme="majorBidi" w:hAnsiTheme="majorBidi" w:cstheme="majorBidi"/>
        </w:rPr>
        <w:t>by using</w:t>
      </w:r>
      <w:r w:rsidR="001960E9" w:rsidRPr="008D1479">
        <w:rPr>
          <w:rFonts w:asciiTheme="majorBidi" w:hAnsiTheme="majorBidi" w:cstheme="majorBidi"/>
        </w:rPr>
        <w:t xml:space="preserve"> </w:t>
      </w:r>
      <w:r w:rsidR="003C5EDE">
        <w:rPr>
          <w:rFonts w:asciiTheme="majorBidi" w:hAnsiTheme="majorBidi" w:cstheme="majorBidi"/>
        </w:rPr>
        <w:t xml:space="preserve">a </w:t>
      </w:r>
      <w:r w:rsidR="001960E9" w:rsidRPr="008D1479">
        <w:rPr>
          <w:rFonts w:asciiTheme="majorBidi" w:hAnsiTheme="majorBidi" w:cstheme="majorBidi"/>
        </w:rPr>
        <w:t>spectrophotometer</w:t>
      </w:r>
      <w:r w:rsidRPr="008D1479">
        <w:rPr>
          <w:rFonts w:asciiTheme="majorBidi" w:hAnsiTheme="majorBidi" w:cstheme="majorBidi"/>
        </w:rPr>
        <w:t>. The alkaloid contents were determined gravimetrically.</w:t>
      </w:r>
      <w:r w:rsidR="00E149D1" w:rsidRPr="008D1479">
        <w:rPr>
          <w:rFonts w:asciiTheme="majorBidi" w:hAnsiTheme="majorBidi" w:cstheme="majorBidi"/>
        </w:rPr>
        <w:t xml:space="preserve"> </w:t>
      </w:r>
      <w:r w:rsidR="00050679" w:rsidRPr="008D1479">
        <w:rPr>
          <w:rFonts w:asciiTheme="majorBidi" w:hAnsiTheme="majorBidi" w:cstheme="majorBidi"/>
        </w:rPr>
        <w:t>Horwitz</w:t>
      </w:r>
      <w:r w:rsidR="00E06A45">
        <w:rPr>
          <w:rFonts w:asciiTheme="majorBidi" w:hAnsiTheme="majorBidi" w:cstheme="majorBidi"/>
        </w:rPr>
        <w:t xml:space="preserve"> </w:t>
      </w:r>
      <w:r w:rsidR="00714C94">
        <w:rPr>
          <w:rFonts w:asciiTheme="majorBidi" w:hAnsiTheme="majorBidi" w:cstheme="majorBidi"/>
        </w:rPr>
        <w:t>(</w:t>
      </w:r>
      <w:r w:rsidRPr="008D1479">
        <w:rPr>
          <w:rFonts w:asciiTheme="majorBidi" w:hAnsiTheme="majorBidi" w:cstheme="majorBidi"/>
        </w:rPr>
        <w:t>2010) method</w:t>
      </w:r>
      <w:r w:rsidR="00714C94">
        <w:rPr>
          <w:rFonts w:asciiTheme="majorBidi" w:hAnsiTheme="majorBidi" w:cstheme="majorBidi"/>
        </w:rPr>
        <w:t xml:space="preserve"> was used</w:t>
      </w:r>
      <w:r w:rsidRPr="008D1479">
        <w:rPr>
          <w:rFonts w:asciiTheme="majorBidi" w:hAnsiTheme="majorBidi" w:cstheme="majorBidi"/>
        </w:rPr>
        <w:t xml:space="preserve"> to </w:t>
      </w:r>
      <w:r w:rsidR="00714C94">
        <w:rPr>
          <w:rFonts w:asciiTheme="majorBidi" w:hAnsiTheme="majorBidi" w:cstheme="majorBidi"/>
        </w:rPr>
        <w:t>determine</w:t>
      </w:r>
      <w:r w:rsidR="00050679" w:rsidRPr="008D1479">
        <w:rPr>
          <w:rFonts w:asciiTheme="majorBidi" w:hAnsiTheme="majorBidi" w:cstheme="majorBidi"/>
        </w:rPr>
        <w:t xml:space="preserve"> </w:t>
      </w:r>
      <w:r w:rsidRPr="008D1479">
        <w:rPr>
          <w:rFonts w:asciiTheme="majorBidi" w:hAnsiTheme="majorBidi" w:cstheme="majorBidi"/>
        </w:rPr>
        <w:t xml:space="preserve">reducing sugar and total sugar. While the non-reducing sugar is </w:t>
      </w:r>
      <w:r w:rsidR="00AF5CE9">
        <w:rPr>
          <w:rFonts w:asciiTheme="majorBidi" w:hAnsiTheme="majorBidi" w:cstheme="majorBidi"/>
        </w:rPr>
        <w:t xml:space="preserve">determined by subtracting reducing sugar from total sugar. </w:t>
      </w:r>
      <w:r w:rsidR="00197E22" w:rsidRPr="008D1479">
        <w:rPr>
          <w:rFonts w:asciiTheme="majorBidi" w:hAnsiTheme="majorBidi" w:cstheme="majorBidi"/>
        </w:rPr>
        <w:t xml:space="preserve"> </w:t>
      </w:r>
    </w:p>
    <w:p w14:paraId="5F7A24EC" w14:textId="77777777" w:rsidR="00794F56" w:rsidRPr="008D1479" w:rsidRDefault="00794F56" w:rsidP="008D1479">
      <w:pPr>
        <w:spacing w:line="480" w:lineRule="auto"/>
        <w:jc w:val="both"/>
        <w:rPr>
          <w:rFonts w:asciiTheme="majorBidi" w:hAnsiTheme="majorBidi" w:cstheme="majorBidi"/>
        </w:rPr>
      </w:pPr>
    </w:p>
    <w:p w14:paraId="4169419C" w14:textId="462DCB6F" w:rsidR="00050679" w:rsidRPr="008D1479" w:rsidRDefault="004E7803" w:rsidP="008D1479">
      <w:pPr>
        <w:spacing w:line="480" w:lineRule="auto"/>
        <w:jc w:val="both"/>
        <w:rPr>
          <w:rFonts w:asciiTheme="majorBidi" w:hAnsiTheme="majorBidi" w:cstheme="majorBidi"/>
          <w:b/>
          <w:bCs/>
        </w:rPr>
      </w:pPr>
      <w:r w:rsidRPr="008D1479">
        <w:rPr>
          <w:rFonts w:asciiTheme="majorBidi" w:hAnsiTheme="majorBidi" w:cstheme="majorBidi"/>
          <w:b/>
          <w:bCs/>
        </w:rPr>
        <w:t xml:space="preserve">Determination of polyphenol oxidase </w:t>
      </w:r>
      <w:r w:rsidR="00457D54" w:rsidRPr="008D1479">
        <w:rPr>
          <w:rFonts w:asciiTheme="majorBidi" w:hAnsiTheme="majorBidi" w:cstheme="majorBidi"/>
          <w:b/>
          <w:bCs/>
        </w:rPr>
        <w:t xml:space="preserve">and peroxidase </w:t>
      </w:r>
      <w:r w:rsidRPr="008D1479">
        <w:rPr>
          <w:rFonts w:asciiTheme="majorBidi" w:hAnsiTheme="majorBidi" w:cstheme="majorBidi"/>
          <w:b/>
          <w:bCs/>
        </w:rPr>
        <w:t>activity of mulberry fruit species</w:t>
      </w:r>
    </w:p>
    <w:p w14:paraId="60E630F9" w14:textId="2039196A" w:rsidR="00F4791D" w:rsidRPr="008D1479" w:rsidRDefault="00A66969" w:rsidP="0055303B">
      <w:pPr>
        <w:spacing w:line="480" w:lineRule="auto"/>
        <w:jc w:val="both"/>
        <w:rPr>
          <w:rFonts w:asciiTheme="majorBidi" w:hAnsiTheme="majorBidi" w:cstheme="majorBidi"/>
        </w:rPr>
      </w:pPr>
      <w:r w:rsidRPr="008D1479">
        <w:rPr>
          <w:rFonts w:asciiTheme="majorBidi" w:hAnsiTheme="majorBidi" w:cstheme="majorBidi"/>
        </w:rPr>
        <w:t>P</w:t>
      </w:r>
      <w:r w:rsidR="00A52DBF" w:rsidRPr="008D1479">
        <w:rPr>
          <w:rFonts w:asciiTheme="majorBidi" w:hAnsiTheme="majorBidi" w:cstheme="majorBidi"/>
        </w:rPr>
        <w:t xml:space="preserve">olyphenol oxidase (PPO) activity </w:t>
      </w:r>
      <w:r w:rsidR="00704183" w:rsidRPr="008D1479">
        <w:rPr>
          <w:rFonts w:asciiTheme="majorBidi" w:hAnsiTheme="majorBidi" w:cstheme="majorBidi"/>
        </w:rPr>
        <w:t xml:space="preserve">was estimated </w:t>
      </w:r>
      <w:r w:rsidR="005F259E" w:rsidRPr="008D1479">
        <w:rPr>
          <w:rFonts w:asciiTheme="majorBidi" w:hAnsiTheme="majorBidi" w:cstheme="majorBidi"/>
        </w:rPr>
        <w:t xml:space="preserve">by using a buffer solution </w:t>
      </w:r>
      <w:r w:rsidR="0055303B">
        <w:rPr>
          <w:rFonts w:asciiTheme="majorBidi" w:hAnsiTheme="majorBidi" w:cstheme="majorBidi"/>
        </w:rPr>
        <w:t xml:space="preserve">which </w:t>
      </w:r>
      <w:r w:rsidR="005F259E" w:rsidRPr="008D1479">
        <w:rPr>
          <w:rFonts w:asciiTheme="majorBidi" w:hAnsiTheme="majorBidi" w:cstheme="majorBidi"/>
        </w:rPr>
        <w:t xml:space="preserve">was prepared by mixing </w:t>
      </w:r>
      <w:r w:rsidR="0055303B">
        <w:rPr>
          <w:rFonts w:asciiTheme="majorBidi" w:hAnsiTheme="majorBidi" w:cstheme="majorBidi"/>
        </w:rPr>
        <w:t xml:space="preserve">of </w:t>
      </w:r>
      <w:r w:rsidR="0055303B" w:rsidRPr="008D1479">
        <w:rPr>
          <w:rFonts w:asciiTheme="majorBidi" w:hAnsiTheme="majorBidi" w:cstheme="majorBidi"/>
        </w:rPr>
        <w:t>0.2</w:t>
      </w:r>
      <w:r w:rsidR="0055303B">
        <w:rPr>
          <w:rFonts w:asciiTheme="majorBidi" w:hAnsiTheme="majorBidi" w:cstheme="majorBidi"/>
        </w:rPr>
        <w:t xml:space="preserve"> </w:t>
      </w:r>
      <w:r w:rsidR="0055303B" w:rsidRPr="008D1479">
        <w:rPr>
          <w:rFonts w:asciiTheme="majorBidi" w:hAnsiTheme="majorBidi" w:cstheme="majorBidi"/>
        </w:rPr>
        <w:t>M</w:t>
      </w:r>
      <w:r w:rsidR="005F259E" w:rsidRPr="008D1479">
        <w:rPr>
          <w:rFonts w:asciiTheme="majorBidi" w:hAnsiTheme="majorBidi" w:cstheme="majorBidi"/>
        </w:rPr>
        <w:t xml:space="preserve"> (K</w:t>
      </w:r>
      <w:r w:rsidR="005F259E" w:rsidRPr="008D1479">
        <w:rPr>
          <w:rFonts w:asciiTheme="majorBidi" w:hAnsiTheme="majorBidi" w:cstheme="majorBidi"/>
          <w:vertAlign w:val="subscript"/>
        </w:rPr>
        <w:t>2</w:t>
      </w:r>
      <w:r w:rsidR="005F259E" w:rsidRPr="008D1479">
        <w:rPr>
          <w:rFonts w:asciiTheme="majorBidi" w:hAnsiTheme="majorBidi" w:cstheme="majorBidi"/>
        </w:rPr>
        <w:t>HPO</w:t>
      </w:r>
      <w:r w:rsidR="005F259E" w:rsidRPr="008D1479">
        <w:rPr>
          <w:rFonts w:asciiTheme="majorBidi" w:hAnsiTheme="majorBidi" w:cstheme="majorBidi"/>
          <w:vertAlign w:val="subscript"/>
        </w:rPr>
        <w:t>4</w:t>
      </w:r>
      <w:r w:rsidR="005F259E" w:rsidRPr="008D1479">
        <w:rPr>
          <w:rFonts w:asciiTheme="majorBidi" w:hAnsiTheme="majorBidi" w:cstheme="majorBidi"/>
        </w:rPr>
        <w:t xml:space="preserve">), </w:t>
      </w:r>
      <w:r w:rsidR="0055303B">
        <w:rPr>
          <w:rFonts w:asciiTheme="majorBidi" w:hAnsiTheme="majorBidi" w:cstheme="majorBidi"/>
        </w:rPr>
        <w:t xml:space="preserve">and </w:t>
      </w:r>
      <w:r w:rsidR="005F259E" w:rsidRPr="008D1479">
        <w:rPr>
          <w:rFonts w:asciiTheme="majorBidi" w:hAnsiTheme="majorBidi" w:cstheme="majorBidi"/>
        </w:rPr>
        <w:t>(KH</w:t>
      </w:r>
      <w:r w:rsidR="005F259E" w:rsidRPr="008D1479">
        <w:rPr>
          <w:rFonts w:asciiTheme="majorBidi" w:hAnsiTheme="majorBidi" w:cstheme="majorBidi"/>
          <w:vertAlign w:val="subscript"/>
        </w:rPr>
        <w:t>2</w:t>
      </w:r>
      <w:r w:rsidR="005F259E" w:rsidRPr="008D1479">
        <w:rPr>
          <w:rFonts w:asciiTheme="majorBidi" w:hAnsiTheme="majorBidi" w:cstheme="majorBidi"/>
        </w:rPr>
        <w:t>PO</w:t>
      </w:r>
      <w:r w:rsidR="005F259E" w:rsidRPr="008D1479">
        <w:rPr>
          <w:rFonts w:asciiTheme="majorBidi" w:hAnsiTheme="majorBidi" w:cstheme="majorBidi"/>
          <w:vertAlign w:val="subscript"/>
        </w:rPr>
        <w:t>4</w:t>
      </w:r>
      <w:r w:rsidR="0055303B">
        <w:rPr>
          <w:rFonts w:asciiTheme="majorBidi" w:hAnsiTheme="majorBidi" w:cstheme="majorBidi"/>
        </w:rPr>
        <w:t>),</w:t>
      </w:r>
      <w:r w:rsidR="005F259E" w:rsidRPr="008D1479">
        <w:rPr>
          <w:rFonts w:asciiTheme="majorBidi" w:hAnsiTheme="majorBidi" w:cstheme="majorBidi"/>
        </w:rPr>
        <w:t xml:space="preserve"> the pH was adjusted to 7 and substrate solution (catechol). The absorption was recorded at 420 nm using a spectrophotometer</w:t>
      </w:r>
      <w:r w:rsidR="0055303B">
        <w:rPr>
          <w:rFonts w:asciiTheme="majorBidi" w:hAnsiTheme="majorBidi" w:cstheme="majorBidi"/>
        </w:rPr>
        <w:t>. T</w:t>
      </w:r>
      <w:r w:rsidR="005F259E" w:rsidRPr="008D1479">
        <w:rPr>
          <w:rFonts w:asciiTheme="majorBidi" w:hAnsiTheme="majorBidi" w:cstheme="majorBidi"/>
        </w:rPr>
        <w:t xml:space="preserve">hen, the change in optical absorption was recorded within 5 minutes </w:t>
      </w:r>
      <w:r w:rsidR="00197E22" w:rsidRPr="008D1479">
        <w:rPr>
          <w:rFonts w:asciiTheme="majorBidi" w:hAnsiTheme="majorBidi" w:cstheme="majorBidi"/>
        </w:rPr>
        <w:t xml:space="preserve">as the method </w:t>
      </w:r>
      <w:r w:rsidR="00704183" w:rsidRPr="008D1479">
        <w:rPr>
          <w:rFonts w:asciiTheme="majorBidi" w:hAnsiTheme="majorBidi" w:cstheme="majorBidi"/>
        </w:rPr>
        <w:t xml:space="preserve">reported by </w:t>
      </w:r>
      <w:r w:rsidR="0055303B">
        <w:rPr>
          <w:rFonts w:asciiTheme="majorBidi" w:hAnsiTheme="majorBidi" w:cstheme="majorBidi"/>
        </w:rPr>
        <w:t>(</w:t>
      </w:r>
      <w:r w:rsidR="00704183" w:rsidRPr="008D1479">
        <w:rPr>
          <w:rFonts w:asciiTheme="majorBidi" w:hAnsiTheme="majorBidi" w:cstheme="majorBidi"/>
        </w:rPr>
        <w:t>Shi et al.</w:t>
      </w:r>
      <w:r w:rsidR="0055303B">
        <w:rPr>
          <w:rFonts w:asciiTheme="majorBidi" w:hAnsiTheme="majorBidi" w:cstheme="majorBidi"/>
        </w:rPr>
        <w:t>,</w:t>
      </w:r>
      <w:r w:rsidR="00E06A45">
        <w:rPr>
          <w:rFonts w:asciiTheme="majorBidi" w:hAnsiTheme="majorBidi" w:cstheme="majorBidi"/>
        </w:rPr>
        <w:t xml:space="preserve"> </w:t>
      </w:r>
      <w:r w:rsidR="00704183" w:rsidRPr="008D1479">
        <w:rPr>
          <w:rFonts w:asciiTheme="majorBidi" w:hAnsiTheme="majorBidi" w:cstheme="majorBidi"/>
        </w:rPr>
        <w:t xml:space="preserve">2002). </w:t>
      </w:r>
      <w:r w:rsidRPr="008D1479">
        <w:rPr>
          <w:rFonts w:asciiTheme="majorBidi" w:hAnsiTheme="majorBidi" w:cstheme="majorBidi"/>
        </w:rPr>
        <w:t>The peroxidase activity in the fruits was evaluated by using a buffer solution (Potassium phosphate at pH 7), hydrogen peroxide and substrate solution (guaiacol)</w:t>
      </w:r>
      <w:r w:rsidR="00DC41E0" w:rsidRPr="008D1479">
        <w:rPr>
          <w:rFonts w:asciiTheme="majorBidi" w:hAnsiTheme="majorBidi" w:cstheme="majorBidi"/>
        </w:rPr>
        <w:t>. The absorption was recorded at 400 nm using a spectrophotometer</w:t>
      </w:r>
      <w:r w:rsidRPr="008D1479">
        <w:rPr>
          <w:rFonts w:asciiTheme="majorBidi" w:hAnsiTheme="majorBidi" w:cstheme="majorBidi"/>
        </w:rPr>
        <w:t xml:space="preserve"> as mentioned by </w:t>
      </w:r>
      <w:r w:rsidR="00E51AC4">
        <w:rPr>
          <w:rFonts w:asciiTheme="majorBidi" w:hAnsiTheme="majorBidi" w:cstheme="majorBidi"/>
        </w:rPr>
        <w:t>(</w:t>
      </w:r>
      <w:r w:rsidR="000C55A3" w:rsidRPr="008D1479">
        <w:rPr>
          <w:rFonts w:asciiTheme="majorBidi" w:hAnsiTheme="majorBidi" w:cstheme="majorBidi"/>
        </w:rPr>
        <w:t>Aljabary</w:t>
      </w:r>
      <w:r w:rsidR="00E51AC4">
        <w:rPr>
          <w:rFonts w:asciiTheme="majorBidi" w:hAnsiTheme="majorBidi" w:cstheme="majorBidi"/>
          <w:color w:val="222222"/>
          <w:shd w:val="clear" w:color="auto" w:fill="FFFFFF"/>
        </w:rPr>
        <w:t xml:space="preserve">, </w:t>
      </w:r>
      <w:r w:rsidR="000C55A3" w:rsidRPr="008D1479">
        <w:rPr>
          <w:rFonts w:asciiTheme="majorBidi" w:hAnsiTheme="majorBidi" w:cstheme="majorBidi"/>
          <w:color w:val="222222"/>
          <w:shd w:val="clear" w:color="auto" w:fill="FFFFFF"/>
        </w:rPr>
        <w:t>2018</w:t>
      </w:r>
      <w:r w:rsidR="000C55A3" w:rsidRPr="008D1479">
        <w:rPr>
          <w:rFonts w:asciiTheme="majorBidi" w:hAnsiTheme="majorBidi" w:cstheme="majorBidi"/>
        </w:rPr>
        <w:t>)</w:t>
      </w:r>
      <w:r w:rsidRPr="008D1479">
        <w:rPr>
          <w:rFonts w:asciiTheme="majorBidi" w:hAnsiTheme="majorBidi" w:cstheme="majorBidi"/>
        </w:rPr>
        <w:t>.</w:t>
      </w:r>
    </w:p>
    <w:p w14:paraId="79F1B45E" w14:textId="77777777" w:rsidR="00F4791D" w:rsidRPr="008D1479" w:rsidRDefault="00F4791D" w:rsidP="008D1479">
      <w:pPr>
        <w:spacing w:line="480" w:lineRule="auto"/>
        <w:ind w:firstLine="540"/>
        <w:jc w:val="both"/>
        <w:rPr>
          <w:rFonts w:asciiTheme="majorBidi" w:hAnsiTheme="majorBidi" w:cstheme="majorBidi"/>
        </w:rPr>
      </w:pPr>
    </w:p>
    <w:p w14:paraId="48A17A47" w14:textId="77777777" w:rsidR="00F4791D" w:rsidRPr="008D1479" w:rsidRDefault="00704183" w:rsidP="008D1479">
      <w:pPr>
        <w:spacing w:line="480" w:lineRule="auto"/>
        <w:jc w:val="both"/>
        <w:rPr>
          <w:rFonts w:asciiTheme="majorBidi" w:hAnsiTheme="majorBidi" w:cstheme="majorBidi"/>
        </w:rPr>
      </w:pPr>
      <w:r w:rsidRPr="008D1479">
        <w:rPr>
          <w:rFonts w:asciiTheme="majorBidi" w:hAnsiTheme="majorBidi" w:cstheme="majorBidi"/>
          <w:b/>
          <w:bCs/>
        </w:rPr>
        <w:t>Estimation of mineral content</w:t>
      </w:r>
    </w:p>
    <w:p w14:paraId="75DCC0A5" w14:textId="205F6CAB" w:rsidR="00F4791D" w:rsidRPr="008D1479" w:rsidRDefault="00704183" w:rsidP="008A59E8">
      <w:pPr>
        <w:spacing w:line="480" w:lineRule="auto"/>
        <w:jc w:val="both"/>
        <w:rPr>
          <w:rFonts w:asciiTheme="majorBidi" w:hAnsiTheme="majorBidi" w:cstheme="majorBidi"/>
        </w:rPr>
      </w:pPr>
      <w:r w:rsidRPr="008D1479">
        <w:rPr>
          <w:rFonts w:asciiTheme="majorBidi" w:hAnsiTheme="majorBidi" w:cstheme="majorBidi"/>
        </w:rPr>
        <w:lastRenderedPageBreak/>
        <w:t xml:space="preserve">According to </w:t>
      </w:r>
      <w:r w:rsidR="008A59E8">
        <w:rPr>
          <w:rFonts w:asciiTheme="majorBidi" w:hAnsiTheme="majorBidi" w:cstheme="majorBidi"/>
        </w:rPr>
        <w:t>(</w:t>
      </w:r>
      <w:r w:rsidRPr="008D1479">
        <w:rPr>
          <w:rFonts w:asciiTheme="majorBidi" w:hAnsiTheme="majorBidi" w:cstheme="majorBidi"/>
          <w:color w:val="222222"/>
          <w:shd w:val="clear" w:color="auto" w:fill="FFFFFF"/>
        </w:rPr>
        <w:t xml:space="preserve">Gungor </w:t>
      </w:r>
      <w:r w:rsidR="00545401" w:rsidRPr="008D1479">
        <w:rPr>
          <w:rFonts w:asciiTheme="majorBidi" w:hAnsiTheme="majorBidi" w:cstheme="majorBidi"/>
        </w:rPr>
        <w:t xml:space="preserve">and </w:t>
      </w:r>
      <w:r w:rsidRPr="008D1479">
        <w:rPr>
          <w:rFonts w:asciiTheme="majorBidi" w:hAnsiTheme="majorBidi" w:cstheme="majorBidi"/>
          <w:color w:val="222222"/>
          <w:shd w:val="clear" w:color="auto" w:fill="FFFFFF"/>
        </w:rPr>
        <w:t>Sengul</w:t>
      </w:r>
      <w:r w:rsidR="008A59E8">
        <w:rPr>
          <w:rFonts w:asciiTheme="majorBidi" w:hAnsiTheme="majorBidi" w:cstheme="majorBidi"/>
          <w:color w:val="222222"/>
          <w:shd w:val="clear" w:color="auto" w:fill="FFFFFF"/>
        </w:rPr>
        <w:t xml:space="preserve">, </w:t>
      </w:r>
      <w:r w:rsidRPr="008D1479">
        <w:rPr>
          <w:rFonts w:asciiTheme="majorBidi" w:hAnsiTheme="majorBidi" w:cstheme="majorBidi"/>
          <w:color w:val="222222"/>
          <w:shd w:val="clear" w:color="auto" w:fill="FFFFFF"/>
        </w:rPr>
        <w:t>2008).</w:t>
      </w:r>
      <w:r w:rsidRPr="008D1479">
        <w:rPr>
          <w:rFonts w:asciiTheme="majorBidi" w:hAnsiTheme="majorBidi" w:cstheme="majorBidi"/>
        </w:rPr>
        <w:t xml:space="preserve"> Mineral elements were estimated by </w:t>
      </w:r>
      <w:r w:rsidR="008A59E8">
        <w:rPr>
          <w:rFonts w:asciiTheme="majorBidi" w:hAnsiTheme="majorBidi" w:cstheme="majorBidi"/>
        </w:rPr>
        <w:t xml:space="preserve">using </w:t>
      </w:r>
      <w:r w:rsidRPr="008D1479">
        <w:rPr>
          <w:rFonts w:asciiTheme="majorBidi" w:hAnsiTheme="majorBidi" w:cstheme="majorBidi"/>
        </w:rPr>
        <w:t>0.50 g</w:t>
      </w:r>
      <w:r w:rsidR="008A59E8">
        <w:rPr>
          <w:rFonts w:asciiTheme="majorBidi" w:hAnsiTheme="majorBidi" w:cstheme="majorBidi"/>
        </w:rPr>
        <w:t xml:space="preserve"> </w:t>
      </w:r>
      <w:r w:rsidRPr="008D1479">
        <w:rPr>
          <w:rFonts w:asciiTheme="majorBidi" w:hAnsiTheme="majorBidi" w:cstheme="majorBidi"/>
        </w:rPr>
        <w:t xml:space="preserve">of fruits and digesting with </w:t>
      </w:r>
      <w:r w:rsidR="008A59E8">
        <w:rPr>
          <w:rFonts w:asciiTheme="majorBidi" w:hAnsiTheme="majorBidi" w:cstheme="majorBidi"/>
        </w:rPr>
        <w:t xml:space="preserve">20 mL of </w:t>
      </w:r>
      <w:r w:rsidRPr="008D1479">
        <w:rPr>
          <w:rFonts w:asciiTheme="majorBidi" w:hAnsiTheme="majorBidi" w:cstheme="majorBidi"/>
        </w:rPr>
        <w:t xml:space="preserve">concentrated sulfuric acid </w:t>
      </w:r>
      <w:r w:rsidR="008A59E8">
        <w:rPr>
          <w:rFonts w:asciiTheme="majorBidi" w:hAnsiTheme="majorBidi" w:cstheme="majorBidi"/>
        </w:rPr>
        <w:t>and 10 mL</w:t>
      </w:r>
      <w:r w:rsidRPr="008D1479">
        <w:rPr>
          <w:rFonts w:asciiTheme="majorBidi" w:hAnsiTheme="majorBidi" w:cstheme="majorBidi"/>
        </w:rPr>
        <w:t xml:space="preserve"> per-chloric acid</w:t>
      </w:r>
      <w:r w:rsidR="008A59E8">
        <w:rPr>
          <w:rFonts w:asciiTheme="majorBidi" w:hAnsiTheme="majorBidi" w:cstheme="majorBidi"/>
        </w:rPr>
        <w:t>,</w:t>
      </w:r>
      <w:r w:rsidRPr="008D1479">
        <w:rPr>
          <w:rFonts w:asciiTheme="majorBidi" w:hAnsiTheme="majorBidi" w:cstheme="majorBidi"/>
        </w:rPr>
        <w:t xml:space="preserve"> </w:t>
      </w:r>
      <w:r w:rsidR="008A59E8">
        <w:rPr>
          <w:rFonts w:asciiTheme="majorBidi" w:hAnsiTheme="majorBidi" w:cstheme="majorBidi"/>
        </w:rPr>
        <w:t>and</w:t>
      </w:r>
      <w:r w:rsidRPr="008D1479">
        <w:rPr>
          <w:rFonts w:asciiTheme="majorBidi" w:hAnsiTheme="majorBidi" w:cstheme="majorBidi"/>
        </w:rPr>
        <w:t xml:space="preserve"> heated gently on a hotplate. Then, the digested samples after cooling were transported to a </w:t>
      </w:r>
      <w:r w:rsidR="008A59E8">
        <w:rPr>
          <w:rFonts w:asciiTheme="majorBidi" w:hAnsiTheme="majorBidi" w:cstheme="majorBidi"/>
        </w:rPr>
        <w:t xml:space="preserve">100 mL conical </w:t>
      </w:r>
      <w:r w:rsidRPr="008D1479">
        <w:rPr>
          <w:rFonts w:asciiTheme="majorBidi" w:hAnsiTheme="majorBidi" w:cstheme="majorBidi"/>
        </w:rPr>
        <w:t xml:space="preserve">flask </w:t>
      </w:r>
      <w:r w:rsidR="008A59E8">
        <w:rPr>
          <w:rFonts w:asciiTheme="majorBidi" w:hAnsiTheme="majorBidi" w:cstheme="majorBidi"/>
        </w:rPr>
        <w:t xml:space="preserve">and </w:t>
      </w:r>
      <w:r w:rsidRPr="008D1479">
        <w:rPr>
          <w:rFonts w:asciiTheme="majorBidi" w:hAnsiTheme="majorBidi" w:cstheme="majorBidi"/>
        </w:rPr>
        <w:t xml:space="preserve">completed with deionized water, and </w:t>
      </w:r>
      <w:r w:rsidR="008A59E8">
        <w:rPr>
          <w:rFonts w:asciiTheme="majorBidi" w:hAnsiTheme="majorBidi" w:cstheme="majorBidi"/>
        </w:rPr>
        <w:t xml:space="preserve">then </w:t>
      </w:r>
      <w:r w:rsidRPr="008D1479">
        <w:rPr>
          <w:rFonts w:asciiTheme="majorBidi" w:hAnsiTheme="majorBidi" w:cstheme="majorBidi"/>
        </w:rPr>
        <w:t xml:space="preserve">filtered. An atomic absorption spectrophotometer (Analyst 700, Perkin Elmer, USA) was </w:t>
      </w:r>
      <w:r w:rsidR="008A59E8">
        <w:rPr>
          <w:rFonts w:asciiTheme="majorBidi" w:hAnsiTheme="majorBidi" w:cstheme="majorBidi"/>
        </w:rPr>
        <w:t>used</w:t>
      </w:r>
      <w:r w:rsidRPr="008D1479">
        <w:rPr>
          <w:rFonts w:asciiTheme="majorBidi" w:hAnsiTheme="majorBidi" w:cstheme="majorBidi"/>
        </w:rPr>
        <w:t xml:space="preserve"> for the mineral elements analyses.</w:t>
      </w:r>
    </w:p>
    <w:p w14:paraId="3666B1D7" w14:textId="77777777" w:rsidR="001E4D21" w:rsidRPr="008D1479" w:rsidRDefault="001E4D21" w:rsidP="008D1479">
      <w:pPr>
        <w:spacing w:line="480" w:lineRule="auto"/>
        <w:jc w:val="both"/>
        <w:rPr>
          <w:rFonts w:asciiTheme="majorBidi" w:hAnsiTheme="majorBidi" w:cstheme="majorBidi"/>
        </w:rPr>
      </w:pPr>
    </w:p>
    <w:p w14:paraId="30D76564" w14:textId="77777777" w:rsidR="00F4791D" w:rsidRPr="008D1479" w:rsidRDefault="00704183" w:rsidP="008D1479">
      <w:pPr>
        <w:spacing w:line="480" w:lineRule="auto"/>
        <w:jc w:val="both"/>
        <w:rPr>
          <w:rFonts w:asciiTheme="majorBidi" w:hAnsiTheme="majorBidi" w:cstheme="majorBidi"/>
        </w:rPr>
      </w:pPr>
      <w:r w:rsidRPr="008D1479">
        <w:rPr>
          <w:rFonts w:asciiTheme="majorBidi" w:hAnsiTheme="majorBidi" w:cstheme="majorBidi"/>
          <w:b/>
          <w:bCs/>
        </w:rPr>
        <w:t>Statistical analysis</w:t>
      </w:r>
    </w:p>
    <w:p w14:paraId="4CA0F0F4" w14:textId="20BD5CA6" w:rsidR="00F4791D" w:rsidRPr="008D1479" w:rsidRDefault="001E4D21" w:rsidP="008D1479">
      <w:pPr>
        <w:spacing w:line="480" w:lineRule="auto"/>
        <w:jc w:val="both"/>
        <w:rPr>
          <w:rFonts w:asciiTheme="majorBidi" w:hAnsiTheme="majorBidi" w:cstheme="majorBidi"/>
        </w:rPr>
      </w:pPr>
      <w:r w:rsidRPr="008D1479">
        <w:rPr>
          <w:rFonts w:asciiTheme="majorBidi" w:hAnsiTheme="majorBidi" w:cstheme="majorBidi"/>
        </w:rPr>
        <w:t>One-way</w:t>
      </w:r>
      <w:r w:rsidR="00704183" w:rsidRPr="008D1479">
        <w:rPr>
          <w:rFonts w:asciiTheme="majorBidi" w:hAnsiTheme="majorBidi" w:cstheme="majorBidi"/>
        </w:rPr>
        <w:t xml:space="preserve"> analysis of variance (ANOVA) was used. The collected data were analyzed by utilizing (SAS 9.1 software). For the means comparisons, Duncan's multiple range test </w:t>
      </w:r>
      <w:r w:rsidR="00C835B7" w:rsidRPr="008D1479">
        <w:rPr>
          <w:rFonts w:asciiTheme="majorBidi" w:hAnsiTheme="majorBidi" w:cstheme="majorBidi"/>
        </w:rPr>
        <w:t>(P&lt;0.05)</w:t>
      </w:r>
      <w:r w:rsidR="00704183" w:rsidRPr="008D1479">
        <w:rPr>
          <w:rFonts w:asciiTheme="majorBidi" w:hAnsiTheme="majorBidi" w:cstheme="majorBidi"/>
        </w:rPr>
        <w:t xml:space="preserve"> was used.</w:t>
      </w:r>
    </w:p>
    <w:p w14:paraId="3EF197C8" w14:textId="77777777" w:rsidR="001E4D21" w:rsidRPr="008D1479" w:rsidRDefault="001E4D21" w:rsidP="008D1479">
      <w:pPr>
        <w:spacing w:line="480" w:lineRule="auto"/>
        <w:jc w:val="both"/>
        <w:rPr>
          <w:rFonts w:asciiTheme="majorBidi" w:hAnsiTheme="majorBidi" w:cstheme="majorBidi"/>
        </w:rPr>
      </w:pPr>
    </w:p>
    <w:p w14:paraId="5C138119" w14:textId="5BB873D2" w:rsidR="002A5052" w:rsidRPr="008D1479" w:rsidRDefault="00704183" w:rsidP="008D1479">
      <w:pPr>
        <w:spacing w:line="480" w:lineRule="auto"/>
        <w:jc w:val="both"/>
        <w:rPr>
          <w:rFonts w:asciiTheme="majorBidi" w:hAnsiTheme="majorBidi" w:cstheme="majorBidi"/>
          <w:b/>
          <w:bCs/>
        </w:rPr>
      </w:pPr>
      <w:r w:rsidRPr="008D1479">
        <w:rPr>
          <w:rFonts w:asciiTheme="majorBidi" w:hAnsiTheme="majorBidi" w:cstheme="majorBidi"/>
          <w:b/>
          <w:bCs/>
        </w:rPr>
        <w:t xml:space="preserve">Results </w:t>
      </w:r>
    </w:p>
    <w:p w14:paraId="58ADA0E3" w14:textId="091E2DDE" w:rsidR="003B0A2A" w:rsidRPr="008D1479" w:rsidRDefault="003B0A2A" w:rsidP="00F70274">
      <w:pPr>
        <w:spacing w:line="480" w:lineRule="auto"/>
        <w:jc w:val="both"/>
        <w:rPr>
          <w:rFonts w:asciiTheme="majorBidi" w:hAnsiTheme="majorBidi" w:cstheme="majorBidi"/>
        </w:rPr>
      </w:pPr>
      <w:r w:rsidRPr="008D1479">
        <w:rPr>
          <w:rFonts w:asciiTheme="majorBidi" w:hAnsiTheme="majorBidi" w:cstheme="majorBidi"/>
        </w:rPr>
        <w:t xml:space="preserve">The statistical differences were found in pH, moisture, TDW, ash, and total soluble solids </w:t>
      </w:r>
      <w:r w:rsidR="00FC24AF">
        <w:rPr>
          <w:rFonts w:asciiTheme="majorBidi" w:hAnsiTheme="majorBidi" w:cstheme="majorBidi"/>
        </w:rPr>
        <w:t>in all the</w:t>
      </w:r>
      <w:r w:rsidRPr="008D1479">
        <w:rPr>
          <w:rFonts w:asciiTheme="majorBidi" w:hAnsiTheme="majorBidi" w:cstheme="majorBidi"/>
        </w:rPr>
        <w:t xml:space="preserve"> mulberry species (Table 1). The fruit juice pH</w:t>
      </w:r>
      <w:r w:rsidR="00FC24AF">
        <w:rPr>
          <w:rFonts w:asciiTheme="majorBidi" w:hAnsiTheme="majorBidi" w:cstheme="majorBidi"/>
        </w:rPr>
        <w:t xml:space="preserve"> for Black mulberry </w:t>
      </w:r>
      <w:r w:rsidRPr="008D1479">
        <w:rPr>
          <w:rFonts w:asciiTheme="majorBidi" w:hAnsiTheme="majorBidi" w:cstheme="majorBidi"/>
        </w:rPr>
        <w:t>was acidic (3.47</w:t>
      </w:r>
      <w:r w:rsidR="00FC24AF">
        <w:rPr>
          <w:rFonts w:asciiTheme="majorBidi" w:hAnsiTheme="majorBidi" w:cstheme="majorBidi"/>
        </w:rPr>
        <w:t>) but</w:t>
      </w:r>
      <w:r w:rsidRPr="008D1479">
        <w:rPr>
          <w:rFonts w:asciiTheme="majorBidi" w:hAnsiTheme="majorBidi" w:cstheme="majorBidi"/>
        </w:rPr>
        <w:t xml:space="preserve"> pH </w:t>
      </w:r>
      <w:r w:rsidR="00FC24AF">
        <w:rPr>
          <w:rFonts w:asciiTheme="majorBidi" w:hAnsiTheme="majorBidi" w:cstheme="majorBidi"/>
        </w:rPr>
        <w:t>values for</w:t>
      </w:r>
      <w:r w:rsidRPr="008D1479">
        <w:rPr>
          <w:rFonts w:asciiTheme="majorBidi" w:hAnsiTheme="majorBidi" w:cstheme="majorBidi"/>
        </w:rPr>
        <w:t xml:space="preserve"> white mulberry and white shahtoot </w:t>
      </w:r>
      <w:r w:rsidR="00FC24AF">
        <w:rPr>
          <w:rFonts w:asciiTheme="majorBidi" w:hAnsiTheme="majorBidi" w:cstheme="majorBidi"/>
        </w:rPr>
        <w:t xml:space="preserve">were higher and </w:t>
      </w:r>
      <w:r w:rsidRPr="008D1479">
        <w:rPr>
          <w:rFonts w:asciiTheme="majorBidi" w:hAnsiTheme="majorBidi" w:cstheme="majorBidi"/>
        </w:rPr>
        <w:t>ranged between 6.70 and 6.79 respectiv</w:t>
      </w:r>
      <w:r w:rsidR="00FC24AF">
        <w:rPr>
          <w:rFonts w:asciiTheme="majorBidi" w:hAnsiTheme="majorBidi" w:cstheme="majorBidi"/>
        </w:rPr>
        <w:t>ely</w:t>
      </w:r>
      <w:r w:rsidRPr="008D1479">
        <w:rPr>
          <w:rFonts w:asciiTheme="majorBidi" w:hAnsiTheme="majorBidi" w:cstheme="majorBidi"/>
        </w:rPr>
        <w:t>. The fruit's moisture content in this study varied from 71.07% in white shahtoot to 74.60% in white mulberry and the fruits of black mulberry 85.43% tend to have comparable higher moist</w:t>
      </w:r>
      <w:r w:rsidR="00FC24AF">
        <w:rPr>
          <w:rFonts w:asciiTheme="majorBidi" w:hAnsiTheme="majorBidi" w:cstheme="majorBidi"/>
        </w:rPr>
        <w:t>ure contents. The highest value</w:t>
      </w:r>
      <w:r w:rsidRPr="008D1479">
        <w:rPr>
          <w:rFonts w:asciiTheme="majorBidi" w:hAnsiTheme="majorBidi" w:cstheme="majorBidi"/>
        </w:rPr>
        <w:t xml:space="preserve"> of TDW in white shahtoot w</w:t>
      </w:r>
      <w:r w:rsidR="00FC24AF">
        <w:rPr>
          <w:rFonts w:asciiTheme="majorBidi" w:hAnsiTheme="majorBidi" w:cstheme="majorBidi"/>
        </w:rPr>
        <w:t>as recorded 28.93%</w:t>
      </w:r>
      <w:r w:rsidRPr="008D1479">
        <w:rPr>
          <w:rFonts w:asciiTheme="majorBidi" w:hAnsiTheme="majorBidi" w:cstheme="majorBidi"/>
        </w:rPr>
        <w:t xml:space="preserve"> </w:t>
      </w:r>
      <w:r w:rsidR="00FC24AF">
        <w:rPr>
          <w:rFonts w:asciiTheme="majorBidi" w:hAnsiTheme="majorBidi" w:cstheme="majorBidi"/>
        </w:rPr>
        <w:t>and followed by white mulberry 25.40%. While the lowest values 14.57%</w:t>
      </w:r>
      <w:r w:rsidRPr="008D1479">
        <w:rPr>
          <w:rFonts w:asciiTheme="majorBidi" w:hAnsiTheme="majorBidi" w:cstheme="majorBidi"/>
        </w:rPr>
        <w:t xml:space="preserve"> of the black mulberry cultivar were recorded. The slight significant differences amongst the </w:t>
      </w:r>
      <w:r w:rsidR="00F70274">
        <w:rPr>
          <w:color w:val="222222"/>
          <w:shd w:val="clear" w:color="auto" w:fill="FFFFFF"/>
        </w:rPr>
        <w:t xml:space="preserve">species in ash values, and the lowest percentages were found for black mulberry with the </w:t>
      </w:r>
      <w:r w:rsidR="00F70274">
        <w:rPr>
          <w:color w:val="222222"/>
          <w:shd w:val="clear" w:color="auto" w:fill="FFFFFF"/>
        </w:rPr>
        <w:lastRenderedPageBreak/>
        <w:t>values of 0.987% and 0.989% in white shahtoot, they had lower ash content compared to white mulberry 0.990%. The values of TA ranged from 1.92% in white shahtoot to 2.27% in black mulberry. The TSS values ranged from 23.97 in white shahtoot to 20.50 in white mulberry to 11.00 in black mulberry.</w:t>
      </w:r>
    </w:p>
    <w:p w14:paraId="18020234" w14:textId="65055770" w:rsidR="003B0A2A" w:rsidRPr="008D1479" w:rsidRDefault="003B0A2A" w:rsidP="000766D4">
      <w:pPr>
        <w:spacing w:line="480" w:lineRule="auto"/>
        <w:jc w:val="both"/>
        <w:rPr>
          <w:rFonts w:asciiTheme="majorBidi" w:hAnsiTheme="majorBidi" w:cstheme="majorBidi"/>
          <w:color w:val="000000" w:themeColor="text1"/>
        </w:rPr>
      </w:pPr>
      <w:r w:rsidRPr="008D1479">
        <w:rPr>
          <w:rFonts w:asciiTheme="majorBidi" w:hAnsiTheme="majorBidi" w:cstheme="majorBidi"/>
          <w:color w:val="000000" w:themeColor="text1"/>
        </w:rPr>
        <w:t xml:space="preserve">Table </w:t>
      </w:r>
      <w:r w:rsidR="00FC24AF">
        <w:rPr>
          <w:rFonts w:asciiTheme="majorBidi" w:hAnsiTheme="majorBidi" w:cstheme="majorBidi"/>
          <w:color w:val="000000" w:themeColor="text1"/>
        </w:rPr>
        <w:t>(</w:t>
      </w:r>
      <w:r w:rsidRPr="008D1479">
        <w:rPr>
          <w:rFonts w:asciiTheme="majorBidi" w:hAnsiTheme="majorBidi" w:cstheme="majorBidi"/>
          <w:color w:val="000000" w:themeColor="text1"/>
        </w:rPr>
        <w:t>2</w:t>
      </w:r>
      <w:r w:rsidR="00FC24AF">
        <w:rPr>
          <w:rFonts w:asciiTheme="majorBidi" w:hAnsiTheme="majorBidi" w:cstheme="majorBidi"/>
          <w:color w:val="000000" w:themeColor="text1"/>
        </w:rPr>
        <w:t>)</w:t>
      </w:r>
      <w:r w:rsidRPr="008D1479">
        <w:rPr>
          <w:rFonts w:asciiTheme="majorBidi" w:hAnsiTheme="majorBidi" w:cstheme="majorBidi"/>
          <w:color w:val="000000" w:themeColor="text1"/>
        </w:rPr>
        <w:t xml:space="preserve"> shows the contents of Niacin, Riboflavin, and Alkaloids of the mulberry fruit species studied. The chosen vitamins were nicotinic acid or niacin (vitamin B3) and riboflavin (vitamin B2) were estimated. A variable amount of niacin was found to range from 0.42 </w:t>
      </w:r>
      <w:r w:rsidR="000766D4">
        <w:rPr>
          <w:rFonts w:asciiTheme="majorBidi" w:hAnsiTheme="majorBidi" w:cstheme="majorBidi"/>
          <w:color w:val="000000" w:themeColor="text1"/>
        </w:rPr>
        <w:t>of</w:t>
      </w:r>
      <w:r w:rsidRPr="008D1479">
        <w:rPr>
          <w:rFonts w:asciiTheme="majorBidi" w:hAnsiTheme="majorBidi" w:cstheme="majorBidi"/>
          <w:color w:val="000000" w:themeColor="text1"/>
        </w:rPr>
        <w:t xml:space="preserve"> </w:t>
      </w:r>
      <w:r w:rsidRPr="008D1479">
        <w:rPr>
          <w:rFonts w:asciiTheme="majorBidi" w:hAnsiTheme="majorBidi" w:cstheme="majorBidi"/>
          <w:i/>
          <w:iCs/>
          <w:color w:val="000000" w:themeColor="text1"/>
        </w:rPr>
        <w:t>M. alba</w:t>
      </w:r>
      <w:r w:rsidRPr="008D1479">
        <w:rPr>
          <w:rFonts w:asciiTheme="majorBidi" w:hAnsiTheme="majorBidi" w:cstheme="majorBidi"/>
          <w:color w:val="000000" w:themeColor="text1"/>
        </w:rPr>
        <w:t xml:space="preserve"> to 2.93 </w:t>
      </w:r>
      <w:r w:rsidRPr="008D1479">
        <w:rPr>
          <w:rFonts w:asciiTheme="majorBidi" w:hAnsiTheme="majorBidi" w:cstheme="majorBidi"/>
        </w:rPr>
        <w:t>mg/</w:t>
      </w:r>
      <w:r w:rsidRPr="008D1479">
        <w:rPr>
          <w:rFonts w:asciiTheme="majorBidi" w:hAnsiTheme="majorBidi" w:cstheme="majorBidi"/>
          <w:color w:val="000000" w:themeColor="text1"/>
        </w:rPr>
        <w:t xml:space="preserve">100g </w:t>
      </w:r>
      <w:r w:rsidR="000766D4">
        <w:rPr>
          <w:rFonts w:asciiTheme="majorBidi" w:hAnsiTheme="majorBidi" w:cstheme="majorBidi"/>
          <w:color w:val="000000" w:themeColor="text1"/>
        </w:rPr>
        <w:t>of</w:t>
      </w:r>
      <w:r w:rsidRPr="008D1479">
        <w:rPr>
          <w:rFonts w:asciiTheme="majorBidi" w:hAnsiTheme="majorBidi" w:cstheme="majorBidi"/>
          <w:color w:val="000000" w:themeColor="text1"/>
        </w:rPr>
        <w:t xml:space="preserve"> </w:t>
      </w:r>
      <w:r w:rsidRPr="008D1479">
        <w:rPr>
          <w:rFonts w:asciiTheme="majorBidi" w:hAnsiTheme="majorBidi" w:cstheme="majorBidi"/>
          <w:i/>
          <w:iCs/>
          <w:color w:val="000000" w:themeColor="text1"/>
        </w:rPr>
        <w:t>M. nigra</w:t>
      </w:r>
      <w:r w:rsidRPr="008D1479">
        <w:rPr>
          <w:rFonts w:asciiTheme="majorBidi" w:hAnsiTheme="majorBidi" w:cstheme="majorBidi"/>
          <w:color w:val="000000" w:themeColor="text1"/>
        </w:rPr>
        <w:t xml:space="preserve">. An amount of riboflavin was recorded in the samples, which varied between 0.064 </w:t>
      </w:r>
      <w:r w:rsidR="000766D4">
        <w:rPr>
          <w:rFonts w:asciiTheme="majorBidi" w:hAnsiTheme="majorBidi" w:cstheme="majorBidi"/>
          <w:color w:val="000000" w:themeColor="text1"/>
        </w:rPr>
        <w:t>of</w:t>
      </w:r>
      <w:r w:rsidRPr="008D1479">
        <w:rPr>
          <w:rFonts w:asciiTheme="majorBidi" w:hAnsiTheme="majorBidi" w:cstheme="majorBidi"/>
          <w:color w:val="000000" w:themeColor="text1"/>
        </w:rPr>
        <w:t xml:space="preserve"> </w:t>
      </w:r>
      <w:r w:rsidRPr="008D1479">
        <w:rPr>
          <w:rFonts w:asciiTheme="majorBidi" w:hAnsiTheme="majorBidi" w:cstheme="majorBidi"/>
          <w:i/>
          <w:iCs/>
        </w:rPr>
        <w:t>M. macroura</w:t>
      </w:r>
      <w:r w:rsidRPr="008D1479">
        <w:rPr>
          <w:rFonts w:asciiTheme="majorBidi" w:hAnsiTheme="majorBidi" w:cstheme="majorBidi"/>
          <w:color w:val="000000" w:themeColor="text1"/>
        </w:rPr>
        <w:t xml:space="preserve"> to 0.086 </w:t>
      </w:r>
      <w:r w:rsidRPr="008D1479">
        <w:rPr>
          <w:rFonts w:asciiTheme="majorBidi" w:hAnsiTheme="majorBidi" w:cstheme="majorBidi"/>
        </w:rPr>
        <w:t>mg/</w:t>
      </w:r>
      <w:r w:rsidRPr="008D1479">
        <w:rPr>
          <w:rFonts w:asciiTheme="majorBidi" w:hAnsiTheme="majorBidi" w:cstheme="majorBidi"/>
          <w:color w:val="000000" w:themeColor="text1"/>
        </w:rPr>
        <w:t xml:space="preserve">100g </w:t>
      </w:r>
      <w:r w:rsidR="000766D4">
        <w:rPr>
          <w:rFonts w:asciiTheme="majorBidi" w:hAnsiTheme="majorBidi" w:cstheme="majorBidi"/>
          <w:color w:val="000000" w:themeColor="text1"/>
        </w:rPr>
        <w:t>of</w:t>
      </w:r>
      <w:r w:rsidRPr="008D1479">
        <w:rPr>
          <w:rFonts w:asciiTheme="majorBidi" w:hAnsiTheme="majorBidi" w:cstheme="majorBidi"/>
          <w:color w:val="000000" w:themeColor="text1"/>
        </w:rPr>
        <w:t xml:space="preserve"> </w:t>
      </w:r>
      <w:r w:rsidRPr="008D1479">
        <w:rPr>
          <w:rFonts w:asciiTheme="majorBidi" w:hAnsiTheme="majorBidi" w:cstheme="majorBidi"/>
          <w:i/>
          <w:iCs/>
          <w:color w:val="000000" w:themeColor="text1"/>
        </w:rPr>
        <w:t>M. nigra</w:t>
      </w:r>
      <w:r w:rsidRPr="008D1479">
        <w:rPr>
          <w:rFonts w:asciiTheme="majorBidi" w:hAnsiTheme="majorBidi" w:cstheme="majorBidi"/>
          <w:color w:val="000000" w:themeColor="text1"/>
        </w:rPr>
        <w:t xml:space="preserve">. Furthermore, a higher amount of niacin and riboflavin were obtained in </w:t>
      </w:r>
      <w:r w:rsidRPr="008D1479">
        <w:rPr>
          <w:rFonts w:asciiTheme="majorBidi" w:hAnsiTheme="majorBidi" w:cstheme="majorBidi"/>
          <w:i/>
          <w:iCs/>
          <w:color w:val="000000" w:themeColor="text1"/>
        </w:rPr>
        <w:t>M. nigra</w:t>
      </w:r>
      <w:r w:rsidRPr="008D1479">
        <w:rPr>
          <w:rFonts w:asciiTheme="majorBidi" w:hAnsiTheme="majorBidi" w:cstheme="majorBidi"/>
          <w:color w:val="000000" w:themeColor="text1"/>
        </w:rPr>
        <w:t>. Significant differences were found among the mulberry spec</w:t>
      </w:r>
      <w:r w:rsidR="000766D4">
        <w:rPr>
          <w:rFonts w:asciiTheme="majorBidi" w:hAnsiTheme="majorBidi" w:cstheme="majorBidi"/>
          <w:color w:val="000000" w:themeColor="text1"/>
        </w:rPr>
        <w:t>ies in alkaloid content</w:t>
      </w:r>
      <w:r w:rsidRPr="008D1479">
        <w:rPr>
          <w:rFonts w:asciiTheme="majorBidi" w:hAnsiTheme="majorBidi" w:cstheme="majorBidi"/>
          <w:color w:val="000000" w:themeColor="text1"/>
        </w:rPr>
        <w:t xml:space="preserve"> in the range from 340.00 </w:t>
      </w:r>
      <w:r w:rsidRPr="008D1479">
        <w:rPr>
          <w:rFonts w:asciiTheme="majorBidi" w:hAnsiTheme="majorBidi" w:cstheme="majorBidi"/>
        </w:rPr>
        <w:t>mg/</w:t>
      </w:r>
      <w:r w:rsidRPr="008D1479">
        <w:rPr>
          <w:rFonts w:asciiTheme="majorBidi" w:hAnsiTheme="majorBidi" w:cstheme="majorBidi"/>
          <w:color w:val="000000" w:themeColor="text1"/>
        </w:rPr>
        <w:t xml:space="preserve">100g of </w:t>
      </w:r>
      <w:r w:rsidRPr="008D1479">
        <w:rPr>
          <w:rFonts w:asciiTheme="majorBidi" w:hAnsiTheme="majorBidi" w:cstheme="majorBidi"/>
          <w:i/>
          <w:iCs/>
        </w:rPr>
        <w:t xml:space="preserve">M. macroura </w:t>
      </w:r>
      <w:r w:rsidRPr="008D1479">
        <w:rPr>
          <w:rFonts w:asciiTheme="majorBidi" w:hAnsiTheme="majorBidi" w:cstheme="majorBidi"/>
          <w:color w:val="000000" w:themeColor="text1"/>
        </w:rPr>
        <w:t xml:space="preserve">to 628.00 </w:t>
      </w:r>
      <w:r w:rsidRPr="008D1479">
        <w:rPr>
          <w:rFonts w:asciiTheme="majorBidi" w:hAnsiTheme="majorBidi" w:cstheme="majorBidi"/>
        </w:rPr>
        <w:t>mg/</w:t>
      </w:r>
      <w:r w:rsidRPr="008D1479">
        <w:rPr>
          <w:rFonts w:asciiTheme="majorBidi" w:hAnsiTheme="majorBidi" w:cstheme="majorBidi"/>
          <w:color w:val="000000" w:themeColor="text1"/>
        </w:rPr>
        <w:t xml:space="preserve">100g of </w:t>
      </w:r>
      <w:r w:rsidRPr="008D1479">
        <w:rPr>
          <w:rFonts w:asciiTheme="majorBidi" w:hAnsiTheme="majorBidi" w:cstheme="majorBidi"/>
          <w:i/>
          <w:iCs/>
          <w:color w:val="000000" w:themeColor="text1"/>
        </w:rPr>
        <w:t>M. nigra</w:t>
      </w:r>
      <w:r w:rsidRPr="008D1479">
        <w:rPr>
          <w:rFonts w:asciiTheme="majorBidi" w:hAnsiTheme="majorBidi" w:cstheme="majorBidi"/>
          <w:color w:val="000000" w:themeColor="text1"/>
        </w:rPr>
        <w:t xml:space="preserve">, while the </w:t>
      </w:r>
      <w:r w:rsidRPr="008D1479">
        <w:rPr>
          <w:rFonts w:asciiTheme="majorBidi" w:hAnsiTheme="majorBidi" w:cstheme="majorBidi"/>
          <w:i/>
          <w:iCs/>
          <w:color w:val="000000" w:themeColor="text1"/>
        </w:rPr>
        <w:t>M. alba</w:t>
      </w:r>
      <w:r w:rsidRPr="008D1479">
        <w:rPr>
          <w:rFonts w:asciiTheme="majorBidi" w:hAnsiTheme="majorBidi" w:cstheme="majorBidi"/>
          <w:color w:val="000000" w:themeColor="text1"/>
        </w:rPr>
        <w:t xml:space="preserve"> content was 390.66 mg 100g</w:t>
      </w:r>
      <w:r w:rsidRPr="008D1479">
        <w:rPr>
          <w:rFonts w:asciiTheme="majorBidi" w:hAnsiTheme="majorBidi" w:cstheme="majorBidi"/>
          <w:color w:val="000000" w:themeColor="text1"/>
          <w:vertAlign w:val="superscript"/>
        </w:rPr>
        <w:t>-1</w:t>
      </w:r>
      <w:r w:rsidRPr="008D1479">
        <w:rPr>
          <w:rFonts w:asciiTheme="majorBidi" w:hAnsiTheme="majorBidi" w:cstheme="majorBidi"/>
          <w:color w:val="000000" w:themeColor="text1"/>
        </w:rPr>
        <w:t xml:space="preserve">. </w:t>
      </w:r>
    </w:p>
    <w:p w14:paraId="201B4149" w14:textId="77777777" w:rsidR="003B0A2A" w:rsidRPr="008D1479" w:rsidRDefault="003B0A2A" w:rsidP="008D1479">
      <w:pPr>
        <w:spacing w:line="480" w:lineRule="auto"/>
        <w:jc w:val="both"/>
        <w:rPr>
          <w:rFonts w:asciiTheme="majorBidi" w:hAnsiTheme="majorBidi" w:cstheme="majorBidi"/>
          <w:color w:val="000000" w:themeColor="text1"/>
        </w:rPr>
      </w:pPr>
    </w:p>
    <w:p w14:paraId="4AAE6DAB" w14:textId="4739BB31" w:rsidR="003B0A2A" w:rsidRPr="008D1479" w:rsidRDefault="00F70274" w:rsidP="00DF1A63">
      <w:pPr>
        <w:spacing w:line="480" w:lineRule="auto"/>
        <w:jc w:val="both"/>
        <w:rPr>
          <w:rFonts w:asciiTheme="majorBidi" w:hAnsiTheme="majorBidi" w:cstheme="majorBidi"/>
        </w:rPr>
      </w:pPr>
      <w:r>
        <w:rPr>
          <w:color w:val="222222"/>
          <w:shd w:val="clear" w:color="auto" w:fill="FFFFFF"/>
        </w:rPr>
        <w:t>The results in (Table 3) show that the white shahtoot was observed to have a higher total sugar content 12.06 g/</w:t>
      </w:r>
      <w:r>
        <w:rPr>
          <w:color w:val="000000"/>
          <w:shd w:val="clear" w:color="auto" w:fill="FFFFFF"/>
        </w:rPr>
        <w:t>100g</w:t>
      </w:r>
      <w:r>
        <w:rPr>
          <w:color w:val="222222"/>
          <w:shd w:val="clear" w:color="auto" w:fill="FFFFFF"/>
        </w:rPr>
        <w:t> but a lower value of 8.18 g/</w:t>
      </w:r>
      <w:r>
        <w:rPr>
          <w:color w:val="000000"/>
          <w:shd w:val="clear" w:color="auto" w:fill="FFFFFF"/>
        </w:rPr>
        <w:t>100g</w:t>
      </w:r>
      <w:r>
        <w:rPr>
          <w:color w:val="222222"/>
          <w:shd w:val="clear" w:color="auto" w:fill="FFFFFF"/>
        </w:rPr>
        <w:t> was observed for </w:t>
      </w:r>
      <w:r>
        <w:rPr>
          <w:i/>
          <w:iCs/>
          <w:color w:val="222222"/>
          <w:shd w:val="clear" w:color="auto" w:fill="FFFFFF"/>
        </w:rPr>
        <w:t>M. nigra</w:t>
      </w:r>
      <w:r>
        <w:rPr>
          <w:color w:val="222222"/>
          <w:shd w:val="clear" w:color="auto" w:fill="FFFFFF"/>
        </w:rPr>
        <w:t>. A similar result was recorded in reducing sugar. In the state of non-reducing sugar, a lowest amount of 1.77 g/</w:t>
      </w:r>
      <w:r>
        <w:rPr>
          <w:color w:val="000000"/>
          <w:shd w:val="clear" w:color="auto" w:fill="FFFFFF"/>
        </w:rPr>
        <w:t>100g</w:t>
      </w:r>
      <w:r>
        <w:rPr>
          <w:color w:val="222222"/>
          <w:shd w:val="clear" w:color="auto" w:fill="FFFFFF"/>
        </w:rPr>
        <w:t> was obtained for </w:t>
      </w:r>
      <w:r>
        <w:rPr>
          <w:i/>
          <w:iCs/>
          <w:color w:val="222222"/>
          <w:shd w:val="clear" w:color="auto" w:fill="FFFFFF"/>
        </w:rPr>
        <w:t>M. nigra</w:t>
      </w:r>
      <w:r>
        <w:rPr>
          <w:color w:val="000000"/>
          <w:shd w:val="clear" w:color="auto" w:fill="FFFFFF"/>
        </w:rPr>
        <w:t> </w:t>
      </w:r>
      <w:r>
        <w:rPr>
          <w:color w:val="222222"/>
          <w:shd w:val="clear" w:color="auto" w:fill="FFFFFF"/>
        </w:rPr>
        <w:t>and a highest amount of 1.96 g/</w:t>
      </w:r>
      <w:r>
        <w:rPr>
          <w:color w:val="000000"/>
          <w:shd w:val="clear" w:color="auto" w:fill="FFFFFF"/>
        </w:rPr>
        <w:t>100g</w:t>
      </w:r>
      <w:r>
        <w:rPr>
          <w:color w:val="222222"/>
          <w:shd w:val="clear" w:color="auto" w:fill="FFFFFF"/>
        </w:rPr>
        <w:t> was recorded in </w:t>
      </w:r>
      <w:r>
        <w:rPr>
          <w:i/>
          <w:iCs/>
          <w:color w:val="222222"/>
          <w:shd w:val="clear" w:color="auto" w:fill="FFFFFF"/>
        </w:rPr>
        <w:t>M. alba</w:t>
      </w:r>
      <w:r>
        <w:rPr>
          <w:color w:val="222222"/>
          <w:shd w:val="clear" w:color="auto" w:fill="FFFFFF"/>
        </w:rPr>
        <w:t xml:space="preserve">. Significant differences were found among the species in polyphenol oxidase activity, while white Shahtoot had higher polyphenol oxidase activity followed by white mulberry species with a high level of 236.0 and197.8 U/ml, respectively, and the lowest activity of the enzyme was reported in black mulberry with the value of 13.40 U/ml. </w:t>
      </w:r>
      <w:r>
        <w:rPr>
          <w:color w:val="222222"/>
          <w:shd w:val="clear" w:color="auto" w:fill="FFFFFF"/>
        </w:rPr>
        <w:lastRenderedPageBreak/>
        <w:t>Changes </w:t>
      </w:r>
      <w:r w:rsidRPr="008D1479">
        <w:rPr>
          <w:rFonts w:asciiTheme="majorBidi" w:hAnsiTheme="majorBidi" w:cstheme="majorBidi"/>
        </w:rPr>
        <w:t xml:space="preserve"> </w:t>
      </w:r>
      <w:r w:rsidR="003B0A2A" w:rsidRPr="008D1479">
        <w:rPr>
          <w:rFonts w:asciiTheme="majorBidi" w:hAnsiTheme="majorBidi" w:cstheme="majorBidi"/>
        </w:rPr>
        <w:t>in the activit</w:t>
      </w:r>
      <w:r w:rsidR="00652CBA">
        <w:rPr>
          <w:rFonts w:asciiTheme="majorBidi" w:hAnsiTheme="majorBidi" w:cstheme="majorBidi"/>
        </w:rPr>
        <w:t>y of the peroxidase enzyme</w:t>
      </w:r>
      <w:r w:rsidR="003B0A2A" w:rsidRPr="008D1479">
        <w:rPr>
          <w:rFonts w:asciiTheme="majorBidi" w:hAnsiTheme="majorBidi" w:cstheme="majorBidi"/>
        </w:rPr>
        <w:t xml:space="preserve"> in white shahtoot, white mulberry, and black mulberry were studied in order to assess the role of the peroxidase enzyme in mulberry fruit which causes the browning. The higher activity was found in white shahtoot and black mulberry, which were 294.167 and 227.922 U/ml, respe</w:t>
      </w:r>
      <w:r w:rsidR="00652CBA">
        <w:rPr>
          <w:rFonts w:asciiTheme="majorBidi" w:hAnsiTheme="majorBidi" w:cstheme="majorBidi"/>
        </w:rPr>
        <w:t>ctively. Whereas the</w:t>
      </w:r>
      <w:r w:rsidR="003B0A2A" w:rsidRPr="008D1479">
        <w:rPr>
          <w:rFonts w:asciiTheme="majorBidi" w:hAnsiTheme="majorBidi" w:cstheme="majorBidi"/>
        </w:rPr>
        <w:t xml:space="preserve"> peroxidase was changed in </w:t>
      </w:r>
      <w:r w:rsidR="00652CBA">
        <w:rPr>
          <w:rFonts w:asciiTheme="majorBidi" w:hAnsiTheme="majorBidi" w:cstheme="majorBidi"/>
        </w:rPr>
        <w:t xml:space="preserve">the </w:t>
      </w:r>
      <w:r w:rsidR="003B0A2A" w:rsidRPr="008D1479">
        <w:rPr>
          <w:rFonts w:asciiTheme="majorBidi" w:hAnsiTheme="majorBidi" w:cstheme="majorBidi"/>
        </w:rPr>
        <w:t>white mulberry which recorded the lowest activity at 124.133 U/ml.</w:t>
      </w:r>
    </w:p>
    <w:p w14:paraId="20B20D91" w14:textId="5530C578" w:rsidR="002A5052" w:rsidRPr="008D1479" w:rsidRDefault="003B0A2A" w:rsidP="00CC278A">
      <w:pPr>
        <w:spacing w:line="480" w:lineRule="auto"/>
        <w:jc w:val="both"/>
        <w:rPr>
          <w:rFonts w:asciiTheme="majorBidi" w:hAnsiTheme="majorBidi" w:cstheme="majorBidi"/>
        </w:rPr>
      </w:pPr>
      <w:r w:rsidRPr="008D1479">
        <w:rPr>
          <w:rFonts w:asciiTheme="majorBidi" w:hAnsiTheme="majorBidi" w:cstheme="majorBidi"/>
        </w:rPr>
        <w:t xml:space="preserve">The mulberry fruit species contents of the mineral elements are shown in </w:t>
      </w:r>
      <w:r w:rsidR="00DF1A63">
        <w:rPr>
          <w:rFonts w:asciiTheme="majorBidi" w:hAnsiTheme="majorBidi" w:cstheme="majorBidi"/>
        </w:rPr>
        <w:t>(</w:t>
      </w:r>
      <w:r w:rsidRPr="008D1479">
        <w:rPr>
          <w:rFonts w:asciiTheme="majorBidi" w:hAnsiTheme="majorBidi" w:cstheme="majorBidi"/>
        </w:rPr>
        <w:t>Table 4</w:t>
      </w:r>
      <w:r w:rsidR="00DF1A63">
        <w:rPr>
          <w:rFonts w:asciiTheme="majorBidi" w:hAnsiTheme="majorBidi" w:cstheme="majorBidi"/>
        </w:rPr>
        <w:t>)</w:t>
      </w:r>
      <w:r w:rsidRPr="008D1479">
        <w:rPr>
          <w:rFonts w:asciiTheme="majorBidi" w:hAnsiTheme="majorBidi" w:cstheme="majorBidi"/>
        </w:rPr>
        <w:t>. The</w:t>
      </w:r>
      <w:r w:rsidR="00CC278A">
        <w:rPr>
          <w:rFonts w:asciiTheme="majorBidi" w:hAnsiTheme="majorBidi" w:cstheme="majorBidi"/>
        </w:rPr>
        <w:t xml:space="preserve"> different</w:t>
      </w:r>
      <w:r w:rsidRPr="008D1479">
        <w:rPr>
          <w:rFonts w:asciiTheme="majorBidi" w:hAnsiTheme="majorBidi" w:cstheme="majorBidi"/>
        </w:rPr>
        <w:t xml:space="preserve"> mineral compositions </w:t>
      </w:r>
      <w:r w:rsidR="00CC278A">
        <w:rPr>
          <w:rFonts w:asciiTheme="majorBidi" w:hAnsiTheme="majorBidi" w:cstheme="majorBidi"/>
        </w:rPr>
        <w:t xml:space="preserve">were </w:t>
      </w:r>
      <w:r w:rsidRPr="008D1479">
        <w:rPr>
          <w:rFonts w:asciiTheme="majorBidi" w:hAnsiTheme="majorBidi" w:cstheme="majorBidi"/>
        </w:rPr>
        <w:t>determine</w:t>
      </w:r>
      <w:r w:rsidR="00CC278A">
        <w:rPr>
          <w:rFonts w:asciiTheme="majorBidi" w:hAnsiTheme="majorBidi" w:cstheme="majorBidi"/>
        </w:rPr>
        <w:t>d</w:t>
      </w:r>
      <w:r w:rsidRPr="008D1479">
        <w:rPr>
          <w:rFonts w:asciiTheme="majorBidi" w:hAnsiTheme="majorBidi" w:cstheme="majorBidi"/>
        </w:rPr>
        <w:t xml:space="preserve"> among the mulberry species. The P, Mn, Fe, and Zn values of mulberry species </w:t>
      </w:r>
      <w:r w:rsidR="00CC278A">
        <w:rPr>
          <w:rFonts w:asciiTheme="majorBidi" w:hAnsiTheme="majorBidi" w:cstheme="majorBidi"/>
        </w:rPr>
        <w:t>were ranged</w:t>
      </w:r>
      <w:r w:rsidRPr="008D1479">
        <w:rPr>
          <w:rFonts w:asciiTheme="majorBidi" w:hAnsiTheme="majorBidi" w:cstheme="majorBidi"/>
        </w:rPr>
        <w:t xml:space="preserve"> from 272.00 mg/</w:t>
      </w:r>
      <w:r w:rsidRPr="008D1479">
        <w:rPr>
          <w:rFonts w:asciiTheme="majorBidi" w:hAnsiTheme="majorBidi" w:cstheme="majorBidi"/>
          <w:color w:val="000000" w:themeColor="text1"/>
        </w:rPr>
        <w:t>100g</w:t>
      </w:r>
      <w:r w:rsidRPr="008D1479">
        <w:rPr>
          <w:rFonts w:asciiTheme="majorBidi" w:hAnsiTheme="majorBidi" w:cstheme="majorBidi"/>
        </w:rPr>
        <w:t xml:space="preserve"> (White Shahtoot) to 277.00 mg/100g (White Mulberry), 238.67 mg/</w:t>
      </w:r>
      <w:r w:rsidRPr="008D1479">
        <w:rPr>
          <w:rFonts w:asciiTheme="majorBidi" w:hAnsiTheme="majorBidi" w:cstheme="majorBidi"/>
          <w:color w:val="000000" w:themeColor="text1"/>
        </w:rPr>
        <w:t>100g</w:t>
      </w:r>
      <w:r w:rsidRPr="008D1479">
        <w:rPr>
          <w:rFonts w:asciiTheme="majorBidi" w:hAnsiTheme="majorBidi" w:cstheme="majorBidi"/>
        </w:rPr>
        <w:t xml:space="preserve"> (White Shahtoot) to 247.00 mg/</w:t>
      </w:r>
      <w:r w:rsidRPr="008D1479">
        <w:rPr>
          <w:rFonts w:asciiTheme="majorBidi" w:hAnsiTheme="majorBidi" w:cstheme="majorBidi"/>
          <w:color w:val="000000" w:themeColor="text1"/>
        </w:rPr>
        <w:t>100g</w:t>
      </w:r>
      <w:r w:rsidRPr="008D1479">
        <w:rPr>
          <w:rFonts w:asciiTheme="majorBidi" w:hAnsiTheme="majorBidi" w:cstheme="majorBidi"/>
        </w:rPr>
        <w:t xml:space="preserve"> (Black Mulberry), </w:t>
      </w:r>
      <w:r w:rsidRPr="008D1479">
        <w:rPr>
          <w:rFonts w:asciiTheme="majorBidi" w:hAnsiTheme="majorBidi" w:cstheme="majorBidi"/>
          <w:color w:val="000000"/>
        </w:rPr>
        <w:t>3.01</w:t>
      </w:r>
      <w:r w:rsidRPr="008D1479">
        <w:rPr>
          <w:rFonts w:asciiTheme="majorBidi" w:hAnsiTheme="majorBidi" w:cstheme="majorBidi"/>
        </w:rPr>
        <w:t xml:space="preserve"> mg/</w:t>
      </w:r>
      <w:r w:rsidRPr="008D1479">
        <w:rPr>
          <w:rFonts w:asciiTheme="majorBidi" w:hAnsiTheme="majorBidi" w:cstheme="majorBidi"/>
          <w:color w:val="000000" w:themeColor="text1"/>
        </w:rPr>
        <w:t>100g</w:t>
      </w:r>
      <w:r w:rsidRPr="008D1479">
        <w:rPr>
          <w:rFonts w:asciiTheme="majorBidi" w:hAnsiTheme="majorBidi" w:cstheme="majorBidi"/>
        </w:rPr>
        <w:t xml:space="preserve"> (White Shahtoot) to 4.58 mg/</w:t>
      </w:r>
      <w:r w:rsidRPr="008D1479">
        <w:rPr>
          <w:rFonts w:asciiTheme="majorBidi" w:hAnsiTheme="majorBidi" w:cstheme="majorBidi"/>
          <w:color w:val="000000" w:themeColor="text1"/>
        </w:rPr>
        <w:t>100g</w:t>
      </w:r>
      <w:r w:rsidRPr="008D1479">
        <w:rPr>
          <w:rFonts w:asciiTheme="majorBidi" w:hAnsiTheme="majorBidi" w:cstheme="majorBidi"/>
        </w:rPr>
        <w:t xml:space="preserve"> (Black Mulberry) and 50.37 mg/</w:t>
      </w:r>
      <w:r w:rsidRPr="008D1479">
        <w:rPr>
          <w:rFonts w:asciiTheme="majorBidi" w:hAnsiTheme="majorBidi" w:cstheme="majorBidi"/>
          <w:color w:val="000000" w:themeColor="text1"/>
        </w:rPr>
        <w:t>100g</w:t>
      </w:r>
      <w:r w:rsidRPr="008D1479">
        <w:rPr>
          <w:rFonts w:asciiTheme="majorBidi" w:hAnsiTheme="majorBidi" w:cstheme="majorBidi"/>
        </w:rPr>
        <w:t xml:space="preserve"> (White Shahtoot) to 54.18 mg/</w:t>
      </w:r>
      <w:r w:rsidRPr="008D1479">
        <w:rPr>
          <w:rFonts w:asciiTheme="majorBidi" w:hAnsiTheme="majorBidi" w:cstheme="majorBidi"/>
          <w:color w:val="000000" w:themeColor="text1"/>
        </w:rPr>
        <w:t>100g</w:t>
      </w:r>
      <w:r w:rsidRPr="008D1479">
        <w:rPr>
          <w:rFonts w:asciiTheme="majorBidi" w:hAnsiTheme="majorBidi" w:cstheme="majorBidi"/>
        </w:rPr>
        <w:t xml:space="preserve"> (Black Mulberry), respectively. While non-significant differences were found among mulberry species in Na, Ca, K, and Ni values. </w:t>
      </w:r>
    </w:p>
    <w:p w14:paraId="69BF4259" w14:textId="77777777" w:rsidR="002A5052" w:rsidRPr="008D1479" w:rsidRDefault="002A5052" w:rsidP="008D1479">
      <w:pPr>
        <w:spacing w:line="480" w:lineRule="auto"/>
        <w:ind w:firstLine="540"/>
        <w:jc w:val="both"/>
        <w:rPr>
          <w:rFonts w:asciiTheme="majorBidi" w:hAnsiTheme="majorBidi" w:cstheme="majorBidi"/>
          <w:b/>
          <w:bCs/>
        </w:rPr>
      </w:pPr>
    </w:p>
    <w:p w14:paraId="696145E4" w14:textId="77777777" w:rsidR="00704183" w:rsidRPr="008D1479" w:rsidRDefault="002A5052" w:rsidP="008D1479">
      <w:pPr>
        <w:spacing w:line="480" w:lineRule="auto"/>
        <w:jc w:val="both"/>
        <w:rPr>
          <w:rFonts w:asciiTheme="majorBidi" w:hAnsiTheme="majorBidi" w:cstheme="majorBidi"/>
        </w:rPr>
      </w:pPr>
      <w:r w:rsidRPr="008D1479">
        <w:rPr>
          <w:rFonts w:asciiTheme="majorBidi" w:hAnsiTheme="majorBidi" w:cstheme="majorBidi"/>
          <w:b/>
          <w:bCs/>
        </w:rPr>
        <w:t>D</w:t>
      </w:r>
      <w:r w:rsidR="00704183" w:rsidRPr="008D1479">
        <w:rPr>
          <w:rFonts w:asciiTheme="majorBidi" w:hAnsiTheme="majorBidi" w:cstheme="majorBidi"/>
          <w:b/>
          <w:bCs/>
        </w:rPr>
        <w:t xml:space="preserve">iscussion </w:t>
      </w:r>
    </w:p>
    <w:p w14:paraId="53C33BCE" w14:textId="391455E3" w:rsidR="00704183" w:rsidRPr="008D1479" w:rsidRDefault="006202B7" w:rsidP="0018414F">
      <w:pPr>
        <w:spacing w:line="480" w:lineRule="auto"/>
        <w:jc w:val="both"/>
        <w:rPr>
          <w:rFonts w:asciiTheme="majorBidi" w:hAnsiTheme="majorBidi" w:cstheme="majorBidi"/>
        </w:rPr>
      </w:pPr>
      <w:r w:rsidRPr="008D1479">
        <w:rPr>
          <w:rFonts w:asciiTheme="majorBidi" w:hAnsiTheme="majorBidi" w:cstheme="majorBidi"/>
        </w:rPr>
        <w:t>The results</w:t>
      </w:r>
      <w:r w:rsidR="00E943F2" w:rsidRPr="008D1479">
        <w:rPr>
          <w:rFonts w:asciiTheme="majorBidi" w:hAnsiTheme="majorBidi" w:cstheme="majorBidi"/>
        </w:rPr>
        <w:t xml:space="preserve"> in </w:t>
      </w:r>
      <w:r w:rsidR="000D3880">
        <w:rPr>
          <w:rFonts w:asciiTheme="majorBidi" w:hAnsiTheme="majorBidi" w:cstheme="majorBidi"/>
        </w:rPr>
        <w:t>(</w:t>
      </w:r>
      <w:r w:rsidR="00E943F2" w:rsidRPr="008D1479">
        <w:rPr>
          <w:rFonts w:asciiTheme="majorBidi" w:hAnsiTheme="majorBidi" w:cstheme="majorBidi"/>
        </w:rPr>
        <w:t>Table 1</w:t>
      </w:r>
      <w:r w:rsidR="000D3880">
        <w:rPr>
          <w:rFonts w:asciiTheme="majorBidi" w:hAnsiTheme="majorBidi" w:cstheme="majorBidi"/>
        </w:rPr>
        <w:t>)</w:t>
      </w:r>
      <w:r w:rsidRPr="008D1479">
        <w:rPr>
          <w:rFonts w:asciiTheme="majorBidi" w:hAnsiTheme="majorBidi" w:cstheme="majorBidi"/>
        </w:rPr>
        <w:t xml:space="preserve"> show th</w:t>
      </w:r>
      <w:r w:rsidR="0094399B" w:rsidRPr="008D1479">
        <w:rPr>
          <w:rFonts w:asciiTheme="majorBidi" w:hAnsiTheme="majorBidi" w:cstheme="majorBidi"/>
        </w:rPr>
        <w:t xml:space="preserve">e differences in pH, </w:t>
      </w:r>
      <w:r w:rsidR="00E943F2" w:rsidRPr="008D1479">
        <w:rPr>
          <w:rFonts w:asciiTheme="majorBidi" w:hAnsiTheme="majorBidi" w:cstheme="majorBidi"/>
        </w:rPr>
        <w:t xml:space="preserve">moisture content, TDW, </w:t>
      </w:r>
      <w:r w:rsidR="00520630" w:rsidRPr="008D1479">
        <w:rPr>
          <w:rFonts w:asciiTheme="majorBidi" w:hAnsiTheme="majorBidi" w:cstheme="majorBidi"/>
        </w:rPr>
        <w:t xml:space="preserve">ash content, </w:t>
      </w:r>
      <w:r w:rsidR="0094399B" w:rsidRPr="008D1479">
        <w:rPr>
          <w:rFonts w:asciiTheme="majorBidi" w:hAnsiTheme="majorBidi" w:cstheme="majorBidi"/>
        </w:rPr>
        <w:t>TA, and TSS in the m</w:t>
      </w:r>
      <w:r w:rsidRPr="008D1479">
        <w:rPr>
          <w:rFonts w:asciiTheme="majorBidi" w:hAnsiTheme="majorBidi" w:cstheme="majorBidi"/>
        </w:rPr>
        <w:t>ulberry fruit</w:t>
      </w:r>
      <w:r w:rsidR="0094399B" w:rsidRPr="008D1479">
        <w:rPr>
          <w:rFonts w:asciiTheme="majorBidi" w:hAnsiTheme="majorBidi" w:cstheme="majorBidi"/>
        </w:rPr>
        <w:t>, these</w:t>
      </w:r>
      <w:r w:rsidRPr="008D1479">
        <w:rPr>
          <w:rFonts w:asciiTheme="majorBidi" w:hAnsiTheme="majorBidi" w:cstheme="majorBidi"/>
        </w:rPr>
        <w:t xml:space="preserve"> variations may be caused by a variety of species, cultivars, rootstocks, environmental factors, and orchard nutrition.</w:t>
      </w:r>
      <w:r w:rsidR="0094399B" w:rsidRPr="008D1479">
        <w:rPr>
          <w:rFonts w:asciiTheme="majorBidi" w:hAnsiTheme="majorBidi" w:cstheme="majorBidi"/>
        </w:rPr>
        <w:t xml:space="preserve"> </w:t>
      </w:r>
      <w:r w:rsidR="00704183" w:rsidRPr="008D1479">
        <w:rPr>
          <w:rFonts w:asciiTheme="majorBidi" w:hAnsiTheme="majorBidi" w:cstheme="majorBidi"/>
        </w:rPr>
        <w:t xml:space="preserve">Our results are in good harmony with the previous work by </w:t>
      </w:r>
      <w:r w:rsidR="000D3880">
        <w:rPr>
          <w:rFonts w:asciiTheme="majorBidi" w:hAnsiTheme="majorBidi" w:cstheme="majorBidi"/>
        </w:rPr>
        <w:t>(</w:t>
      </w:r>
      <w:r w:rsidR="00704183" w:rsidRPr="008D1479">
        <w:rPr>
          <w:rFonts w:asciiTheme="majorBidi" w:hAnsiTheme="majorBidi" w:cstheme="majorBidi"/>
        </w:rPr>
        <w:t>Liang et al.</w:t>
      </w:r>
      <w:r w:rsidR="00545401" w:rsidRPr="008D1479">
        <w:rPr>
          <w:rFonts w:asciiTheme="majorBidi" w:hAnsiTheme="majorBidi" w:cstheme="majorBidi"/>
        </w:rPr>
        <w:t>,</w:t>
      </w:r>
      <w:r w:rsidR="000D3880">
        <w:rPr>
          <w:rFonts w:asciiTheme="majorBidi" w:hAnsiTheme="majorBidi" w:cstheme="majorBidi"/>
        </w:rPr>
        <w:t xml:space="preserve"> </w:t>
      </w:r>
      <w:r w:rsidR="00704183" w:rsidRPr="008D1479">
        <w:rPr>
          <w:rFonts w:asciiTheme="majorBidi" w:hAnsiTheme="majorBidi" w:cstheme="majorBidi"/>
        </w:rPr>
        <w:t xml:space="preserve">2012) who found </w:t>
      </w:r>
      <w:r w:rsidR="000D3880">
        <w:rPr>
          <w:rFonts w:asciiTheme="majorBidi" w:hAnsiTheme="majorBidi" w:cstheme="majorBidi"/>
        </w:rPr>
        <w:t xml:space="preserve">that </w:t>
      </w:r>
      <w:r w:rsidR="00704183" w:rsidRPr="008D1479">
        <w:rPr>
          <w:rFonts w:asciiTheme="majorBidi" w:hAnsiTheme="majorBidi" w:cstheme="majorBidi"/>
        </w:rPr>
        <w:t>the pH of eight mulberry species from China ran</w:t>
      </w:r>
      <w:r w:rsidR="0018414F">
        <w:rPr>
          <w:rFonts w:asciiTheme="majorBidi" w:hAnsiTheme="majorBidi" w:cstheme="majorBidi"/>
        </w:rPr>
        <w:t>ged from 3.37 to 5.33.</w:t>
      </w:r>
      <w:r w:rsidR="00704183" w:rsidRPr="008D1479">
        <w:rPr>
          <w:rFonts w:asciiTheme="majorBidi" w:hAnsiTheme="majorBidi" w:cstheme="majorBidi"/>
        </w:rPr>
        <w:t xml:space="preserve"> Ercisli </w:t>
      </w:r>
      <w:r w:rsidR="00545401" w:rsidRPr="008D1479">
        <w:rPr>
          <w:rFonts w:asciiTheme="majorBidi" w:hAnsiTheme="majorBidi" w:cstheme="majorBidi"/>
        </w:rPr>
        <w:t xml:space="preserve">and </w:t>
      </w:r>
      <w:r w:rsidR="00704183" w:rsidRPr="008D1479">
        <w:rPr>
          <w:rFonts w:asciiTheme="majorBidi" w:hAnsiTheme="majorBidi" w:cstheme="majorBidi"/>
        </w:rPr>
        <w:t>Orhan (2007)</w:t>
      </w:r>
      <w:r w:rsidR="000D3880">
        <w:rPr>
          <w:rFonts w:asciiTheme="majorBidi" w:hAnsiTheme="majorBidi" w:cstheme="majorBidi"/>
        </w:rPr>
        <w:t xml:space="preserve"> </w:t>
      </w:r>
      <w:r w:rsidR="0018414F">
        <w:rPr>
          <w:rFonts w:asciiTheme="majorBidi" w:hAnsiTheme="majorBidi" w:cstheme="majorBidi"/>
        </w:rPr>
        <w:t xml:space="preserve">also </w:t>
      </w:r>
      <w:r w:rsidR="000D3880">
        <w:rPr>
          <w:rFonts w:asciiTheme="majorBidi" w:hAnsiTheme="majorBidi" w:cstheme="majorBidi"/>
        </w:rPr>
        <w:t>found</w:t>
      </w:r>
      <w:r w:rsidR="00704183" w:rsidRPr="008D1479">
        <w:rPr>
          <w:rFonts w:asciiTheme="majorBidi" w:hAnsiTheme="majorBidi" w:cstheme="majorBidi"/>
        </w:rPr>
        <w:t xml:space="preserve"> that the pH of white mulberry was 5.60 and black mulberry had the lowest pH, it was acidic at 3.52</w:t>
      </w:r>
      <w:r w:rsidR="0018414F">
        <w:rPr>
          <w:rFonts w:asciiTheme="majorBidi" w:hAnsiTheme="majorBidi" w:cstheme="majorBidi"/>
        </w:rPr>
        <w:t>. They also</w:t>
      </w:r>
      <w:r w:rsidR="003B0A2A" w:rsidRPr="008D1479">
        <w:rPr>
          <w:rFonts w:asciiTheme="majorBidi" w:hAnsiTheme="majorBidi" w:cstheme="majorBidi"/>
        </w:rPr>
        <w:t xml:space="preserve"> </w:t>
      </w:r>
      <w:r w:rsidR="0094399B" w:rsidRPr="008D1479">
        <w:rPr>
          <w:rFonts w:asciiTheme="majorBidi" w:hAnsiTheme="majorBidi" w:cstheme="majorBidi"/>
        </w:rPr>
        <w:t>indicated that the moisture content of black mulberry had higher (72.6%) moisture than white mulberry (71.5%)</w:t>
      </w:r>
      <w:r w:rsidR="005F180E">
        <w:rPr>
          <w:rFonts w:asciiTheme="majorBidi" w:hAnsiTheme="majorBidi" w:cstheme="majorBidi"/>
        </w:rPr>
        <w:t>, as well as found</w:t>
      </w:r>
      <w:r w:rsidR="00DF200E" w:rsidRPr="008D1479">
        <w:rPr>
          <w:rFonts w:asciiTheme="majorBidi" w:hAnsiTheme="majorBidi" w:cstheme="majorBidi"/>
        </w:rPr>
        <w:t xml:space="preserve"> </w:t>
      </w:r>
      <w:r w:rsidR="00704183" w:rsidRPr="008D1479">
        <w:rPr>
          <w:rFonts w:asciiTheme="majorBidi" w:hAnsiTheme="majorBidi" w:cstheme="majorBidi"/>
        </w:rPr>
        <w:t xml:space="preserve">that the TDW of white mulberry was </w:t>
      </w:r>
      <w:r w:rsidR="00704183" w:rsidRPr="008D1479">
        <w:rPr>
          <w:rFonts w:asciiTheme="majorBidi" w:hAnsiTheme="majorBidi" w:cstheme="majorBidi"/>
        </w:rPr>
        <w:lastRenderedPageBreak/>
        <w:t xml:space="preserve">29.5%, and black mulberry had the lowest TDW </w:t>
      </w:r>
      <w:r w:rsidR="00DF200E" w:rsidRPr="008D1479">
        <w:rPr>
          <w:rFonts w:asciiTheme="majorBidi" w:hAnsiTheme="majorBidi" w:cstheme="majorBidi"/>
        </w:rPr>
        <w:t>which</w:t>
      </w:r>
      <w:r w:rsidR="00704183" w:rsidRPr="008D1479">
        <w:rPr>
          <w:rFonts w:asciiTheme="majorBidi" w:hAnsiTheme="majorBidi" w:cstheme="majorBidi"/>
        </w:rPr>
        <w:t xml:space="preserve"> was 27.4%. Furthermore, the same results were observed by </w:t>
      </w:r>
      <w:r w:rsidR="0018414F">
        <w:rPr>
          <w:rFonts w:asciiTheme="majorBidi" w:hAnsiTheme="majorBidi" w:cstheme="majorBidi"/>
        </w:rPr>
        <w:t>(</w:t>
      </w:r>
      <w:r w:rsidR="00704183" w:rsidRPr="008D1479">
        <w:rPr>
          <w:rFonts w:asciiTheme="majorBidi" w:hAnsiTheme="majorBidi" w:cstheme="majorBidi"/>
        </w:rPr>
        <w:t>Hama et al.</w:t>
      </w:r>
      <w:r w:rsidR="0018414F">
        <w:rPr>
          <w:rFonts w:asciiTheme="majorBidi" w:hAnsiTheme="majorBidi" w:cstheme="majorBidi"/>
        </w:rPr>
        <w:t>,</w:t>
      </w:r>
      <w:r w:rsidR="00704183" w:rsidRPr="008D1479">
        <w:rPr>
          <w:rFonts w:asciiTheme="majorBidi" w:hAnsiTheme="majorBidi" w:cstheme="majorBidi"/>
          <w:i/>
          <w:iCs/>
        </w:rPr>
        <w:t xml:space="preserve"> </w:t>
      </w:r>
      <w:r w:rsidR="00704183" w:rsidRPr="008D1479">
        <w:rPr>
          <w:rFonts w:asciiTheme="majorBidi" w:hAnsiTheme="majorBidi" w:cstheme="majorBidi"/>
        </w:rPr>
        <w:t>2022)</w:t>
      </w:r>
      <w:r w:rsidR="00704183" w:rsidRPr="008D1479">
        <w:rPr>
          <w:rFonts w:asciiTheme="majorBidi" w:hAnsiTheme="majorBidi" w:cstheme="majorBidi"/>
          <w:b/>
          <w:bCs/>
        </w:rPr>
        <w:t xml:space="preserve"> </w:t>
      </w:r>
      <w:r w:rsidR="00704183" w:rsidRPr="008D1479">
        <w:rPr>
          <w:rFonts w:asciiTheme="majorBidi" w:hAnsiTheme="majorBidi" w:cstheme="majorBidi"/>
        </w:rPr>
        <w:t>that the TDW in dried fruits of white shahtoot and white mulberry was higher than in black mulberry.</w:t>
      </w:r>
      <w:r w:rsidR="00520630" w:rsidRPr="008D1479">
        <w:rPr>
          <w:rFonts w:asciiTheme="majorBidi" w:hAnsiTheme="majorBidi" w:cstheme="majorBidi"/>
        </w:rPr>
        <w:t xml:space="preserve"> The results of ash content found by </w:t>
      </w:r>
      <w:r w:rsidR="0018414F">
        <w:rPr>
          <w:rFonts w:asciiTheme="majorBidi" w:hAnsiTheme="majorBidi" w:cstheme="majorBidi"/>
        </w:rPr>
        <w:t xml:space="preserve">(Imran et al., </w:t>
      </w:r>
      <w:r w:rsidR="00704183" w:rsidRPr="008D1479">
        <w:rPr>
          <w:rFonts w:asciiTheme="majorBidi" w:hAnsiTheme="majorBidi" w:cstheme="majorBidi"/>
        </w:rPr>
        <w:t xml:space="preserve">2010) </w:t>
      </w:r>
      <w:r w:rsidR="00520630" w:rsidRPr="008D1479">
        <w:rPr>
          <w:rFonts w:asciiTheme="majorBidi" w:hAnsiTheme="majorBidi" w:cstheme="majorBidi"/>
        </w:rPr>
        <w:t xml:space="preserve">supported our results </w:t>
      </w:r>
      <w:r w:rsidR="00704183" w:rsidRPr="008D1479">
        <w:rPr>
          <w:rFonts w:asciiTheme="majorBidi" w:hAnsiTheme="majorBidi" w:cstheme="majorBidi"/>
        </w:rPr>
        <w:t>that the white mulberry ha</w:t>
      </w:r>
      <w:r w:rsidR="0018414F">
        <w:rPr>
          <w:rFonts w:asciiTheme="majorBidi" w:hAnsiTheme="majorBidi" w:cstheme="majorBidi"/>
        </w:rPr>
        <w:t>d</w:t>
      </w:r>
      <w:r w:rsidR="00704183" w:rsidRPr="008D1479">
        <w:rPr>
          <w:rFonts w:asciiTheme="majorBidi" w:hAnsiTheme="majorBidi" w:cstheme="majorBidi"/>
        </w:rPr>
        <w:t xml:space="preserve"> 0.57 g/100 g DW of ash which had the highest ash value compared to black mulberry </w:t>
      </w:r>
      <w:r w:rsidR="0018414F">
        <w:rPr>
          <w:rFonts w:asciiTheme="majorBidi" w:hAnsiTheme="majorBidi" w:cstheme="majorBidi"/>
        </w:rPr>
        <w:t xml:space="preserve">which </w:t>
      </w:r>
      <w:r w:rsidR="00704183" w:rsidRPr="008D1479">
        <w:rPr>
          <w:rFonts w:asciiTheme="majorBidi" w:hAnsiTheme="majorBidi" w:cstheme="majorBidi"/>
        </w:rPr>
        <w:t xml:space="preserve">was 0.50 g/100 g DW. </w:t>
      </w:r>
      <w:r w:rsidR="00520630" w:rsidRPr="008D1479">
        <w:rPr>
          <w:rFonts w:asciiTheme="majorBidi" w:hAnsiTheme="majorBidi" w:cstheme="majorBidi"/>
        </w:rPr>
        <w:t>As for TA</w:t>
      </w:r>
      <w:r w:rsidR="00704183" w:rsidRPr="008D1479">
        <w:rPr>
          <w:rFonts w:asciiTheme="majorBidi" w:hAnsiTheme="majorBidi" w:cstheme="majorBidi"/>
        </w:rPr>
        <w:t xml:space="preserve"> value</w:t>
      </w:r>
      <w:r w:rsidR="00520630" w:rsidRPr="008D1479">
        <w:rPr>
          <w:rFonts w:asciiTheme="majorBidi" w:hAnsiTheme="majorBidi" w:cstheme="majorBidi"/>
        </w:rPr>
        <w:t>s,</w:t>
      </w:r>
      <w:r w:rsidR="00704183" w:rsidRPr="008D1479">
        <w:rPr>
          <w:rFonts w:asciiTheme="majorBidi" w:hAnsiTheme="majorBidi" w:cstheme="majorBidi"/>
        </w:rPr>
        <w:t xml:space="preserve"> </w:t>
      </w:r>
      <w:r w:rsidR="00520630" w:rsidRPr="008D1479">
        <w:rPr>
          <w:rFonts w:asciiTheme="majorBidi" w:hAnsiTheme="majorBidi" w:cstheme="majorBidi"/>
        </w:rPr>
        <w:t>b</w:t>
      </w:r>
      <w:r w:rsidR="00704183" w:rsidRPr="008D1479">
        <w:rPr>
          <w:rFonts w:asciiTheme="majorBidi" w:hAnsiTheme="majorBidi" w:cstheme="majorBidi"/>
        </w:rPr>
        <w:t>oth the compositions and amounts of the organic acids were found to be variable in the different species, the main organic acids were citric, ascorbic, and tartaric (Özgen et al., 2009). Thus, these differences in the TA% in mulberry fruit species could be related to the</w:t>
      </w:r>
      <w:r w:rsidR="0018414F">
        <w:rPr>
          <w:rFonts w:asciiTheme="majorBidi" w:hAnsiTheme="majorBidi" w:cstheme="majorBidi"/>
        </w:rPr>
        <w:t xml:space="preserve"> variation in the amount</w:t>
      </w:r>
      <w:r w:rsidR="00704183" w:rsidRPr="008D1479">
        <w:rPr>
          <w:rFonts w:asciiTheme="majorBidi" w:hAnsiTheme="majorBidi" w:cstheme="majorBidi"/>
        </w:rPr>
        <w:t xml:space="preserve"> of these acids, which makes fruits sour or sweet. </w:t>
      </w:r>
      <w:r w:rsidR="005F180E">
        <w:rPr>
          <w:rFonts w:asciiTheme="majorBidi" w:hAnsiTheme="majorBidi" w:cstheme="majorBidi"/>
        </w:rPr>
        <w:t>Additionally</w:t>
      </w:r>
      <w:r w:rsidR="00704183" w:rsidRPr="008D1479">
        <w:rPr>
          <w:rFonts w:asciiTheme="majorBidi" w:hAnsiTheme="majorBidi" w:cstheme="majorBidi"/>
        </w:rPr>
        <w:t xml:space="preserve">, could be related to the variation of their pH as shown in the same table. </w:t>
      </w:r>
      <w:r w:rsidR="00545401" w:rsidRPr="008D1479">
        <w:rPr>
          <w:rFonts w:asciiTheme="majorBidi" w:hAnsiTheme="majorBidi" w:cstheme="majorBidi"/>
        </w:rPr>
        <w:t xml:space="preserve">Ercisli and Orhan (2007) </w:t>
      </w:r>
      <w:r w:rsidR="00704183" w:rsidRPr="008D1479">
        <w:rPr>
          <w:rFonts w:asciiTheme="majorBidi" w:hAnsiTheme="majorBidi" w:cstheme="majorBidi"/>
        </w:rPr>
        <w:t xml:space="preserve">reported that in </w:t>
      </w:r>
      <w:r w:rsidR="00704183" w:rsidRPr="008D1479">
        <w:rPr>
          <w:rFonts w:asciiTheme="majorBidi" w:hAnsiTheme="majorBidi" w:cstheme="majorBidi"/>
          <w:i/>
          <w:iCs/>
        </w:rPr>
        <w:t>M. alba</w:t>
      </w:r>
      <w:r w:rsidR="00704183" w:rsidRPr="008D1479">
        <w:rPr>
          <w:rFonts w:asciiTheme="majorBidi" w:hAnsiTheme="majorBidi" w:cstheme="majorBidi"/>
        </w:rPr>
        <w:t xml:space="preserve"> TSS content is higher (20.4%) than in </w:t>
      </w:r>
      <w:r w:rsidR="00704183" w:rsidRPr="008D1479">
        <w:rPr>
          <w:rFonts w:asciiTheme="majorBidi" w:hAnsiTheme="majorBidi" w:cstheme="majorBidi"/>
          <w:i/>
          <w:iCs/>
        </w:rPr>
        <w:t>M. nigra</w:t>
      </w:r>
      <w:r w:rsidR="00704183" w:rsidRPr="008D1479">
        <w:rPr>
          <w:rFonts w:asciiTheme="majorBidi" w:hAnsiTheme="majorBidi" w:cstheme="majorBidi"/>
        </w:rPr>
        <w:t xml:space="preserve"> 16.7%. </w:t>
      </w:r>
      <w:r w:rsidR="00520630" w:rsidRPr="008D1479">
        <w:rPr>
          <w:rFonts w:asciiTheme="majorBidi" w:hAnsiTheme="majorBidi" w:cstheme="majorBidi"/>
        </w:rPr>
        <w:t>Depending on our results, white shahtoot</w:t>
      </w:r>
      <w:r w:rsidR="003D0EC7">
        <w:rPr>
          <w:rFonts w:asciiTheme="majorBidi" w:hAnsiTheme="majorBidi" w:cstheme="majorBidi"/>
        </w:rPr>
        <w:t>,</w:t>
      </w:r>
      <w:r w:rsidR="00520630" w:rsidRPr="008D1479">
        <w:rPr>
          <w:rFonts w:asciiTheme="majorBidi" w:hAnsiTheme="majorBidi" w:cstheme="majorBidi"/>
        </w:rPr>
        <w:t xml:space="preserve"> and white mulberry fruits are advised for fresh fruit consumption, given their taller and more attractive fruits, and could be advised for processing, owing to </w:t>
      </w:r>
      <w:r w:rsidR="003D0EC7">
        <w:rPr>
          <w:rFonts w:asciiTheme="majorBidi" w:hAnsiTheme="majorBidi" w:cstheme="majorBidi"/>
        </w:rPr>
        <w:t>raised</w:t>
      </w:r>
      <w:r w:rsidR="00520630" w:rsidRPr="008D1479">
        <w:rPr>
          <w:rFonts w:asciiTheme="majorBidi" w:hAnsiTheme="majorBidi" w:cstheme="majorBidi"/>
        </w:rPr>
        <w:t xml:space="preserve"> TSS and lower acid contents.  </w:t>
      </w:r>
    </w:p>
    <w:p w14:paraId="03DA30F8" w14:textId="77777777" w:rsidR="00704183" w:rsidRPr="008D1479" w:rsidRDefault="00704183" w:rsidP="008D1479">
      <w:pPr>
        <w:spacing w:line="480" w:lineRule="auto"/>
        <w:jc w:val="both"/>
        <w:rPr>
          <w:rFonts w:asciiTheme="majorBidi" w:hAnsiTheme="majorBidi" w:cstheme="majorBidi"/>
        </w:rPr>
      </w:pPr>
    </w:p>
    <w:p w14:paraId="6495597B" w14:textId="2F54D644" w:rsidR="00704183" w:rsidRPr="00613143" w:rsidRDefault="00704183" w:rsidP="00CD54CE">
      <w:pPr>
        <w:spacing w:line="480" w:lineRule="auto"/>
        <w:jc w:val="both"/>
        <w:rPr>
          <w:rFonts w:asciiTheme="majorBidi" w:hAnsiTheme="majorBidi" w:cstheme="majorBidi"/>
        </w:rPr>
      </w:pPr>
      <w:r w:rsidRPr="00613143">
        <w:rPr>
          <w:rFonts w:asciiTheme="majorBidi" w:hAnsiTheme="majorBidi" w:cstheme="majorBidi"/>
        </w:rPr>
        <w:t xml:space="preserve">Table </w:t>
      </w:r>
      <w:r w:rsidR="0018414F">
        <w:rPr>
          <w:rFonts w:asciiTheme="majorBidi" w:hAnsiTheme="majorBidi" w:cstheme="majorBidi"/>
        </w:rPr>
        <w:t>(</w:t>
      </w:r>
      <w:r w:rsidRPr="00613143">
        <w:rPr>
          <w:rFonts w:asciiTheme="majorBidi" w:hAnsiTheme="majorBidi" w:cstheme="majorBidi"/>
        </w:rPr>
        <w:t>2</w:t>
      </w:r>
      <w:r w:rsidR="0018414F">
        <w:rPr>
          <w:rFonts w:asciiTheme="majorBidi" w:hAnsiTheme="majorBidi" w:cstheme="majorBidi"/>
        </w:rPr>
        <w:t>)</w:t>
      </w:r>
      <w:r w:rsidRPr="00613143">
        <w:rPr>
          <w:rFonts w:asciiTheme="majorBidi" w:hAnsiTheme="majorBidi" w:cstheme="majorBidi"/>
        </w:rPr>
        <w:t xml:space="preserve"> shows the contents of </w:t>
      </w:r>
      <w:r w:rsidR="00893DF5" w:rsidRPr="00613143">
        <w:rPr>
          <w:rFonts w:asciiTheme="majorBidi" w:hAnsiTheme="majorBidi" w:cstheme="majorBidi"/>
        </w:rPr>
        <w:t>vitamins (</w:t>
      </w:r>
      <w:r w:rsidRPr="00613143">
        <w:rPr>
          <w:rFonts w:asciiTheme="majorBidi" w:hAnsiTheme="majorBidi" w:cstheme="majorBidi"/>
        </w:rPr>
        <w:t>Niacin</w:t>
      </w:r>
      <w:r w:rsidR="00893DF5" w:rsidRPr="00613143">
        <w:rPr>
          <w:rFonts w:asciiTheme="majorBidi" w:hAnsiTheme="majorBidi" w:cstheme="majorBidi"/>
        </w:rPr>
        <w:t xml:space="preserve"> and</w:t>
      </w:r>
      <w:r w:rsidRPr="00613143">
        <w:rPr>
          <w:rFonts w:asciiTheme="majorBidi" w:hAnsiTheme="majorBidi" w:cstheme="majorBidi"/>
        </w:rPr>
        <w:t xml:space="preserve"> Riboflavin</w:t>
      </w:r>
      <w:r w:rsidR="00893DF5" w:rsidRPr="00613143">
        <w:rPr>
          <w:rFonts w:asciiTheme="majorBidi" w:hAnsiTheme="majorBidi" w:cstheme="majorBidi"/>
        </w:rPr>
        <w:t>)</w:t>
      </w:r>
      <w:r w:rsidRPr="00613143">
        <w:rPr>
          <w:rFonts w:asciiTheme="majorBidi" w:hAnsiTheme="majorBidi" w:cstheme="majorBidi"/>
        </w:rPr>
        <w:t xml:space="preserve"> and Alkaloids of the mulberry fruit species studied</w:t>
      </w:r>
      <w:r w:rsidR="00893DF5" w:rsidRPr="00613143">
        <w:rPr>
          <w:rFonts w:asciiTheme="majorBidi" w:hAnsiTheme="majorBidi" w:cstheme="majorBidi"/>
        </w:rPr>
        <w:t xml:space="preserve"> </w:t>
      </w:r>
      <w:r w:rsidR="00A435D4">
        <w:rPr>
          <w:rFonts w:asciiTheme="majorBidi" w:hAnsiTheme="majorBidi" w:cstheme="majorBidi"/>
        </w:rPr>
        <w:t xml:space="preserve">which </w:t>
      </w:r>
      <w:r w:rsidR="00893DF5" w:rsidRPr="00613143">
        <w:rPr>
          <w:rFonts w:asciiTheme="majorBidi" w:hAnsiTheme="majorBidi" w:cstheme="majorBidi"/>
        </w:rPr>
        <w:t>were varied</w:t>
      </w:r>
      <w:r w:rsidRPr="00613143">
        <w:rPr>
          <w:rFonts w:asciiTheme="majorBidi" w:hAnsiTheme="majorBidi" w:cstheme="majorBidi"/>
        </w:rPr>
        <w:t xml:space="preserve">. </w:t>
      </w:r>
      <w:r w:rsidR="007A68C5" w:rsidRPr="00613143">
        <w:rPr>
          <w:rFonts w:asciiTheme="majorBidi" w:hAnsiTheme="majorBidi" w:cstheme="majorBidi"/>
        </w:rPr>
        <w:t xml:space="preserve">Also, past studies indicated that </w:t>
      </w:r>
      <w:r w:rsidR="00613143" w:rsidRPr="00613143">
        <w:rPr>
          <w:rFonts w:asciiTheme="majorBidi" w:hAnsiTheme="majorBidi" w:cstheme="majorBidi"/>
        </w:rPr>
        <w:t>the variation in concentrations of water-soluble vitamins was also mentioned for other plant sp</w:t>
      </w:r>
      <w:r w:rsidR="00E06A45">
        <w:rPr>
          <w:rFonts w:asciiTheme="majorBidi" w:hAnsiTheme="majorBidi" w:cstheme="majorBidi"/>
        </w:rPr>
        <w:t>ecies (Okwu, 2005; Imran et al. 2007; Hussain et al.</w:t>
      </w:r>
      <w:r w:rsidR="00613143" w:rsidRPr="00613143">
        <w:rPr>
          <w:rFonts w:asciiTheme="majorBidi" w:hAnsiTheme="majorBidi" w:cstheme="majorBidi"/>
        </w:rPr>
        <w:t xml:space="preserve"> 2008). </w:t>
      </w:r>
      <w:r w:rsidR="00893DF5" w:rsidRPr="00613143">
        <w:rPr>
          <w:rFonts w:asciiTheme="majorBidi" w:hAnsiTheme="majorBidi" w:cstheme="majorBidi"/>
        </w:rPr>
        <w:t>Furthermore, t</w:t>
      </w:r>
      <w:r w:rsidRPr="00613143">
        <w:rPr>
          <w:rFonts w:asciiTheme="majorBidi" w:hAnsiTheme="majorBidi" w:cstheme="majorBidi"/>
        </w:rPr>
        <w:t xml:space="preserve">he alkaloid recorded 0.28 </w:t>
      </w:r>
      <w:r w:rsidR="00132D42" w:rsidRPr="00613143">
        <w:rPr>
          <w:rFonts w:asciiTheme="majorBidi" w:hAnsiTheme="majorBidi" w:cstheme="majorBidi"/>
        </w:rPr>
        <w:t xml:space="preserve">mg/100g </w:t>
      </w:r>
      <w:r w:rsidRPr="00613143">
        <w:rPr>
          <w:rFonts w:asciiTheme="majorBidi" w:hAnsiTheme="majorBidi" w:cstheme="majorBidi"/>
        </w:rPr>
        <w:t xml:space="preserve">FW in </w:t>
      </w:r>
      <w:r w:rsidRPr="00613143">
        <w:rPr>
          <w:rFonts w:asciiTheme="majorBidi" w:hAnsiTheme="majorBidi" w:cstheme="majorBidi"/>
          <w:i/>
          <w:iCs/>
        </w:rPr>
        <w:t>Aframomum melegueta</w:t>
      </w:r>
      <w:r w:rsidRPr="00613143">
        <w:rPr>
          <w:rFonts w:asciiTheme="majorBidi" w:hAnsiTheme="majorBidi" w:cstheme="majorBidi"/>
        </w:rPr>
        <w:t xml:space="preserve"> and 0.36 </w:t>
      </w:r>
      <w:r w:rsidR="00132D42" w:rsidRPr="00613143">
        <w:rPr>
          <w:rFonts w:asciiTheme="majorBidi" w:hAnsiTheme="majorBidi" w:cstheme="majorBidi"/>
        </w:rPr>
        <w:t xml:space="preserve">mg/100g </w:t>
      </w:r>
      <w:r w:rsidRPr="00613143">
        <w:rPr>
          <w:rFonts w:asciiTheme="majorBidi" w:hAnsiTheme="majorBidi" w:cstheme="majorBidi"/>
        </w:rPr>
        <w:t xml:space="preserve">FW in </w:t>
      </w:r>
      <w:r w:rsidRPr="00613143">
        <w:rPr>
          <w:rFonts w:asciiTheme="majorBidi" w:hAnsiTheme="majorBidi" w:cstheme="majorBidi"/>
          <w:i/>
          <w:iCs/>
        </w:rPr>
        <w:t>Garcinia kola</w:t>
      </w:r>
      <w:r w:rsidRPr="00613143">
        <w:rPr>
          <w:rFonts w:asciiTheme="majorBidi" w:hAnsiTheme="majorBidi" w:cstheme="majorBidi"/>
        </w:rPr>
        <w:t xml:space="preserve"> Heckel (Okwu, 2005), which are lower than in our study. The overall result showed that the chosen </w:t>
      </w:r>
      <w:r w:rsidRPr="00613143">
        <w:rPr>
          <w:rFonts w:asciiTheme="majorBidi" w:hAnsiTheme="majorBidi" w:cstheme="majorBidi"/>
          <w:i/>
          <w:iCs/>
        </w:rPr>
        <w:t>Morus</w:t>
      </w:r>
      <w:r w:rsidRPr="00613143">
        <w:rPr>
          <w:rFonts w:asciiTheme="majorBidi" w:hAnsiTheme="majorBidi" w:cstheme="majorBidi"/>
        </w:rPr>
        <w:t xml:space="preserve"> species, like </w:t>
      </w:r>
      <w:r w:rsidRPr="00613143">
        <w:rPr>
          <w:rFonts w:asciiTheme="majorBidi" w:hAnsiTheme="majorBidi" w:cstheme="majorBidi"/>
          <w:i/>
          <w:iCs/>
        </w:rPr>
        <w:t>Morus alba</w:t>
      </w:r>
      <w:r w:rsidRPr="00613143">
        <w:rPr>
          <w:rFonts w:asciiTheme="majorBidi" w:hAnsiTheme="majorBidi" w:cstheme="majorBidi"/>
        </w:rPr>
        <w:t xml:space="preserve">, </w:t>
      </w:r>
      <w:r w:rsidRPr="00613143">
        <w:rPr>
          <w:rFonts w:asciiTheme="majorBidi" w:hAnsiTheme="majorBidi" w:cstheme="majorBidi"/>
          <w:i/>
          <w:iCs/>
        </w:rPr>
        <w:t xml:space="preserve">Morus macroura </w:t>
      </w:r>
      <w:r w:rsidRPr="00613143">
        <w:rPr>
          <w:rFonts w:asciiTheme="majorBidi" w:hAnsiTheme="majorBidi" w:cstheme="majorBidi"/>
        </w:rPr>
        <w:t xml:space="preserve">and </w:t>
      </w:r>
      <w:r w:rsidRPr="00613143">
        <w:rPr>
          <w:rFonts w:asciiTheme="majorBidi" w:hAnsiTheme="majorBidi" w:cstheme="majorBidi"/>
          <w:i/>
          <w:iCs/>
        </w:rPr>
        <w:t>Morus nigra</w:t>
      </w:r>
      <w:r w:rsidRPr="00613143">
        <w:rPr>
          <w:rFonts w:asciiTheme="majorBidi" w:hAnsiTheme="majorBidi" w:cstheme="majorBidi"/>
        </w:rPr>
        <w:t>, might be the perfect sources of natural alkaloids and vitamins (</w:t>
      </w:r>
      <w:r w:rsidRPr="00613143">
        <w:rPr>
          <w:rFonts w:asciiTheme="majorBidi" w:hAnsiTheme="majorBidi" w:cstheme="majorBidi"/>
          <w:shd w:val="clear" w:color="auto" w:fill="FFFFFF"/>
        </w:rPr>
        <w:t>Imran</w:t>
      </w:r>
      <w:r w:rsidR="00E06A45">
        <w:rPr>
          <w:rFonts w:asciiTheme="majorBidi" w:hAnsiTheme="majorBidi" w:cstheme="majorBidi"/>
        </w:rPr>
        <w:t xml:space="preserve"> et al.</w:t>
      </w:r>
      <w:r w:rsidRPr="00613143">
        <w:rPr>
          <w:rFonts w:asciiTheme="majorBidi" w:hAnsiTheme="majorBidi" w:cstheme="majorBidi"/>
        </w:rPr>
        <w:t xml:space="preserve"> 2010). </w:t>
      </w:r>
    </w:p>
    <w:p w14:paraId="5096B726" w14:textId="77777777" w:rsidR="00704183" w:rsidRPr="008D1479" w:rsidRDefault="00704183" w:rsidP="008D1479">
      <w:pPr>
        <w:spacing w:line="480" w:lineRule="auto"/>
        <w:jc w:val="both"/>
        <w:rPr>
          <w:rFonts w:asciiTheme="majorBidi" w:hAnsiTheme="majorBidi" w:cstheme="majorBidi"/>
          <w:color w:val="000000" w:themeColor="text1"/>
        </w:rPr>
      </w:pPr>
    </w:p>
    <w:p w14:paraId="0F1B5430" w14:textId="170B7CFA" w:rsidR="00266127" w:rsidRDefault="00701A90" w:rsidP="004D4336">
      <w:pPr>
        <w:spacing w:line="480" w:lineRule="auto"/>
        <w:jc w:val="both"/>
        <w:rPr>
          <w:rFonts w:asciiTheme="majorBidi" w:hAnsiTheme="majorBidi" w:cstheme="majorBidi"/>
        </w:rPr>
      </w:pPr>
      <w:r w:rsidRPr="008D1479">
        <w:rPr>
          <w:rFonts w:asciiTheme="majorBidi" w:hAnsiTheme="majorBidi" w:cstheme="majorBidi"/>
        </w:rPr>
        <w:t xml:space="preserve">The results in </w:t>
      </w:r>
      <w:r w:rsidR="00A435D4">
        <w:rPr>
          <w:rFonts w:asciiTheme="majorBidi" w:hAnsiTheme="majorBidi" w:cstheme="majorBidi"/>
        </w:rPr>
        <w:t>(</w:t>
      </w:r>
      <w:r w:rsidRPr="008D1479">
        <w:rPr>
          <w:rFonts w:asciiTheme="majorBidi" w:hAnsiTheme="majorBidi" w:cstheme="majorBidi"/>
        </w:rPr>
        <w:t>Table 3</w:t>
      </w:r>
      <w:r w:rsidR="00A435D4">
        <w:rPr>
          <w:rFonts w:asciiTheme="majorBidi" w:hAnsiTheme="majorBidi" w:cstheme="majorBidi"/>
        </w:rPr>
        <w:t>)</w:t>
      </w:r>
      <w:r w:rsidRPr="008D1479">
        <w:rPr>
          <w:rFonts w:asciiTheme="majorBidi" w:hAnsiTheme="majorBidi" w:cstheme="majorBidi"/>
        </w:rPr>
        <w:t xml:space="preserve"> show that the total sugar, reducing sugar, non-reducing sugar content, and the activity</w:t>
      </w:r>
      <w:r w:rsidRPr="008D1479">
        <w:rPr>
          <w:rFonts w:asciiTheme="majorBidi" w:hAnsiTheme="majorBidi" w:cstheme="majorBidi"/>
          <w:color w:val="000000" w:themeColor="text1"/>
        </w:rPr>
        <w:t xml:space="preserve"> of </w:t>
      </w:r>
      <w:r w:rsidRPr="008D1479">
        <w:rPr>
          <w:rFonts w:asciiTheme="majorBidi" w:hAnsiTheme="majorBidi" w:cstheme="majorBidi"/>
        </w:rPr>
        <w:t xml:space="preserve">polyphenol oxidase and peroxidase </w:t>
      </w:r>
      <w:r w:rsidRPr="008D1479">
        <w:rPr>
          <w:rFonts w:asciiTheme="majorBidi" w:hAnsiTheme="majorBidi" w:cstheme="majorBidi"/>
          <w:color w:val="000000" w:themeColor="text1"/>
        </w:rPr>
        <w:t>of the mulberry fruit species</w:t>
      </w:r>
      <w:r w:rsidRPr="008D1479">
        <w:rPr>
          <w:rFonts w:asciiTheme="majorBidi" w:hAnsiTheme="majorBidi" w:cstheme="majorBidi"/>
        </w:rPr>
        <w:t xml:space="preserve"> </w:t>
      </w:r>
      <w:r w:rsidR="007A68C5">
        <w:rPr>
          <w:rFonts w:asciiTheme="majorBidi" w:hAnsiTheme="majorBidi" w:cstheme="majorBidi"/>
        </w:rPr>
        <w:t xml:space="preserve">were </w:t>
      </w:r>
      <w:r w:rsidRPr="008D1479">
        <w:rPr>
          <w:rFonts w:asciiTheme="majorBidi" w:hAnsiTheme="majorBidi" w:cstheme="majorBidi"/>
        </w:rPr>
        <w:t xml:space="preserve">varied. The results illustrated that in the </w:t>
      </w:r>
      <w:r w:rsidRPr="008D1479">
        <w:rPr>
          <w:rFonts w:asciiTheme="majorBidi" w:hAnsiTheme="majorBidi" w:cstheme="majorBidi"/>
          <w:i/>
          <w:iCs/>
        </w:rPr>
        <w:t>Morus</w:t>
      </w:r>
      <w:r w:rsidRPr="008D1479">
        <w:rPr>
          <w:rFonts w:asciiTheme="majorBidi" w:hAnsiTheme="majorBidi" w:cstheme="majorBidi"/>
        </w:rPr>
        <w:t xml:space="preserve"> species of white shahtoot the sugar contents were </w:t>
      </w:r>
      <w:r w:rsidR="007A68C5">
        <w:rPr>
          <w:rFonts w:asciiTheme="majorBidi" w:hAnsiTheme="majorBidi" w:cstheme="majorBidi"/>
        </w:rPr>
        <w:t>lower</w:t>
      </w:r>
      <w:r w:rsidR="004D4336">
        <w:rPr>
          <w:rFonts w:asciiTheme="majorBidi" w:hAnsiTheme="majorBidi" w:cstheme="majorBidi"/>
        </w:rPr>
        <w:t xml:space="preserve"> than black mulberry 11.3%-16.2%</w:t>
      </w:r>
      <w:r w:rsidRPr="008D1479">
        <w:rPr>
          <w:rFonts w:asciiTheme="majorBidi" w:hAnsiTheme="majorBidi" w:cstheme="majorBidi"/>
        </w:rPr>
        <w:t xml:space="preserve"> (Elmaci and Altuğ, 2002). This could be </w:t>
      </w:r>
      <w:r w:rsidR="004D4336">
        <w:rPr>
          <w:rFonts w:asciiTheme="majorBidi" w:hAnsiTheme="majorBidi" w:cstheme="majorBidi"/>
        </w:rPr>
        <w:t xml:space="preserve">related to the variation in </w:t>
      </w:r>
      <w:r w:rsidRPr="008D1479">
        <w:rPr>
          <w:rFonts w:asciiTheme="majorBidi" w:hAnsiTheme="majorBidi" w:cstheme="majorBidi"/>
        </w:rPr>
        <w:t>geological and environmental conditions of growth. On the other hand, the high total sugar content in mulberry fruits could motivate their utilization as sugar sources in variou</w:t>
      </w:r>
      <w:r w:rsidR="00E06A45">
        <w:rPr>
          <w:rFonts w:asciiTheme="majorBidi" w:hAnsiTheme="majorBidi" w:cstheme="majorBidi"/>
        </w:rPr>
        <w:t>s food recipes (Imran et al.</w:t>
      </w:r>
      <w:r w:rsidRPr="008D1479">
        <w:rPr>
          <w:rFonts w:asciiTheme="majorBidi" w:hAnsiTheme="majorBidi" w:cstheme="majorBidi"/>
        </w:rPr>
        <w:t xml:space="preserve"> 2010). </w:t>
      </w:r>
      <w:r w:rsidR="00704183" w:rsidRPr="008D1479">
        <w:rPr>
          <w:rFonts w:asciiTheme="majorBidi" w:hAnsiTheme="majorBidi" w:cstheme="majorBidi"/>
        </w:rPr>
        <w:t>Significant differences were found among the species</w:t>
      </w:r>
      <w:r w:rsidRPr="008D1479">
        <w:rPr>
          <w:rFonts w:asciiTheme="majorBidi" w:hAnsiTheme="majorBidi" w:cstheme="majorBidi"/>
        </w:rPr>
        <w:t xml:space="preserve"> in polyphenol oxidase activity</w:t>
      </w:r>
      <w:r w:rsidR="00704183" w:rsidRPr="008D1479">
        <w:rPr>
          <w:rFonts w:asciiTheme="majorBidi" w:hAnsiTheme="majorBidi" w:cstheme="majorBidi"/>
        </w:rPr>
        <w:t>. Given this enzyme acts on the phenolic compounds in fruits which causes browning in fruit, the variation of phenolic compounds in the mulberry fruits depends on many factors such as genetic differences, and the degree of ma</w:t>
      </w:r>
      <w:r w:rsidR="00E06A45">
        <w:rPr>
          <w:rFonts w:asciiTheme="majorBidi" w:hAnsiTheme="majorBidi" w:cstheme="majorBidi"/>
        </w:rPr>
        <w:t>turity at harvest (Liang et al.</w:t>
      </w:r>
      <w:r w:rsidR="00704183" w:rsidRPr="008D1479">
        <w:rPr>
          <w:rFonts w:asciiTheme="majorBidi" w:hAnsiTheme="majorBidi" w:cstheme="majorBidi"/>
        </w:rPr>
        <w:t xml:space="preserve"> 2012).</w:t>
      </w:r>
      <w:r w:rsidR="00CB0500" w:rsidRPr="008D1479">
        <w:rPr>
          <w:rFonts w:asciiTheme="majorBidi" w:hAnsiTheme="majorBidi" w:cstheme="majorBidi"/>
        </w:rPr>
        <w:t xml:space="preserve"> </w:t>
      </w:r>
      <w:r w:rsidR="00704183" w:rsidRPr="008D1479">
        <w:rPr>
          <w:rFonts w:asciiTheme="majorBidi" w:hAnsiTheme="majorBidi" w:cstheme="majorBidi"/>
        </w:rPr>
        <w:t xml:space="preserve">Changes in the activity of the peroxidase </w:t>
      </w:r>
      <w:r w:rsidR="00CB0500" w:rsidRPr="008D1479">
        <w:rPr>
          <w:rFonts w:asciiTheme="majorBidi" w:hAnsiTheme="majorBidi" w:cstheme="majorBidi"/>
        </w:rPr>
        <w:t>and polyphenol oxidase</w:t>
      </w:r>
      <w:r w:rsidR="00704183" w:rsidRPr="008D1479">
        <w:rPr>
          <w:rFonts w:asciiTheme="majorBidi" w:hAnsiTheme="majorBidi" w:cstheme="majorBidi"/>
        </w:rPr>
        <w:t xml:space="preserve"> were measured in white shahtoot, white mulberry, and black mulberry were studied in order to assess the role of the peroxidase enzyme in mulberry fruit which causes the browning.</w:t>
      </w:r>
      <w:r w:rsidR="00227CDE">
        <w:rPr>
          <w:rFonts w:asciiTheme="majorBidi" w:hAnsiTheme="majorBidi" w:cstheme="majorBidi"/>
        </w:rPr>
        <w:t xml:space="preserve"> </w:t>
      </w:r>
    </w:p>
    <w:p w14:paraId="634B8B4A" w14:textId="4BA1D880" w:rsidR="002A5052" w:rsidRPr="00227CDE" w:rsidRDefault="005A16BD" w:rsidP="009F165D">
      <w:pPr>
        <w:spacing w:line="480" w:lineRule="auto"/>
        <w:jc w:val="both"/>
        <w:rPr>
          <w:rFonts w:asciiTheme="majorBidi" w:hAnsiTheme="majorBidi" w:cstheme="majorBidi"/>
        </w:rPr>
      </w:pPr>
      <w:r w:rsidRPr="005A16BD">
        <w:rPr>
          <w:rFonts w:asciiTheme="majorBidi" w:hAnsiTheme="majorBidi" w:cstheme="majorBidi"/>
        </w:rPr>
        <w:t xml:space="preserve">The difference in the mineral content is shown in </w:t>
      </w:r>
      <w:r w:rsidR="00E95FF0">
        <w:rPr>
          <w:rFonts w:asciiTheme="majorBidi" w:hAnsiTheme="majorBidi" w:cstheme="majorBidi"/>
        </w:rPr>
        <w:t>(</w:t>
      </w:r>
      <w:r w:rsidRPr="005A16BD">
        <w:rPr>
          <w:rFonts w:asciiTheme="majorBidi" w:hAnsiTheme="majorBidi" w:cstheme="majorBidi"/>
        </w:rPr>
        <w:t>Table 4</w:t>
      </w:r>
      <w:r w:rsidR="00D82870">
        <w:rPr>
          <w:rFonts w:asciiTheme="majorBidi" w:hAnsiTheme="majorBidi" w:cstheme="majorBidi"/>
        </w:rPr>
        <w:t>) for all</w:t>
      </w:r>
      <w:r w:rsidRPr="005A16BD">
        <w:rPr>
          <w:rFonts w:asciiTheme="majorBidi" w:hAnsiTheme="majorBidi" w:cstheme="majorBidi"/>
        </w:rPr>
        <w:t xml:space="preserve"> the mulberry species. Besides varieties and species, the mineral </w:t>
      </w:r>
      <w:r w:rsidR="00D82870">
        <w:rPr>
          <w:rFonts w:asciiTheme="majorBidi" w:hAnsiTheme="majorBidi" w:cstheme="majorBidi"/>
        </w:rPr>
        <w:t>cont</w:t>
      </w:r>
      <w:r w:rsidRPr="005A16BD">
        <w:rPr>
          <w:rFonts w:asciiTheme="majorBidi" w:hAnsiTheme="majorBidi" w:cstheme="majorBidi"/>
        </w:rPr>
        <w:t>ents depend on growing conditions such as geographical conditions</w:t>
      </w:r>
      <w:r w:rsidR="009F165D">
        <w:rPr>
          <w:rFonts w:asciiTheme="majorBidi" w:hAnsiTheme="majorBidi" w:cstheme="majorBidi"/>
        </w:rPr>
        <w:t>,</w:t>
      </w:r>
      <w:r w:rsidRPr="005A16BD">
        <w:rPr>
          <w:rFonts w:asciiTheme="majorBidi" w:hAnsiTheme="majorBidi" w:cstheme="majorBidi"/>
        </w:rPr>
        <w:t xml:space="preserve"> </w:t>
      </w:r>
      <w:r w:rsidR="009F165D" w:rsidRPr="005A16BD">
        <w:rPr>
          <w:rFonts w:asciiTheme="majorBidi" w:hAnsiTheme="majorBidi" w:cstheme="majorBidi"/>
        </w:rPr>
        <w:t>soil</w:t>
      </w:r>
      <w:r w:rsidR="009F165D">
        <w:rPr>
          <w:rFonts w:asciiTheme="majorBidi" w:hAnsiTheme="majorBidi" w:cstheme="majorBidi"/>
        </w:rPr>
        <w:t xml:space="preserve"> type, climatic</w:t>
      </w:r>
      <w:r w:rsidR="00245927" w:rsidRPr="00245927">
        <w:rPr>
          <w:rFonts w:asciiTheme="majorBidi" w:hAnsiTheme="majorBidi" w:cstheme="majorBidi"/>
        </w:rPr>
        <w:t xml:space="preserve">, the </w:t>
      </w:r>
      <w:r w:rsidR="009F165D">
        <w:rPr>
          <w:rFonts w:asciiTheme="majorBidi" w:hAnsiTheme="majorBidi" w:cstheme="majorBidi"/>
        </w:rPr>
        <w:t>amount of applied</w:t>
      </w:r>
      <w:r w:rsidR="00245927" w:rsidRPr="00245927">
        <w:rPr>
          <w:rFonts w:asciiTheme="majorBidi" w:hAnsiTheme="majorBidi" w:cstheme="majorBidi"/>
        </w:rPr>
        <w:t xml:space="preserve"> fertilizers, and </w:t>
      </w:r>
      <w:r w:rsidR="009F165D">
        <w:rPr>
          <w:rFonts w:asciiTheme="majorBidi" w:hAnsiTheme="majorBidi" w:cstheme="majorBidi"/>
        </w:rPr>
        <w:t>agriculture</w:t>
      </w:r>
      <w:r w:rsidR="00245927" w:rsidRPr="00245927">
        <w:rPr>
          <w:rFonts w:asciiTheme="majorBidi" w:hAnsiTheme="majorBidi" w:cstheme="majorBidi"/>
        </w:rPr>
        <w:t xml:space="preserve"> management techniques (Ercisli, 2009). </w:t>
      </w:r>
      <w:r w:rsidR="00C3593B" w:rsidRPr="00C3593B">
        <w:rPr>
          <w:rFonts w:asciiTheme="majorBidi" w:hAnsiTheme="majorBidi" w:cstheme="majorBidi"/>
        </w:rPr>
        <w:t xml:space="preserve">Due to the advantages of mulberry fruits for human health, knowledge of their trace element content is essential. </w:t>
      </w:r>
      <w:r w:rsidR="0009697B" w:rsidRPr="00245927">
        <w:rPr>
          <w:rFonts w:asciiTheme="majorBidi" w:hAnsiTheme="majorBidi" w:cstheme="majorBidi"/>
        </w:rPr>
        <w:t xml:space="preserve">The results indicated that mulberry was a better source </w:t>
      </w:r>
      <w:r w:rsidR="009F165D">
        <w:rPr>
          <w:rFonts w:asciiTheme="majorBidi" w:hAnsiTheme="majorBidi" w:cstheme="majorBidi"/>
        </w:rPr>
        <w:t>for</w:t>
      </w:r>
      <w:r w:rsidR="0009697B" w:rsidRPr="00245927">
        <w:rPr>
          <w:rFonts w:asciiTheme="majorBidi" w:hAnsiTheme="majorBidi" w:cstheme="majorBidi"/>
        </w:rPr>
        <w:t xml:space="preserve"> minerals</w:t>
      </w:r>
      <w:r w:rsidR="0009697B" w:rsidRPr="00C3593B">
        <w:rPr>
          <w:rFonts w:asciiTheme="majorBidi" w:hAnsiTheme="majorBidi" w:cstheme="majorBidi"/>
        </w:rPr>
        <w:t xml:space="preserve">, especially Na, P, Ca, K, Mn, Fe, Zn, and Ni, </w:t>
      </w:r>
      <w:r w:rsidR="0009697B" w:rsidRPr="00245927">
        <w:rPr>
          <w:rFonts w:asciiTheme="majorBidi" w:hAnsiTheme="majorBidi" w:cstheme="majorBidi"/>
        </w:rPr>
        <w:t>and could be recognized as a valuable horticultural product based on its rich and beneficial nutrient composition.</w:t>
      </w:r>
      <w:r w:rsidR="00C3593B" w:rsidRPr="00C3593B">
        <w:rPr>
          <w:rFonts w:asciiTheme="majorBidi" w:hAnsiTheme="majorBidi" w:cstheme="majorBidi"/>
        </w:rPr>
        <w:t xml:space="preserve"> </w:t>
      </w:r>
      <w:r w:rsidR="00227CDE" w:rsidRPr="00227CDE">
        <w:rPr>
          <w:rFonts w:asciiTheme="majorBidi" w:hAnsiTheme="majorBidi" w:cstheme="majorBidi"/>
        </w:rPr>
        <w:t xml:space="preserve">The high level of Fe might be of nutritional importance, especially in </w:t>
      </w:r>
      <w:r w:rsidR="00227CDE" w:rsidRPr="00227CDE">
        <w:rPr>
          <w:rFonts w:asciiTheme="majorBidi" w:hAnsiTheme="majorBidi" w:cstheme="majorBidi"/>
        </w:rPr>
        <w:lastRenderedPageBreak/>
        <w:t>those parts of the world where anemia and Fe deficiency are relatively</w:t>
      </w:r>
      <w:r w:rsidR="009F165D" w:rsidRPr="009F165D">
        <w:rPr>
          <w:rFonts w:asciiTheme="majorBidi" w:hAnsiTheme="majorBidi" w:cstheme="majorBidi"/>
        </w:rPr>
        <w:t xml:space="preserve"> </w:t>
      </w:r>
      <w:r w:rsidR="009F165D">
        <w:rPr>
          <w:rFonts w:asciiTheme="majorBidi" w:hAnsiTheme="majorBidi" w:cstheme="majorBidi"/>
        </w:rPr>
        <w:t>widespread</w:t>
      </w:r>
      <w:r w:rsidR="00227CDE" w:rsidRPr="00227CDE">
        <w:rPr>
          <w:rFonts w:asciiTheme="majorBidi" w:hAnsiTheme="majorBidi" w:cstheme="majorBidi"/>
        </w:rPr>
        <w:t xml:space="preserve">. </w:t>
      </w:r>
      <w:r w:rsidRPr="005A16BD">
        <w:rPr>
          <w:rFonts w:asciiTheme="majorBidi" w:hAnsiTheme="majorBidi" w:cstheme="majorBidi"/>
        </w:rPr>
        <w:t xml:space="preserve">The current study has presented a higher mineral content compared to the previous studies </w:t>
      </w:r>
      <w:r w:rsidR="009F165D">
        <w:rPr>
          <w:rFonts w:asciiTheme="majorBidi" w:hAnsiTheme="majorBidi" w:cstheme="majorBidi"/>
        </w:rPr>
        <w:t xml:space="preserve">that reported by </w:t>
      </w:r>
      <w:r w:rsidRPr="005A16BD">
        <w:rPr>
          <w:rFonts w:asciiTheme="majorBidi" w:hAnsiTheme="majorBidi" w:cstheme="majorBidi"/>
        </w:rPr>
        <w:t>(Ercisli and Orhan, 2007; Okwu, 2005). Therefore</w:t>
      </w:r>
      <w:r w:rsidR="00F26545" w:rsidRPr="00F26545">
        <w:rPr>
          <w:rFonts w:asciiTheme="majorBidi" w:hAnsiTheme="majorBidi" w:cstheme="majorBidi"/>
        </w:rPr>
        <w:t xml:space="preserve">, the existence of sufficient quantities of essential minerals in the studied fruits, which may act as better supplements of these elements </w:t>
      </w:r>
      <w:r w:rsidR="009F165D">
        <w:rPr>
          <w:rFonts w:asciiTheme="majorBidi" w:hAnsiTheme="majorBidi" w:cstheme="majorBidi"/>
        </w:rPr>
        <w:t>through</w:t>
      </w:r>
      <w:r w:rsidR="00F26545" w:rsidRPr="00F26545">
        <w:rPr>
          <w:rFonts w:asciiTheme="majorBidi" w:hAnsiTheme="majorBidi" w:cstheme="majorBidi"/>
        </w:rPr>
        <w:t xml:space="preserve"> daily diet, allows one to easily meet a reasonable amount of the daily requirements </w:t>
      </w:r>
      <w:r w:rsidR="00E06A45">
        <w:rPr>
          <w:rFonts w:asciiTheme="majorBidi" w:hAnsiTheme="majorBidi" w:cstheme="majorBidi"/>
        </w:rPr>
        <w:t>(Imran et al.</w:t>
      </w:r>
      <w:r w:rsidRPr="005A16BD">
        <w:rPr>
          <w:rFonts w:asciiTheme="majorBidi" w:hAnsiTheme="majorBidi" w:cstheme="majorBidi"/>
        </w:rPr>
        <w:t xml:space="preserve"> 2010). The nutritional value of mulberry fruit species is affected by specific </w:t>
      </w:r>
      <w:r w:rsidR="009F165D">
        <w:rPr>
          <w:rFonts w:asciiTheme="majorBidi" w:hAnsiTheme="majorBidi" w:cstheme="majorBidi"/>
        </w:rPr>
        <w:t>agriculture</w:t>
      </w:r>
      <w:r w:rsidRPr="005A16BD">
        <w:rPr>
          <w:rFonts w:asciiTheme="majorBidi" w:hAnsiTheme="majorBidi" w:cstheme="majorBidi"/>
        </w:rPr>
        <w:t xml:space="preserve"> management techniques and growing conditions (Ercisli and Orhan, 2007).</w:t>
      </w:r>
    </w:p>
    <w:p w14:paraId="642B940F" w14:textId="77777777" w:rsidR="00704183" w:rsidRPr="008D1479" w:rsidRDefault="00704183" w:rsidP="008D1479">
      <w:pPr>
        <w:tabs>
          <w:tab w:val="left" w:pos="360"/>
        </w:tabs>
        <w:spacing w:line="480" w:lineRule="auto"/>
        <w:jc w:val="both"/>
        <w:rPr>
          <w:rFonts w:asciiTheme="majorBidi" w:hAnsiTheme="majorBidi" w:cstheme="majorBidi"/>
          <w:b/>
          <w:bCs/>
          <w:shd w:val="clear" w:color="auto" w:fill="FFFFFF"/>
        </w:rPr>
      </w:pPr>
      <w:r w:rsidRPr="008D1479">
        <w:rPr>
          <w:rFonts w:asciiTheme="majorBidi" w:hAnsiTheme="majorBidi" w:cstheme="majorBidi"/>
          <w:b/>
          <w:bCs/>
          <w:shd w:val="clear" w:color="auto" w:fill="FFFFFF"/>
        </w:rPr>
        <w:t>Conclusion</w:t>
      </w:r>
    </w:p>
    <w:p w14:paraId="70D87719" w14:textId="0F35DAD8" w:rsidR="000B36B6" w:rsidRPr="008D1479" w:rsidRDefault="00BC494D" w:rsidP="000F0828">
      <w:pPr>
        <w:spacing w:line="480" w:lineRule="auto"/>
        <w:jc w:val="both"/>
        <w:rPr>
          <w:rFonts w:asciiTheme="majorBidi" w:hAnsiTheme="majorBidi" w:cstheme="majorBidi"/>
          <w:color w:val="000000" w:themeColor="text1"/>
        </w:rPr>
      </w:pPr>
      <w:r w:rsidRPr="008D1479">
        <w:rPr>
          <w:rFonts w:asciiTheme="majorBidi" w:hAnsiTheme="majorBidi" w:cstheme="majorBidi"/>
          <w:color w:val="000000" w:themeColor="text1"/>
        </w:rPr>
        <w:t xml:space="preserve">This </w:t>
      </w:r>
      <w:r w:rsidR="000F0828">
        <w:rPr>
          <w:rFonts w:asciiTheme="majorBidi" w:hAnsiTheme="majorBidi" w:cstheme="majorBidi"/>
          <w:color w:val="000000" w:themeColor="text1"/>
        </w:rPr>
        <w:t xml:space="preserve">results of this </w:t>
      </w:r>
      <w:r w:rsidRPr="008D1479">
        <w:rPr>
          <w:rFonts w:asciiTheme="majorBidi" w:hAnsiTheme="majorBidi" w:cstheme="majorBidi"/>
          <w:color w:val="000000" w:themeColor="text1"/>
        </w:rPr>
        <w:t>s</w:t>
      </w:r>
      <w:r w:rsidR="000F0828">
        <w:rPr>
          <w:rFonts w:asciiTheme="majorBidi" w:hAnsiTheme="majorBidi" w:cstheme="majorBidi"/>
          <w:color w:val="000000" w:themeColor="text1"/>
        </w:rPr>
        <w:t xml:space="preserve">tudy </w:t>
      </w:r>
      <w:r w:rsidRPr="008D1479">
        <w:rPr>
          <w:rFonts w:asciiTheme="majorBidi" w:hAnsiTheme="majorBidi" w:cstheme="majorBidi"/>
          <w:color w:val="000000" w:themeColor="text1"/>
        </w:rPr>
        <w:t xml:space="preserve">that mulberry fruits are a highly valuable horticultural crop, according to their beneficial and rich nutrient ingredients. </w:t>
      </w:r>
      <w:r w:rsidR="000F0828">
        <w:rPr>
          <w:rFonts w:asciiTheme="majorBidi" w:hAnsiTheme="majorBidi" w:cstheme="majorBidi"/>
          <w:color w:val="000000" w:themeColor="text1"/>
        </w:rPr>
        <w:t>A s</w:t>
      </w:r>
      <w:r w:rsidRPr="008D1479">
        <w:rPr>
          <w:rFonts w:asciiTheme="majorBidi" w:hAnsiTheme="majorBidi" w:cstheme="majorBidi"/>
          <w:color w:val="000000" w:themeColor="text1"/>
        </w:rPr>
        <w:t xml:space="preserve">ignificant </w:t>
      </w:r>
      <w:r w:rsidR="000F0828" w:rsidRPr="008D1479">
        <w:rPr>
          <w:rFonts w:asciiTheme="majorBidi" w:hAnsiTheme="majorBidi" w:cstheme="majorBidi"/>
          <w:color w:val="000000" w:themeColor="text1"/>
        </w:rPr>
        <w:t>difference</w:t>
      </w:r>
      <w:r w:rsidRPr="008D1479">
        <w:rPr>
          <w:rFonts w:asciiTheme="majorBidi" w:hAnsiTheme="majorBidi" w:cstheme="majorBidi"/>
          <w:color w:val="000000" w:themeColor="text1"/>
        </w:rPr>
        <w:t xml:space="preserve"> in the chemical compounds, mineral content, and enzyme activity (polyphenol oxidase and peroxidase) among the mulberry species were found. The different species</w:t>
      </w:r>
      <w:r w:rsidR="00570918" w:rsidRPr="008D1479">
        <w:rPr>
          <w:rFonts w:asciiTheme="majorBidi" w:hAnsiTheme="majorBidi" w:cstheme="majorBidi"/>
          <w:color w:val="000000" w:themeColor="text1"/>
        </w:rPr>
        <w:t xml:space="preserve"> </w:t>
      </w:r>
      <w:r w:rsidR="00570918" w:rsidRPr="008D1479">
        <w:rPr>
          <w:rFonts w:asciiTheme="majorBidi" w:hAnsiTheme="majorBidi" w:cstheme="majorBidi"/>
        </w:rPr>
        <w:t>of mulberry</w:t>
      </w:r>
      <w:r w:rsidRPr="008D1479">
        <w:rPr>
          <w:rFonts w:asciiTheme="majorBidi" w:hAnsiTheme="majorBidi" w:cstheme="majorBidi"/>
          <w:color w:val="000000" w:themeColor="text1"/>
        </w:rPr>
        <w:t xml:space="preserve"> could be exploited and made the best value based on their own nutritious value for various processes and purposes. Mulberry fruits are a perfect dietary source of some antioxidants, particularly polyphenols, and anthocyanin, which may provide useful amoun</w:t>
      </w:r>
      <w:r w:rsidR="000F0828">
        <w:rPr>
          <w:rFonts w:asciiTheme="majorBidi" w:hAnsiTheme="majorBidi" w:cstheme="majorBidi"/>
          <w:color w:val="000000" w:themeColor="text1"/>
        </w:rPr>
        <w:t>ts of minerals. According to the</w:t>
      </w:r>
      <w:r w:rsidRPr="008D1479">
        <w:rPr>
          <w:rFonts w:asciiTheme="majorBidi" w:hAnsiTheme="majorBidi" w:cstheme="majorBidi"/>
          <w:color w:val="000000" w:themeColor="text1"/>
        </w:rPr>
        <w:t xml:space="preserve"> results</w:t>
      </w:r>
      <w:r w:rsidR="000F0828">
        <w:rPr>
          <w:rFonts w:asciiTheme="majorBidi" w:hAnsiTheme="majorBidi" w:cstheme="majorBidi"/>
          <w:color w:val="000000" w:themeColor="text1"/>
        </w:rPr>
        <w:t>, the highest amounts of</w:t>
      </w:r>
      <w:r w:rsidRPr="008D1479">
        <w:rPr>
          <w:rFonts w:asciiTheme="majorBidi" w:hAnsiTheme="majorBidi" w:cstheme="majorBidi"/>
          <w:color w:val="000000" w:themeColor="text1"/>
        </w:rPr>
        <w:t xml:space="preserve"> </w:t>
      </w:r>
      <w:r w:rsidR="000F0828">
        <w:rPr>
          <w:rFonts w:asciiTheme="majorBidi" w:hAnsiTheme="majorBidi" w:cstheme="majorBidi"/>
          <w:color w:val="000000" w:themeColor="text1"/>
        </w:rPr>
        <w:t>some</w:t>
      </w:r>
      <w:r w:rsidRPr="008D1479">
        <w:rPr>
          <w:rFonts w:asciiTheme="majorBidi" w:hAnsiTheme="majorBidi" w:cstheme="majorBidi"/>
          <w:color w:val="000000" w:themeColor="text1"/>
        </w:rPr>
        <w:t xml:space="preserve"> chemical compounds were observed in white shahtoot foll</w:t>
      </w:r>
      <w:r w:rsidR="000F0828">
        <w:rPr>
          <w:rFonts w:asciiTheme="majorBidi" w:hAnsiTheme="majorBidi" w:cstheme="majorBidi"/>
          <w:color w:val="000000" w:themeColor="text1"/>
        </w:rPr>
        <w:t>owed by black mulberry and</w:t>
      </w:r>
      <w:r w:rsidRPr="008D1479">
        <w:rPr>
          <w:rFonts w:asciiTheme="majorBidi" w:hAnsiTheme="majorBidi" w:cstheme="majorBidi"/>
          <w:color w:val="000000" w:themeColor="text1"/>
        </w:rPr>
        <w:t xml:space="preserve"> white mulberry. While the highest moisture, TA, niacin, riboflavin, alkaloid, and mineral Ca, Na, Zn, Fe, K, Mn, and Ni contents were observed in the black mulberry compared to other mulberry fruit species.</w:t>
      </w:r>
    </w:p>
    <w:p w14:paraId="19D28021" w14:textId="77777777" w:rsidR="009E018D" w:rsidRPr="009E018D" w:rsidRDefault="009E018D" w:rsidP="009E018D">
      <w:pPr>
        <w:spacing w:line="480" w:lineRule="auto"/>
        <w:jc w:val="both"/>
        <w:rPr>
          <w:rFonts w:asciiTheme="majorBidi" w:hAnsiTheme="majorBidi" w:cstheme="majorBidi"/>
          <w:b/>
          <w:bCs/>
          <w:color w:val="000000" w:themeColor="text1"/>
        </w:rPr>
      </w:pPr>
      <w:r w:rsidRPr="009E018D">
        <w:rPr>
          <w:rFonts w:asciiTheme="majorBidi" w:hAnsiTheme="majorBidi" w:cstheme="majorBidi"/>
          <w:b/>
          <w:bCs/>
          <w:color w:val="000000" w:themeColor="text1"/>
        </w:rPr>
        <w:t>Acknowledgments</w:t>
      </w:r>
    </w:p>
    <w:p w14:paraId="1D335927" w14:textId="7FA80D0E" w:rsidR="009E018D" w:rsidRPr="00AB5ED7" w:rsidRDefault="009E018D" w:rsidP="000F0828">
      <w:pPr>
        <w:spacing w:line="480" w:lineRule="auto"/>
        <w:jc w:val="both"/>
        <w:rPr>
          <w:rFonts w:asciiTheme="majorBidi" w:hAnsiTheme="majorBidi" w:cstheme="majorBidi"/>
        </w:rPr>
      </w:pPr>
      <w:r w:rsidRPr="00AB5ED7">
        <w:rPr>
          <w:rFonts w:asciiTheme="majorBidi" w:hAnsiTheme="majorBidi" w:cstheme="majorBidi"/>
        </w:rPr>
        <w:lastRenderedPageBreak/>
        <w:t>The author is grateful to the Technical College of Applied Sciences for supporting this study to perform the chemical analysis in its Lab. Also, the author is grateful to Dr. Muhamm</w:t>
      </w:r>
      <w:r w:rsidR="000F0828">
        <w:rPr>
          <w:rFonts w:asciiTheme="majorBidi" w:hAnsiTheme="majorBidi" w:cstheme="majorBidi"/>
        </w:rPr>
        <w:t>e</w:t>
      </w:r>
      <w:r w:rsidRPr="00AB5ED7">
        <w:rPr>
          <w:rFonts w:asciiTheme="majorBidi" w:hAnsiTheme="majorBidi" w:cstheme="majorBidi"/>
        </w:rPr>
        <w:t>d Sa</w:t>
      </w:r>
      <w:r w:rsidR="000F0828">
        <w:rPr>
          <w:rFonts w:asciiTheme="majorBidi" w:hAnsiTheme="majorBidi" w:cstheme="majorBidi"/>
        </w:rPr>
        <w:t>ee</w:t>
      </w:r>
      <w:r w:rsidRPr="00AB5ED7">
        <w:rPr>
          <w:rFonts w:asciiTheme="majorBidi" w:hAnsiTheme="majorBidi" w:cstheme="majorBidi"/>
        </w:rPr>
        <w:t>d for the linguistic correction.</w:t>
      </w:r>
    </w:p>
    <w:p w14:paraId="5F698FD5" w14:textId="77777777" w:rsidR="009E018D" w:rsidRDefault="009E018D" w:rsidP="009E018D">
      <w:pPr>
        <w:spacing w:line="480" w:lineRule="auto"/>
        <w:jc w:val="both"/>
        <w:rPr>
          <w:rFonts w:asciiTheme="majorBidi" w:hAnsiTheme="majorBidi" w:cstheme="majorBidi"/>
          <w:b/>
          <w:bCs/>
          <w:color w:val="000000" w:themeColor="text1"/>
        </w:rPr>
      </w:pPr>
    </w:p>
    <w:p w14:paraId="3FA382B1" w14:textId="6CC1BC81" w:rsidR="009E018D" w:rsidRPr="009E018D" w:rsidRDefault="009E018D" w:rsidP="009E018D">
      <w:pPr>
        <w:spacing w:line="480" w:lineRule="auto"/>
        <w:jc w:val="both"/>
        <w:rPr>
          <w:rFonts w:asciiTheme="majorBidi" w:hAnsiTheme="majorBidi" w:cstheme="majorBidi"/>
          <w:b/>
          <w:bCs/>
          <w:color w:val="000000" w:themeColor="text1"/>
        </w:rPr>
      </w:pPr>
      <w:r w:rsidRPr="009E018D">
        <w:rPr>
          <w:rFonts w:asciiTheme="majorBidi" w:hAnsiTheme="majorBidi" w:cstheme="majorBidi"/>
          <w:b/>
          <w:bCs/>
          <w:color w:val="000000" w:themeColor="text1"/>
        </w:rPr>
        <w:t>Author Contributions</w:t>
      </w:r>
    </w:p>
    <w:p w14:paraId="7ED9A85F" w14:textId="77777777" w:rsidR="009E018D" w:rsidRPr="009E018D" w:rsidRDefault="009E018D" w:rsidP="009E018D">
      <w:pPr>
        <w:spacing w:line="480" w:lineRule="auto"/>
        <w:jc w:val="both"/>
        <w:rPr>
          <w:rFonts w:asciiTheme="majorBidi" w:hAnsiTheme="majorBidi" w:cstheme="majorBidi"/>
          <w:color w:val="000000" w:themeColor="text1"/>
        </w:rPr>
      </w:pPr>
      <w:r w:rsidRPr="009E018D">
        <w:rPr>
          <w:rFonts w:asciiTheme="majorBidi" w:hAnsiTheme="majorBidi" w:cstheme="majorBidi"/>
          <w:color w:val="000000" w:themeColor="text1"/>
        </w:rPr>
        <w:t>All of them contributed to all parts of this article.</w:t>
      </w:r>
    </w:p>
    <w:p w14:paraId="7F1D502D" w14:textId="77777777" w:rsidR="009E018D" w:rsidRPr="009E018D" w:rsidRDefault="009E018D" w:rsidP="009E018D">
      <w:pPr>
        <w:spacing w:line="480" w:lineRule="auto"/>
        <w:jc w:val="both"/>
        <w:rPr>
          <w:rFonts w:asciiTheme="majorBidi" w:hAnsiTheme="majorBidi" w:cstheme="majorBidi"/>
          <w:b/>
          <w:bCs/>
          <w:color w:val="000000" w:themeColor="text1"/>
        </w:rPr>
      </w:pPr>
      <w:r w:rsidRPr="009E018D">
        <w:rPr>
          <w:rFonts w:asciiTheme="majorBidi" w:hAnsiTheme="majorBidi" w:cstheme="majorBidi"/>
          <w:b/>
          <w:bCs/>
          <w:color w:val="000000" w:themeColor="text1"/>
        </w:rPr>
        <w:t>Conflicts of Interest</w:t>
      </w:r>
    </w:p>
    <w:p w14:paraId="2299BE5E" w14:textId="2568860B" w:rsidR="009E018D" w:rsidRPr="009E018D" w:rsidRDefault="009E018D" w:rsidP="009E018D">
      <w:pPr>
        <w:spacing w:line="480" w:lineRule="auto"/>
        <w:jc w:val="both"/>
        <w:rPr>
          <w:rFonts w:asciiTheme="majorBidi" w:hAnsiTheme="majorBidi" w:cstheme="majorBidi"/>
          <w:color w:val="000000" w:themeColor="text1"/>
        </w:rPr>
      </w:pPr>
      <w:r w:rsidRPr="009E018D">
        <w:rPr>
          <w:rFonts w:asciiTheme="majorBidi" w:hAnsiTheme="majorBidi" w:cstheme="majorBidi"/>
          <w:color w:val="000000" w:themeColor="text1"/>
        </w:rPr>
        <w:t>All authors declare no conflicts of interest</w:t>
      </w:r>
      <w:r>
        <w:rPr>
          <w:rFonts w:asciiTheme="majorBidi" w:hAnsiTheme="majorBidi" w:cstheme="majorBidi"/>
          <w:color w:val="000000" w:themeColor="text1"/>
        </w:rPr>
        <w:t>.</w:t>
      </w:r>
    </w:p>
    <w:p w14:paraId="7F28E4E6" w14:textId="77777777" w:rsidR="009E018D" w:rsidRPr="009E018D" w:rsidRDefault="009E018D" w:rsidP="009E018D">
      <w:pPr>
        <w:spacing w:line="480" w:lineRule="auto"/>
        <w:jc w:val="both"/>
        <w:rPr>
          <w:rFonts w:asciiTheme="majorBidi" w:hAnsiTheme="majorBidi" w:cstheme="majorBidi"/>
          <w:b/>
          <w:bCs/>
          <w:color w:val="000000" w:themeColor="text1"/>
        </w:rPr>
      </w:pPr>
      <w:r w:rsidRPr="009E018D">
        <w:rPr>
          <w:rFonts w:asciiTheme="majorBidi" w:hAnsiTheme="majorBidi" w:cstheme="majorBidi"/>
          <w:b/>
          <w:bCs/>
          <w:color w:val="000000" w:themeColor="text1"/>
        </w:rPr>
        <w:t>Data Availability</w:t>
      </w:r>
    </w:p>
    <w:p w14:paraId="6B2CB80A" w14:textId="572AF0E6" w:rsidR="00BC494D" w:rsidRPr="008D1479" w:rsidRDefault="009E018D" w:rsidP="009E018D">
      <w:pPr>
        <w:spacing w:line="480" w:lineRule="auto"/>
        <w:jc w:val="both"/>
        <w:rPr>
          <w:rFonts w:asciiTheme="majorBidi" w:hAnsiTheme="majorBidi" w:cstheme="majorBidi"/>
          <w:color w:val="000000" w:themeColor="text1"/>
          <w:lang w:bidi="ku-Arab-IQ"/>
        </w:rPr>
      </w:pPr>
      <w:r w:rsidRPr="009E018D">
        <w:rPr>
          <w:rFonts w:asciiTheme="majorBidi" w:hAnsiTheme="majorBidi" w:cstheme="majorBidi"/>
          <w:color w:val="000000" w:themeColor="text1"/>
        </w:rPr>
        <w:t>Data presented in this study will be available on a fair request to the corresponding author</w:t>
      </w:r>
      <w:r>
        <w:rPr>
          <w:rFonts w:asciiTheme="majorBidi" w:hAnsiTheme="majorBidi" w:cstheme="majorBidi"/>
          <w:color w:val="000000" w:themeColor="text1"/>
          <w:lang w:bidi="ku-Arab-IQ"/>
        </w:rPr>
        <w:t>.</w:t>
      </w:r>
    </w:p>
    <w:p w14:paraId="3B5DE4B5" w14:textId="72EF2EA0" w:rsidR="00704183" w:rsidRDefault="00704183" w:rsidP="009E018D">
      <w:pPr>
        <w:spacing w:line="480" w:lineRule="auto"/>
        <w:jc w:val="both"/>
        <w:rPr>
          <w:rFonts w:asciiTheme="majorBidi" w:hAnsiTheme="majorBidi" w:cstheme="majorBidi"/>
          <w:b/>
          <w:bCs/>
        </w:rPr>
      </w:pPr>
      <w:r w:rsidRPr="008D1479">
        <w:rPr>
          <w:rFonts w:asciiTheme="majorBidi" w:hAnsiTheme="majorBidi" w:cstheme="majorBidi"/>
          <w:b/>
          <w:bCs/>
        </w:rPr>
        <w:t xml:space="preserve">References </w:t>
      </w:r>
    </w:p>
    <w:p w14:paraId="022422D0" w14:textId="36643E89" w:rsidR="004903BE" w:rsidRPr="004903BE" w:rsidRDefault="004903BE" w:rsidP="00A66612">
      <w:pPr>
        <w:pStyle w:val="nova-legacy-e-listitem"/>
        <w:shd w:val="clear" w:color="auto" w:fill="FFFFFF"/>
        <w:spacing w:after="120" w:afterAutospacing="0" w:line="480" w:lineRule="auto"/>
        <w:ind w:left="720" w:hanging="720"/>
        <w:jc w:val="both"/>
        <w:rPr>
          <w:rFonts w:ascii="Roboto" w:hAnsi="Roboto"/>
          <w:color w:val="525254"/>
          <w:sz w:val="21"/>
          <w:szCs w:val="21"/>
        </w:rPr>
      </w:pPr>
      <w:bookmarkStart w:id="1" w:name="_ENREF_1"/>
      <w:r w:rsidRPr="00FD2288">
        <w:rPr>
          <w:rFonts w:asciiTheme="majorBidi" w:hAnsiTheme="majorBidi" w:cstheme="majorBidi"/>
        </w:rPr>
        <w:t xml:space="preserve">Abdulrahman, A. B. M., Mhamad, H. J., Talb, S. S., Aljabary, A. M. A. O. (2021). Physicochemical properties and phenolic contents of fresh and concentrated juice of four pomegranate cultivars in Iraq. </w:t>
      </w:r>
      <w:r w:rsidRPr="004903BE">
        <w:rPr>
          <w:rFonts w:asciiTheme="majorBidi" w:hAnsiTheme="majorBidi" w:cstheme="majorBidi"/>
        </w:rPr>
        <w:t>IOP Conference Series: Earth and Environmental Science</w:t>
      </w:r>
      <w:bookmarkEnd w:id="1"/>
      <w:r w:rsidR="00A66612">
        <w:rPr>
          <w:rFonts w:asciiTheme="majorBidi" w:hAnsiTheme="majorBidi" w:cstheme="majorBidi"/>
        </w:rPr>
        <w:t xml:space="preserve"> 910:1-</w:t>
      </w:r>
      <w:r w:rsidRPr="00FD2288">
        <w:rPr>
          <w:rFonts w:asciiTheme="majorBidi" w:hAnsiTheme="majorBidi" w:cstheme="majorBidi"/>
        </w:rPr>
        <w:t>012093.</w:t>
      </w:r>
      <w:r>
        <w:rPr>
          <w:rFonts w:asciiTheme="majorBidi" w:hAnsiTheme="majorBidi" w:cstheme="majorBidi"/>
        </w:rPr>
        <w:t xml:space="preserve"> </w:t>
      </w:r>
    </w:p>
    <w:p w14:paraId="1C1BB984" w14:textId="5E26FB53" w:rsidR="00C4268D" w:rsidRPr="008D1479" w:rsidRDefault="00C4268D" w:rsidP="004B79AE">
      <w:pPr>
        <w:spacing w:line="480" w:lineRule="auto"/>
        <w:ind w:left="720" w:hanging="720"/>
        <w:jc w:val="both"/>
        <w:rPr>
          <w:rFonts w:asciiTheme="majorBidi" w:hAnsiTheme="majorBidi" w:cstheme="majorBidi"/>
          <w:color w:val="000000" w:themeColor="text1"/>
        </w:rPr>
      </w:pPr>
      <w:r w:rsidRPr="008D1479">
        <w:rPr>
          <w:rFonts w:asciiTheme="majorBidi" w:hAnsiTheme="majorBidi" w:cstheme="majorBidi"/>
          <w:color w:val="000000" w:themeColor="text1"/>
        </w:rPr>
        <w:t>Aljabary, A. M. A. O. (2018)</w:t>
      </w:r>
      <w:r w:rsidR="00A66612">
        <w:rPr>
          <w:rFonts w:asciiTheme="majorBidi" w:hAnsiTheme="majorBidi" w:cstheme="majorBidi"/>
          <w:color w:val="000000" w:themeColor="text1"/>
        </w:rPr>
        <w:t>.</w:t>
      </w:r>
      <w:r w:rsidRPr="008D1479">
        <w:rPr>
          <w:rFonts w:asciiTheme="majorBidi" w:hAnsiTheme="majorBidi" w:cstheme="majorBidi"/>
          <w:color w:val="000000" w:themeColor="text1"/>
        </w:rPr>
        <w:t xml:space="preserve"> Effects of foliar application of urea and potassium chloride on some physicochemical properties of “Damson” plum fruits. 2</w:t>
      </w:r>
      <w:r w:rsidRPr="008D1479">
        <w:rPr>
          <w:rFonts w:asciiTheme="majorBidi" w:hAnsiTheme="majorBidi" w:cstheme="majorBidi"/>
          <w:color w:val="000000" w:themeColor="text1"/>
          <w:vertAlign w:val="superscript"/>
        </w:rPr>
        <w:t>nd</w:t>
      </w:r>
      <w:r w:rsidRPr="008D1479">
        <w:rPr>
          <w:rFonts w:asciiTheme="majorBidi" w:hAnsiTheme="majorBidi" w:cstheme="majorBidi"/>
          <w:color w:val="000000" w:themeColor="text1"/>
        </w:rPr>
        <w:t xml:space="preserve"> Int. Conference of Agricultural Sciences. College of Agriculture, Sulaimani University, Journal of Zankoy Sulaimani Part-A- (Pure and Applied Sciences) </w:t>
      </w:r>
      <w:r w:rsidRPr="008D1479">
        <w:rPr>
          <w:rFonts w:asciiTheme="majorBidi" w:eastAsia="Times New Roman" w:hAnsiTheme="majorBidi" w:cstheme="majorBidi"/>
          <w:color w:val="000000" w:themeColor="text1"/>
        </w:rPr>
        <w:t>Special Issue</w:t>
      </w:r>
      <w:r w:rsidR="004B79AE">
        <w:rPr>
          <w:rFonts w:asciiTheme="majorBidi" w:hAnsiTheme="majorBidi" w:cstheme="majorBidi"/>
          <w:color w:val="000000" w:themeColor="text1"/>
        </w:rPr>
        <w:t xml:space="preserve"> </w:t>
      </w:r>
      <w:r w:rsidRPr="008D1479">
        <w:rPr>
          <w:rFonts w:asciiTheme="majorBidi" w:hAnsiTheme="majorBidi" w:cstheme="majorBidi"/>
          <w:color w:val="000000" w:themeColor="text1"/>
        </w:rPr>
        <w:t xml:space="preserve">351-360. </w:t>
      </w:r>
    </w:p>
    <w:p w14:paraId="6EA8B48C" w14:textId="552A82FB" w:rsidR="00C4268D" w:rsidRPr="008D1479" w:rsidRDefault="00C4268D" w:rsidP="004B79AE">
      <w:pPr>
        <w:spacing w:line="480" w:lineRule="auto"/>
        <w:ind w:left="720" w:hanging="720"/>
        <w:jc w:val="both"/>
        <w:rPr>
          <w:rFonts w:asciiTheme="majorBidi" w:hAnsiTheme="majorBidi" w:cstheme="majorBidi"/>
          <w:noProof/>
        </w:rPr>
      </w:pPr>
      <w:r w:rsidRPr="008D1479">
        <w:rPr>
          <w:rFonts w:asciiTheme="majorBidi" w:hAnsiTheme="majorBidi" w:cstheme="majorBidi"/>
        </w:rPr>
        <w:t>Arabshahi-Delouee, S., Urooj, A. (2007)</w:t>
      </w:r>
      <w:r w:rsidR="003E032C">
        <w:rPr>
          <w:rFonts w:asciiTheme="majorBidi" w:hAnsiTheme="majorBidi" w:cstheme="majorBidi"/>
        </w:rPr>
        <w:t>.</w:t>
      </w:r>
      <w:r w:rsidRPr="008D1479">
        <w:rPr>
          <w:rFonts w:asciiTheme="majorBidi" w:hAnsiTheme="majorBidi" w:cstheme="majorBidi"/>
        </w:rPr>
        <w:t xml:space="preserve"> Antioxidant Properties of Various Solvent Extracts of Mulberry (Morus in</w:t>
      </w:r>
      <w:r w:rsidR="00682878">
        <w:rPr>
          <w:rFonts w:asciiTheme="majorBidi" w:hAnsiTheme="majorBidi" w:cstheme="majorBidi"/>
        </w:rPr>
        <w:t>dica L.) Leaves. Food Chemistry 102(4):</w:t>
      </w:r>
      <w:r w:rsidRPr="008D1479">
        <w:rPr>
          <w:rFonts w:asciiTheme="majorBidi" w:hAnsiTheme="majorBidi" w:cstheme="majorBidi"/>
        </w:rPr>
        <w:t xml:space="preserve">1233–1240. </w:t>
      </w:r>
    </w:p>
    <w:p w14:paraId="59235685" w14:textId="1E137010" w:rsidR="00C4268D" w:rsidRPr="008D1479" w:rsidRDefault="002277CC" w:rsidP="00682878">
      <w:pPr>
        <w:spacing w:line="480" w:lineRule="auto"/>
        <w:ind w:left="720" w:hanging="720"/>
        <w:jc w:val="both"/>
        <w:rPr>
          <w:rFonts w:asciiTheme="majorBidi" w:hAnsiTheme="majorBidi" w:cstheme="majorBidi"/>
          <w:color w:val="222222"/>
          <w:shd w:val="clear" w:color="auto" w:fill="FFFFFF"/>
        </w:rPr>
      </w:pPr>
      <w:r w:rsidRPr="008D1479">
        <w:rPr>
          <w:rFonts w:asciiTheme="majorBidi" w:eastAsia="AdvGulliv-R" w:hAnsiTheme="majorBidi" w:cstheme="majorBidi"/>
        </w:rPr>
        <w:lastRenderedPageBreak/>
        <w:t xml:space="preserve">Bošnjakovic, D., Ognjanov, V., Ljubojevic´ , M., Barac´ , G., Predojevic´ , M., Mladenovic´ ,E., </w:t>
      </w:r>
      <w:r w:rsidR="00C4268D" w:rsidRPr="008D1479">
        <w:rPr>
          <w:rFonts w:asciiTheme="majorBidi" w:hAnsiTheme="majorBidi" w:cstheme="majorBidi"/>
          <w:color w:val="222222"/>
          <w:shd w:val="clear" w:color="auto" w:fill="FFFFFF"/>
        </w:rPr>
        <w:t>Čukanović, J.</w:t>
      </w:r>
      <w:r w:rsidR="00C4268D" w:rsidRPr="008D1479">
        <w:rPr>
          <w:rFonts w:asciiTheme="majorBidi" w:eastAsia="AdvGulliv-R" w:hAnsiTheme="majorBidi" w:cstheme="majorBidi"/>
        </w:rPr>
        <w:t xml:space="preserve"> (2012) Biodiversity of wild fruit spec</w:t>
      </w:r>
      <w:r w:rsidR="00682878">
        <w:rPr>
          <w:rFonts w:asciiTheme="majorBidi" w:eastAsia="AdvGulliv-R" w:hAnsiTheme="majorBidi" w:cstheme="majorBidi"/>
        </w:rPr>
        <w:t>ies of Serbia. Genetika, 44(1):</w:t>
      </w:r>
      <w:r w:rsidR="00C4268D" w:rsidRPr="008D1479">
        <w:rPr>
          <w:rFonts w:asciiTheme="majorBidi" w:eastAsia="AdvGulliv-R" w:hAnsiTheme="majorBidi" w:cstheme="majorBidi"/>
        </w:rPr>
        <w:t xml:space="preserve">81–90. </w:t>
      </w:r>
    </w:p>
    <w:p w14:paraId="04ECC833" w14:textId="52F47157" w:rsidR="00682878" w:rsidRDefault="00C73C41" w:rsidP="00E979CA">
      <w:pPr>
        <w:spacing w:line="480" w:lineRule="auto"/>
        <w:ind w:left="720" w:hanging="720"/>
        <w:jc w:val="both"/>
        <w:rPr>
          <w:rFonts w:asciiTheme="majorBidi" w:hAnsiTheme="majorBidi" w:cstheme="majorBidi"/>
          <w:noProof/>
          <w:lang w:val="en-GB"/>
        </w:rPr>
      </w:pPr>
      <w:r w:rsidRPr="008D1479">
        <w:rPr>
          <w:rFonts w:asciiTheme="majorBidi" w:hAnsiTheme="majorBidi" w:cstheme="majorBidi"/>
        </w:rPr>
        <w:t>Brand, M. H., Connolly, B. A., Levine, L. H., Richards, J. T., Shine, S. M., &amp;Spencen, L. E. (2017)</w:t>
      </w:r>
      <w:r w:rsidR="003E032C">
        <w:rPr>
          <w:rFonts w:asciiTheme="majorBidi" w:hAnsiTheme="majorBidi" w:cstheme="majorBidi"/>
        </w:rPr>
        <w:t>.</w:t>
      </w:r>
      <w:r w:rsidRPr="008D1479">
        <w:rPr>
          <w:rFonts w:asciiTheme="majorBidi" w:hAnsiTheme="majorBidi" w:cstheme="majorBidi"/>
        </w:rPr>
        <w:t xml:space="preserve"> Anthocyanins, total phenolics, ORAC and moisture content of wild and cultivated dark-fruited aronia specie</w:t>
      </w:r>
      <w:r w:rsidR="00682878">
        <w:rPr>
          <w:rFonts w:asciiTheme="majorBidi" w:hAnsiTheme="majorBidi" w:cstheme="majorBidi"/>
        </w:rPr>
        <w:t>s. Scientia Horticulturae, 224:</w:t>
      </w:r>
      <w:r w:rsidRPr="008D1479">
        <w:rPr>
          <w:rFonts w:asciiTheme="majorBidi" w:hAnsiTheme="majorBidi" w:cstheme="majorBidi"/>
        </w:rPr>
        <w:t xml:space="preserve">332-342. </w:t>
      </w:r>
    </w:p>
    <w:p w14:paraId="42D26475" w14:textId="7AB0BCB3" w:rsidR="00C73C41" w:rsidRPr="008D1479" w:rsidRDefault="00C73C41" w:rsidP="00682878">
      <w:pPr>
        <w:spacing w:line="480" w:lineRule="auto"/>
        <w:ind w:left="720" w:hanging="720"/>
        <w:jc w:val="both"/>
        <w:rPr>
          <w:rFonts w:asciiTheme="majorBidi" w:hAnsiTheme="majorBidi" w:cstheme="majorBidi"/>
          <w:noProof/>
          <w:lang w:val="en-GB"/>
        </w:rPr>
      </w:pPr>
      <w:r w:rsidRPr="008D1479">
        <w:rPr>
          <w:rFonts w:asciiTheme="majorBidi" w:hAnsiTheme="majorBidi" w:cstheme="majorBidi"/>
          <w:noProof/>
          <w:lang w:val="en-GB"/>
        </w:rPr>
        <w:t>Elmaci, Y.,  Altuğ, T. (2002)</w:t>
      </w:r>
      <w:r w:rsidR="003E032C">
        <w:rPr>
          <w:rFonts w:asciiTheme="majorBidi" w:hAnsiTheme="majorBidi" w:cstheme="majorBidi"/>
          <w:noProof/>
          <w:lang w:val="en-GB"/>
        </w:rPr>
        <w:t>.</w:t>
      </w:r>
      <w:r w:rsidRPr="008D1479">
        <w:rPr>
          <w:rFonts w:asciiTheme="majorBidi" w:hAnsiTheme="majorBidi" w:cstheme="majorBidi"/>
          <w:noProof/>
          <w:lang w:val="en-GB"/>
        </w:rPr>
        <w:t xml:space="preserve"> Flavour evaluation of three black mulberry (Morus nigra) species using GC/MS, chemical and sensory data. Journal of the Science of Food and Agriculture, 82</w:t>
      </w:r>
      <w:r w:rsidRPr="008D1479">
        <w:rPr>
          <w:rFonts w:asciiTheme="majorBidi" w:hAnsiTheme="majorBidi" w:cstheme="majorBidi"/>
        </w:rPr>
        <w:t>(6)</w:t>
      </w:r>
      <w:r w:rsidR="00682878">
        <w:rPr>
          <w:rFonts w:asciiTheme="majorBidi" w:hAnsiTheme="majorBidi" w:cstheme="majorBidi"/>
          <w:noProof/>
          <w:lang w:val="en-GB"/>
        </w:rPr>
        <w:t>:</w:t>
      </w:r>
      <w:r w:rsidRPr="008D1479">
        <w:rPr>
          <w:rFonts w:asciiTheme="majorBidi" w:hAnsiTheme="majorBidi" w:cstheme="majorBidi"/>
          <w:noProof/>
          <w:lang w:val="en-GB"/>
        </w:rPr>
        <w:t xml:space="preserve"> 632-635.</w:t>
      </w:r>
      <w:r w:rsidRPr="008D1479">
        <w:rPr>
          <w:rFonts w:asciiTheme="majorBidi" w:hAnsiTheme="majorBidi" w:cstheme="majorBidi"/>
        </w:rPr>
        <w:t xml:space="preserve"> </w:t>
      </w:r>
    </w:p>
    <w:p w14:paraId="1C64B36C" w14:textId="0DE1D600" w:rsidR="00C73C41" w:rsidRPr="00245927" w:rsidRDefault="00C73C41" w:rsidP="00245927">
      <w:pPr>
        <w:spacing w:line="480" w:lineRule="auto"/>
        <w:ind w:left="720" w:hanging="720"/>
        <w:jc w:val="both"/>
        <w:rPr>
          <w:rFonts w:asciiTheme="majorBidi" w:hAnsiTheme="majorBidi" w:cstheme="majorBidi"/>
          <w:noProof/>
          <w:lang w:val="en-GB"/>
        </w:rPr>
      </w:pPr>
      <w:r w:rsidRPr="00245927">
        <w:rPr>
          <w:rFonts w:asciiTheme="majorBidi" w:hAnsiTheme="majorBidi" w:cstheme="majorBidi"/>
        </w:rPr>
        <w:t xml:space="preserve">Ercisli, S. </w:t>
      </w:r>
      <w:r>
        <w:rPr>
          <w:rFonts w:asciiTheme="majorBidi" w:hAnsiTheme="majorBidi" w:cstheme="majorBidi"/>
        </w:rPr>
        <w:t>(</w:t>
      </w:r>
      <w:r w:rsidRPr="00245927">
        <w:rPr>
          <w:rFonts w:asciiTheme="majorBidi" w:hAnsiTheme="majorBidi" w:cstheme="majorBidi"/>
        </w:rPr>
        <w:t>2009</w:t>
      </w:r>
      <w:r>
        <w:rPr>
          <w:rFonts w:asciiTheme="majorBidi" w:hAnsiTheme="majorBidi" w:cstheme="majorBidi"/>
        </w:rPr>
        <w:t>)</w:t>
      </w:r>
      <w:r w:rsidR="003E032C">
        <w:rPr>
          <w:rFonts w:asciiTheme="majorBidi" w:hAnsiTheme="majorBidi" w:cstheme="majorBidi"/>
        </w:rPr>
        <w:t>.</w:t>
      </w:r>
      <w:r>
        <w:rPr>
          <w:rFonts w:asciiTheme="majorBidi" w:hAnsiTheme="majorBidi" w:cstheme="majorBidi"/>
        </w:rPr>
        <w:t xml:space="preserve"> </w:t>
      </w:r>
      <w:r w:rsidRPr="00245927">
        <w:rPr>
          <w:rFonts w:asciiTheme="majorBidi" w:hAnsiTheme="majorBidi" w:cstheme="majorBidi"/>
        </w:rPr>
        <w:t>Black table olives from northeastern region of Turkey: The composition and nutritive value. Pharmacog Mag</w:t>
      </w:r>
      <w:r>
        <w:rPr>
          <w:rFonts w:asciiTheme="majorBidi" w:hAnsiTheme="majorBidi" w:cstheme="majorBidi"/>
        </w:rPr>
        <w:t xml:space="preserve">, </w:t>
      </w:r>
      <w:r w:rsidRPr="00245927">
        <w:rPr>
          <w:rFonts w:asciiTheme="majorBidi" w:hAnsiTheme="majorBidi" w:cstheme="majorBidi"/>
        </w:rPr>
        <w:t>5:183-8.</w:t>
      </w:r>
    </w:p>
    <w:p w14:paraId="5E4404AF" w14:textId="7C82FA94" w:rsidR="00C73C41" w:rsidRPr="008D1479" w:rsidRDefault="00C73C41" w:rsidP="00F008CE">
      <w:pPr>
        <w:spacing w:line="480" w:lineRule="auto"/>
        <w:ind w:left="720" w:hanging="720"/>
        <w:jc w:val="both"/>
        <w:rPr>
          <w:rFonts w:asciiTheme="majorBidi" w:hAnsiTheme="majorBidi" w:cstheme="majorBidi"/>
          <w:noProof/>
          <w:lang w:val="en-GB"/>
        </w:rPr>
      </w:pPr>
      <w:r w:rsidRPr="008D1479">
        <w:rPr>
          <w:rFonts w:asciiTheme="majorBidi" w:hAnsiTheme="majorBidi" w:cstheme="majorBidi"/>
          <w:shd w:val="clear" w:color="auto" w:fill="FFFFFF"/>
        </w:rPr>
        <w:t>Ercisli, S., Orhan, E. (2007)</w:t>
      </w:r>
      <w:r w:rsidR="003E032C">
        <w:rPr>
          <w:rFonts w:asciiTheme="majorBidi" w:hAnsiTheme="majorBidi" w:cstheme="majorBidi"/>
          <w:shd w:val="clear" w:color="auto" w:fill="FFFFFF"/>
        </w:rPr>
        <w:t>.</w:t>
      </w:r>
      <w:r w:rsidRPr="008D1479">
        <w:rPr>
          <w:rFonts w:asciiTheme="majorBidi" w:hAnsiTheme="majorBidi" w:cstheme="majorBidi"/>
          <w:shd w:val="clear" w:color="auto" w:fill="FFFFFF"/>
        </w:rPr>
        <w:t xml:space="preserve"> Chemical composition of white (Morus alba), red (Morus rubra) and black (Morus nigra) mulberry fruits. Food chemistry, 103</w:t>
      </w:r>
      <w:r w:rsidRPr="008D1479">
        <w:rPr>
          <w:rFonts w:asciiTheme="majorBidi" w:hAnsiTheme="majorBidi" w:cstheme="majorBidi"/>
        </w:rPr>
        <w:t>(4)</w:t>
      </w:r>
      <w:r w:rsidR="00F008CE">
        <w:rPr>
          <w:rFonts w:asciiTheme="majorBidi" w:hAnsiTheme="majorBidi" w:cstheme="majorBidi"/>
          <w:shd w:val="clear" w:color="auto" w:fill="FFFFFF"/>
        </w:rPr>
        <w:t>:</w:t>
      </w:r>
      <w:r w:rsidRPr="008D1479">
        <w:rPr>
          <w:rFonts w:asciiTheme="majorBidi" w:hAnsiTheme="majorBidi" w:cstheme="majorBidi"/>
          <w:shd w:val="clear" w:color="auto" w:fill="FFFFFF"/>
        </w:rPr>
        <w:t>1380-1384.</w:t>
      </w:r>
      <w:r w:rsidRPr="008D1479">
        <w:rPr>
          <w:rFonts w:asciiTheme="majorBidi" w:hAnsiTheme="majorBidi" w:cstheme="majorBidi"/>
        </w:rPr>
        <w:t xml:space="preserve"> </w:t>
      </w:r>
    </w:p>
    <w:p w14:paraId="39FD021B" w14:textId="1F2D5A01" w:rsidR="00C4268D" w:rsidRPr="008D1479" w:rsidRDefault="00C4268D" w:rsidP="00F008CE">
      <w:pPr>
        <w:spacing w:line="480" w:lineRule="auto"/>
        <w:ind w:left="720" w:hanging="720"/>
        <w:jc w:val="both"/>
        <w:rPr>
          <w:rFonts w:asciiTheme="majorBidi" w:hAnsiTheme="majorBidi" w:cstheme="majorBidi"/>
          <w:noProof/>
          <w:lang w:val="en-GB"/>
        </w:rPr>
      </w:pPr>
      <w:r w:rsidRPr="008D1479">
        <w:rPr>
          <w:rFonts w:asciiTheme="majorBidi" w:hAnsiTheme="majorBidi" w:cstheme="majorBidi"/>
          <w:shd w:val="clear" w:color="auto" w:fill="FFFFFF"/>
        </w:rPr>
        <w:t>Gungor, N.  Sengul, M., (2008)</w:t>
      </w:r>
      <w:r w:rsidR="003E032C">
        <w:rPr>
          <w:rFonts w:asciiTheme="majorBidi" w:hAnsiTheme="majorBidi" w:cstheme="majorBidi"/>
          <w:shd w:val="clear" w:color="auto" w:fill="FFFFFF"/>
        </w:rPr>
        <w:t>.</w:t>
      </w:r>
      <w:r w:rsidRPr="008D1479">
        <w:rPr>
          <w:rFonts w:asciiTheme="majorBidi" w:hAnsiTheme="majorBidi" w:cstheme="majorBidi"/>
          <w:shd w:val="clear" w:color="auto" w:fill="FFFFFF"/>
        </w:rPr>
        <w:t xml:space="preserve"> Antioxidant activity, total phenolic content and selected physicochemical properties of white mulberry (Morus alba L.) fruits. International Journal of Food Properties, 11</w:t>
      </w:r>
      <w:r w:rsidRPr="008D1479">
        <w:rPr>
          <w:rFonts w:asciiTheme="majorBidi" w:hAnsiTheme="majorBidi" w:cstheme="majorBidi"/>
        </w:rPr>
        <w:t>(1)</w:t>
      </w:r>
      <w:r w:rsidR="00F008CE">
        <w:rPr>
          <w:rFonts w:asciiTheme="majorBidi" w:hAnsiTheme="majorBidi" w:cstheme="majorBidi"/>
          <w:shd w:val="clear" w:color="auto" w:fill="FFFFFF"/>
        </w:rPr>
        <w:t>:</w:t>
      </w:r>
      <w:r w:rsidRPr="008D1479">
        <w:rPr>
          <w:rFonts w:asciiTheme="majorBidi" w:hAnsiTheme="majorBidi" w:cstheme="majorBidi"/>
          <w:shd w:val="clear" w:color="auto" w:fill="FFFFFF"/>
        </w:rPr>
        <w:t xml:space="preserve"> 44-52. </w:t>
      </w:r>
    </w:p>
    <w:p w14:paraId="3A46A8A4" w14:textId="428DF7DF" w:rsidR="00C4268D" w:rsidRPr="008D1479" w:rsidRDefault="00C4268D" w:rsidP="008D1479">
      <w:pPr>
        <w:spacing w:line="480" w:lineRule="auto"/>
        <w:ind w:left="720" w:hanging="720"/>
        <w:jc w:val="both"/>
        <w:rPr>
          <w:rFonts w:asciiTheme="majorBidi" w:hAnsiTheme="majorBidi" w:cstheme="majorBidi"/>
          <w:color w:val="000000" w:themeColor="text1"/>
        </w:rPr>
      </w:pPr>
      <w:r w:rsidRPr="008D1479">
        <w:rPr>
          <w:rFonts w:asciiTheme="majorBidi" w:hAnsiTheme="majorBidi" w:cstheme="majorBidi"/>
          <w:color w:val="000000" w:themeColor="text1"/>
        </w:rPr>
        <w:t>Horwitz, W. (2010)</w:t>
      </w:r>
      <w:r w:rsidR="003E032C">
        <w:rPr>
          <w:rFonts w:asciiTheme="majorBidi" w:hAnsiTheme="majorBidi" w:cstheme="majorBidi"/>
          <w:color w:val="000000" w:themeColor="text1"/>
        </w:rPr>
        <w:t>.</w:t>
      </w:r>
      <w:r w:rsidRPr="008D1479">
        <w:rPr>
          <w:rFonts w:asciiTheme="majorBidi" w:hAnsiTheme="majorBidi" w:cstheme="majorBidi"/>
          <w:color w:val="000000" w:themeColor="text1"/>
        </w:rPr>
        <w:t xml:space="preserve"> Official methods of analysis of AOAC International. Volume I, agricultural chemicals, contaminants, drugs/edited by William Horwitz: Gaithersburg (Maryland): AOAC International. Washington, D.C., U. S. A.</w:t>
      </w:r>
    </w:p>
    <w:p w14:paraId="43C06575" w14:textId="55E2C267" w:rsidR="00C4268D" w:rsidRPr="008D1479" w:rsidRDefault="00C4268D" w:rsidP="008D1479">
      <w:pPr>
        <w:spacing w:line="480" w:lineRule="auto"/>
        <w:ind w:left="720" w:hanging="720"/>
        <w:jc w:val="both"/>
        <w:rPr>
          <w:rFonts w:asciiTheme="majorBidi" w:hAnsiTheme="majorBidi" w:cstheme="majorBidi"/>
          <w:noProof/>
          <w:lang w:val="en-GB"/>
        </w:rPr>
      </w:pPr>
      <w:r w:rsidRPr="008D1479">
        <w:rPr>
          <w:rFonts w:asciiTheme="majorBidi" w:hAnsiTheme="majorBidi" w:cstheme="majorBidi"/>
          <w:noProof/>
          <w:lang w:val="en-GB"/>
        </w:rPr>
        <w:t>Hussain, I., Khan, L., Marwat, G. A., Ahmed, N., Saleem, M. (2008)</w:t>
      </w:r>
      <w:r w:rsidR="003E032C">
        <w:rPr>
          <w:rFonts w:asciiTheme="majorBidi" w:hAnsiTheme="majorBidi" w:cstheme="majorBidi"/>
          <w:noProof/>
          <w:lang w:val="en-GB"/>
        </w:rPr>
        <w:t>.</w:t>
      </w:r>
      <w:r w:rsidRPr="008D1479">
        <w:rPr>
          <w:rFonts w:asciiTheme="majorBidi" w:hAnsiTheme="majorBidi" w:cstheme="majorBidi"/>
          <w:noProof/>
          <w:lang w:val="en-GB"/>
        </w:rPr>
        <w:t xml:space="preserve"> Comparative study of vitamin C contents in fruits and medicinal plants. J. Chem. Soc. Pak, 30</w:t>
      </w:r>
      <w:r w:rsidRPr="008D1479">
        <w:rPr>
          <w:rFonts w:asciiTheme="majorBidi" w:hAnsiTheme="majorBidi" w:cstheme="majorBidi"/>
        </w:rPr>
        <w:t>(3)</w:t>
      </w:r>
      <w:r w:rsidR="00F008CE">
        <w:rPr>
          <w:rFonts w:asciiTheme="majorBidi" w:hAnsiTheme="majorBidi" w:cstheme="majorBidi"/>
          <w:noProof/>
          <w:lang w:val="en-GB"/>
        </w:rPr>
        <w:t>:</w:t>
      </w:r>
      <w:r w:rsidRPr="008D1479">
        <w:rPr>
          <w:rFonts w:asciiTheme="majorBidi" w:hAnsiTheme="majorBidi" w:cstheme="majorBidi"/>
          <w:noProof/>
          <w:lang w:val="en-GB"/>
        </w:rPr>
        <w:t xml:space="preserve"> 406-409.</w:t>
      </w:r>
    </w:p>
    <w:p w14:paraId="47011717" w14:textId="0DE3BA67" w:rsidR="00C4268D" w:rsidRPr="008D1479" w:rsidRDefault="00C4268D" w:rsidP="00F008CE">
      <w:pPr>
        <w:spacing w:line="480" w:lineRule="auto"/>
        <w:ind w:left="720" w:hanging="720"/>
        <w:jc w:val="both"/>
        <w:rPr>
          <w:rFonts w:asciiTheme="majorBidi" w:hAnsiTheme="majorBidi" w:cstheme="majorBidi"/>
          <w:noProof/>
          <w:color w:val="FF0000"/>
        </w:rPr>
      </w:pPr>
      <w:r w:rsidRPr="008D1479">
        <w:rPr>
          <w:rFonts w:asciiTheme="majorBidi" w:hAnsiTheme="majorBidi" w:cstheme="majorBidi"/>
          <w:noProof/>
          <w:color w:val="000000" w:themeColor="text1"/>
          <w:lang w:val="en-GB"/>
        </w:rPr>
        <w:lastRenderedPageBreak/>
        <w:t>Imran, M., Khan, H., Shah, M., Khan, R.,  Khan, F. (2010)</w:t>
      </w:r>
      <w:r w:rsidR="003E032C">
        <w:rPr>
          <w:rFonts w:asciiTheme="majorBidi" w:hAnsiTheme="majorBidi" w:cstheme="majorBidi"/>
          <w:noProof/>
          <w:color w:val="000000" w:themeColor="text1"/>
          <w:lang w:val="en-GB"/>
        </w:rPr>
        <w:t>.</w:t>
      </w:r>
      <w:r w:rsidRPr="008D1479">
        <w:rPr>
          <w:rFonts w:asciiTheme="majorBidi" w:hAnsiTheme="majorBidi" w:cstheme="majorBidi"/>
          <w:noProof/>
          <w:color w:val="000000" w:themeColor="text1"/>
          <w:lang w:val="en-GB"/>
        </w:rPr>
        <w:t xml:space="preserve"> Chemical composition and antioxidant activity of certain Morus species. Journal of Zhejiang University Science B, 11</w:t>
      </w:r>
      <w:r w:rsidRPr="008D1479">
        <w:rPr>
          <w:rFonts w:asciiTheme="majorBidi" w:hAnsiTheme="majorBidi" w:cstheme="majorBidi"/>
        </w:rPr>
        <w:t>(12)</w:t>
      </w:r>
      <w:r w:rsidR="00F008CE">
        <w:rPr>
          <w:rFonts w:asciiTheme="majorBidi" w:hAnsiTheme="majorBidi" w:cstheme="majorBidi"/>
          <w:noProof/>
          <w:color w:val="000000" w:themeColor="text1"/>
          <w:lang w:val="en-GB"/>
        </w:rPr>
        <w:t>:</w:t>
      </w:r>
      <w:r w:rsidRPr="008D1479">
        <w:rPr>
          <w:rFonts w:asciiTheme="majorBidi" w:hAnsiTheme="majorBidi" w:cstheme="majorBidi"/>
          <w:noProof/>
          <w:color w:val="000000" w:themeColor="text1"/>
          <w:lang w:val="en-GB"/>
        </w:rPr>
        <w:t>973-980</w:t>
      </w:r>
      <w:r w:rsidRPr="008D1479">
        <w:rPr>
          <w:rFonts w:asciiTheme="majorBidi" w:hAnsiTheme="majorBidi" w:cstheme="majorBidi"/>
          <w:noProof/>
          <w:color w:val="0070C0"/>
          <w:lang w:val="en-GB"/>
        </w:rPr>
        <w:t xml:space="preserve">.    </w:t>
      </w:r>
    </w:p>
    <w:p w14:paraId="0FDFA22D" w14:textId="7DD4E1EB" w:rsidR="00C4268D" w:rsidRPr="008D1479" w:rsidRDefault="00C4268D" w:rsidP="00F008CE">
      <w:pPr>
        <w:spacing w:line="480" w:lineRule="auto"/>
        <w:ind w:left="720" w:hanging="720"/>
        <w:jc w:val="both"/>
        <w:rPr>
          <w:rStyle w:val="Hyperlink"/>
          <w:rFonts w:asciiTheme="majorBidi" w:hAnsiTheme="majorBidi" w:cstheme="majorBidi"/>
          <w:color w:val="auto"/>
          <w:u w:val="none"/>
        </w:rPr>
      </w:pPr>
      <w:r w:rsidRPr="008D1479">
        <w:rPr>
          <w:rFonts w:asciiTheme="majorBidi" w:hAnsiTheme="majorBidi" w:cstheme="majorBidi"/>
        </w:rPr>
        <w:t>Khan, M.N., Sarwar A., Adeel M., Wahab M.F. (2011)</w:t>
      </w:r>
      <w:r w:rsidR="003E032C">
        <w:rPr>
          <w:rFonts w:asciiTheme="majorBidi" w:hAnsiTheme="majorBidi" w:cstheme="majorBidi"/>
        </w:rPr>
        <w:t>.</w:t>
      </w:r>
      <w:r w:rsidRPr="008D1479">
        <w:rPr>
          <w:rFonts w:asciiTheme="majorBidi" w:hAnsiTheme="majorBidi" w:cstheme="majorBidi"/>
        </w:rPr>
        <w:t xml:space="preserve"> Nutritional evaluation of </w:t>
      </w:r>
      <w:r w:rsidRPr="008D1479">
        <w:rPr>
          <w:rFonts w:asciiTheme="majorBidi" w:hAnsiTheme="majorBidi" w:cstheme="majorBidi"/>
          <w:i/>
          <w:iCs/>
        </w:rPr>
        <w:t>Ficus carica</w:t>
      </w:r>
      <w:r w:rsidRPr="008D1479">
        <w:rPr>
          <w:rFonts w:asciiTheme="majorBidi" w:hAnsiTheme="majorBidi" w:cstheme="majorBidi"/>
        </w:rPr>
        <w:t xml:space="preserve"> indigenous to Pakistan. A</w:t>
      </w:r>
      <w:r w:rsidR="00F008CE">
        <w:rPr>
          <w:rFonts w:asciiTheme="majorBidi" w:hAnsiTheme="majorBidi" w:cstheme="majorBidi"/>
        </w:rPr>
        <w:t>fr. J. Agric. Nutr. Dev., 11(5):</w:t>
      </w:r>
      <w:r w:rsidRPr="008D1479">
        <w:rPr>
          <w:rFonts w:asciiTheme="majorBidi" w:hAnsiTheme="majorBidi" w:cstheme="majorBidi"/>
        </w:rPr>
        <w:t xml:space="preserve"> 5187-5202. </w:t>
      </w:r>
    </w:p>
    <w:p w14:paraId="115D6381" w14:textId="52953B6C" w:rsidR="00C4268D" w:rsidRPr="008D1479" w:rsidRDefault="00C4268D" w:rsidP="008D1479">
      <w:pPr>
        <w:spacing w:line="480" w:lineRule="auto"/>
        <w:ind w:left="720" w:hanging="720"/>
        <w:jc w:val="both"/>
        <w:rPr>
          <w:rFonts w:asciiTheme="majorBidi" w:hAnsiTheme="majorBidi" w:cstheme="majorBidi"/>
          <w:noProof/>
          <w:color w:val="FF0000"/>
          <w:lang w:val="en-GB"/>
        </w:rPr>
      </w:pPr>
      <w:r w:rsidRPr="008D1479">
        <w:rPr>
          <w:rFonts w:asciiTheme="majorBidi" w:hAnsiTheme="majorBidi" w:cstheme="majorBidi"/>
        </w:rPr>
        <w:t>Kostic, D.A., Dimitrijevic D.S., Stojanovic G.S., Mitic S.S., Mitic M.N. (2013)</w:t>
      </w:r>
      <w:r w:rsidR="003E032C">
        <w:rPr>
          <w:rFonts w:asciiTheme="majorBidi" w:hAnsiTheme="majorBidi" w:cstheme="majorBidi"/>
        </w:rPr>
        <w:t>.</w:t>
      </w:r>
      <w:r w:rsidRPr="008D1479">
        <w:rPr>
          <w:rFonts w:asciiTheme="majorBidi" w:hAnsiTheme="majorBidi" w:cstheme="majorBidi"/>
        </w:rPr>
        <w:t xml:space="preserve"> Phenolic composition and antioxidant activity of fresh fruit extracts of mulberries from Serbia, Oxid. Commun. 36: 4-14.</w:t>
      </w:r>
    </w:p>
    <w:p w14:paraId="296791FE" w14:textId="063EA251" w:rsidR="00C4268D" w:rsidRPr="008D1479" w:rsidRDefault="00C4268D" w:rsidP="00F008CE">
      <w:pPr>
        <w:spacing w:line="480" w:lineRule="auto"/>
        <w:ind w:left="720" w:hanging="720"/>
        <w:jc w:val="both"/>
        <w:rPr>
          <w:rFonts w:asciiTheme="majorBidi" w:hAnsiTheme="majorBidi" w:cstheme="majorBidi"/>
          <w:color w:val="0070C0"/>
          <w:u w:val="single"/>
          <w:shd w:val="clear" w:color="auto" w:fill="FFFFFF"/>
        </w:rPr>
      </w:pPr>
      <w:r w:rsidRPr="008D1479">
        <w:rPr>
          <w:rFonts w:asciiTheme="majorBidi" w:hAnsiTheme="majorBidi" w:cstheme="majorBidi"/>
          <w:noProof/>
          <w:lang w:val="en-GB"/>
        </w:rPr>
        <w:t>Liang, L., Wu, X., Zhu, M., Zhao, W., Li, F., Zou, Y.,  Yang, L. (2012)</w:t>
      </w:r>
      <w:r w:rsidR="00F008CE">
        <w:rPr>
          <w:rFonts w:asciiTheme="majorBidi" w:hAnsiTheme="majorBidi" w:cstheme="majorBidi"/>
          <w:noProof/>
          <w:lang w:val="en-GB"/>
        </w:rPr>
        <w:t>.</w:t>
      </w:r>
      <w:r w:rsidRPr="008D1479">
        <w:rPr>
          <w:rFonts w:asciiTheme="majorBidi" w:hAnsiTheme="majorBidi" w:cstheme="majorBidi"/>
          <w:noProof/>
          <w:lang w:val="en-GB"/>
        </w:rPr>
        <w:t xml:space="preserve"> Chemical composition, nutritional value, and antioxidant activities of eight mulberry species from China. Pharmacognosy magazine. </w:t>
      </w:r>
      <w:r w:rsidR="00F008CE">
        <w:rPr>
          <w:rFonts w:asciiTheme="majorBidi" w:hAnsiTheme="majorBidi" w:cstheme="majorBidi"/>
        </w:rPr>
        <w:t>8(31):</w:t>
      </w:r>
      <w:r w:rsidRPr="008D1479">
        <w:rPr>
          <w:rFonts w:asciiTheme="majorBidi" w:hAnsiTheme="majorBidi" w:cstheme="majorBidi"/>
        </w:rPr>
        <w:t>215–224</w:t>
      </w:r>
      <w:r w:rsidRPr="008D1479">
        <w:rPr>
          <w:rFonts w:asciiTheme="majorBidi" w:hAnsiTheme="majorBidi" w:cstheme="majorBidi"/>
          <w:noProof/>
          <w:lang w:val="en-GB"/>
        </w:rPr>
        <w:t xml:space="preserve">. </w:t>
      </w:r>
    </w:p>
    <w:p w14:paraId="05588ECD" w14:textId="64F96FD9" w:rsidR="00C4268D" w:rsidRPr="008D1479" w:rsidRDefault="00C4268D" w:rsidP="00F008CE">
      <w:pPr>
        <w:spacing w:line="480" w:lineRule="auto"/>
        <w:ind w:left="720" w:hanging="720"/>
        <w:jc w:val="both"/>
        <w:rPr>
          <w:rFonts w:asciiTheme="majorBidi" w:hAnsiTheme="majorBidi" w:cstheme="majorBidi"/>
          <w:noProof/>
        </w:rPr>
      </w:pPr>
      <w:r w:rsidRPr="008D1479">
        <w:rPr>
          <w:rFonts w:asciiTheme="majorBidi" w:hAnsiTheme="majorBidi" w:cstheme="majorBidi"/>
          <w:noProof/>
          <w:lang w:val="en-GB"/>
        </w:rPr>
        <w:t>Okwu, D. E. (2005)</w:t>
      </w:r>
      <w:r w:rsidR="00F008CE">
        <w:rPr>
          <w:rFonts w:asciiTheme="majorBidi" w:hAnsiTheme="majorBidi" w:cstheme="majorBidi"/>
          <w:noProof/>
          <w:lang w:val="en-GB"/>
        </w:rPr>
        <w:t>.</w:t>
      </w:r>
      <w:r w:rsidRPr="008D1479">
        <w:rPr>
          <w:rFonts w:asciiTheme="majorBidi" w:hAnsiTheme="majorBidi" w:cstheme="majorBidi"/>
          <w:noProof/>
          <w:lang w:val="en-GB"/>
        </w:rPr>
        <w:t xml:space="preserve"> Phytochemicals, vitamins and mineral contents of two Nigerian medicinal plants. International Journal of Molecular Medicine and Advance Sciences. 1</w:t>
      </w:r>
      <w:r w:rsidRPr="008D1479">
        <w:rPr>
          <w:rFonts w:asciiTheme="majorBidi" w:hAnsiTheme="majorBidi" w:cstheme="majorBidi"/>
        </w:rPr>
        <w:t>(4)</w:t>
      </w:r>
      <w:r w:rsidR="00F008CE">
        <w:rPr>
          <w:rFonts w:asciiTheme="majorBidi" w:hAnsiTheme="majorBidi" w:cstheme="majorBidi"/>
          <w:noProof/>
          <w:lang w:val="en-GB"/>
        </w:rPr>
        <w:t>:</w:t>
      </w:r>
      <w:r w:rsidRPr="008D1479">
        <w:rPr>
          <w:rFonts w:asciiTheme="majorBidi" w:hAnsiTheme="majorBidi" w:cstheme="majorBidi"/>
          <w:noProof/>
          <w:lang w:val="en-GB"/>
        </w:rPr>
        <w:t xml:space="preserve"> 375-381. </w:t>
      </w:r>
    </w:p>
    <w:p w14:paraId="6F0EB1C7" w14:textId="238250B9" w:rsidR="00C4268D" w:rsidRPr="008D1479" w:rsidRDefault="008165EB" w:rsidP="00F008CE">
      <w:pPr>
        <w:spacing w:line="480" w:lineRule="auto"/>
        <w:ind w:left="720" w:hanging="720"/>
        <w:jc w:val="both"/>
        <w:rPr>
          <w:rStyle w:val="A0"/>
          <w:rFonts w:asciiTheme="majorBidi" w:hAnsiTheme="majorBidi" w:cstheme="majorBidi"/>
          <w:noProof/>
          <w:color w:val="auto"/>
          <w:sz w:val="24"/>
          <w:szCs w:val="24"/>
          <w:lang w:val="en-GB"/>
        </w:rPr>
      </w:pPr>
      <w:r w:rsidRPr="008D1479">
        <w:rPr>
          <w:rStyle w:val="A0"/>
          <w:rFonts w:asciiTheme="majorBidi" w:hAnsiTheme="majorBidi" w:cstheme="majorBidi"/>
          <w:color w:val="auto"/>
          <w:sz w:val="24"/>
          <w:szCs w:val="24"/>
        </w:rPr>
        <w:t>Özgen</w:t>
      </w:r>
      <w:r w:rsidR="00C4268D" w:rsidRPr="008D1479">
        <w:rPr>
          <w:rStyle w:val="A0"/>
          <w:rFonts w:asciiTheme="majorBidi" w:hAnsiTheme="majorBidi" w:cstheme="majorBidi"/>
          <w:color w:val="auto"/>
          <w:sz w:val="24"/>
          <w:szCs w:val="24"/>
        </w:rPr>
        <w:t>, M., Serce, S., K</w:t>
      </w:r>
      <w:r w:rsidR="00C4268D" w:rsidRPr="008D1479">
        <w:rPr>
          <w:rStyle w:val="A9"/>
          <w:rFonts w:asciiTheme="majorBidi" w:hAnsiTheme="majorBidi" w:cstheme="majorBidi"/>
          <w:color w:val="auto"/>
          <w:sz w:val="24"/>
          <w:szCs w:val="24"/>
        </w:rPr>
        <w:t>aya</w:t>
      </w:r>
      <w:r w:rsidR="00C4268D" w:rsidRPr="008D1479">
        <w:rPr>
          <w:rStyle w:val="A0"/>
          <w:rFonts w:asciiTheme="majorBidi" w:hAnsiTheme="majorBidi" w:cstheme="majorBidi"/>
          <w:color w:val="auto"/>
          <w:sz w:val="24"/>
          <w:szCs w:val="24"/>
        </w:rPr>
        <w:t>, C. (2009)</w:t>
      </w:r>
      <w:r w:rsidR="00F008CE">
        <w:rPr>
          <w:rStyle w:val="A0"/>
          <w:rFonts w:asciiTheme="majorBidi" w:hAnsiTheme="majorBidi" w:cstheme="majorBidi"/>
          <w:color w:val="auto"/>
          <w:sz w:val="24"/>
          <w:szCs w:val="24"/>
        </w:rPr>
        <w:t>.</w:t>
      </w:r>
      <w:r w:rsidR="00C4268D" w:rsidRPr="008D1479">
        <w:rPr>
          <w:rStyle w:val="A0"/>
          <w:rFonts w:asciiTheme="majorBidi" w:hAnsiTheme="majorBidi" w:cstheme="majorBidi"/>
          <w:color w:val="auto"/>
          <w:sz w:val="24"/>
          <w:szCs w:val="24"/>
        </w:rPr>
        <w:t xml:space="preserve"> Phytochemical and antioxidant properties of anthocyanin-rich Morus nigra and Morus rubra fruits. </w:t>
      </w:r>
      <w:r w:rsidR="00C4268D" w:rsidRPr="008D1479">
        <w:rPr>
          <w:rFonts w:asciiTheme="majorBidi" w:hAnsiTheme="majorBidi" w:cstheme="majorBidi"/>
          <w:noProof/>
          <w:lang w:val="en-GB"/>
        </w:rPr>
        <w:t>Scientia Horticulturae</w:t>
      </w:r>
      <w:r w:rsidR="00F008CE">
        <w:rPr>
          <w:rStyle w:val="A0"/>
          <w:rFonts w:asciiTheme="majorBidi" w:hAnsiTheme="majorBidi" w:cstheme="majorBidi"/>
          <w:color w:val="auto"/>
          <w:sz w:val="24"/>
          <w:szCs w:val="24"/>
        </w:rPr>
        <w:t>. 119(3):</w:t>
      </w:r>
      <w:r w:rsidR="00C4268D" w:rsidRPr="008D1479">
        <w:rPr>
          <w:rStyle w:val="A0"/>
          <w:rFonts w:asciiTheme="majorBidi" w:hAnsiTheme="majorBidi" w:cstheme="majorBidi"/>
          <w:color w:val="auto"/>
          <w:sz w:val="24"/>
          <w:szCs w:val="24"/>
        </w:rPr>
        <w:t xml:space="preserve"> 275-279.  </w:t>
      </w:r>
    </w:p>
    <w:p w14:paraId="21C710A9" w14:textId="3ACC03E9" w:rsidR="00C4268D" w:rsidRPr="008D1479" w:rsidRDefault="00C4268D" w:rsidP="00F008CE">
      <w:pPr>
        <w:spacing w:line="480" w:lineRule="auto"/>
        <w:ind w:left="720" w:hanging="720"/>
        <w:jc w:val="both"/>
        <w:rPr>
          <w:rFonts w:asciiTheme="majorBidi" w:eastAsia="Calibri" w:hAnsiTheme="majorBidi" w:cstheme="majorBidi"/>
          <w:color w:val="FF0000"/>
        </w:rPr>
      </w:pPr>
      <w:r w:rsidRPr="008D1479">
        <w:rPr>
          <w:rFonts w:asciiTheme="majorBidi" w:hAnsiTheme="majorBidi" w:cstheme="majorBidi"/>
        </w:rPr>
        <w:t>Shi C, Dai Y, Xu X, Xie Y, Liu Q</w:t>
      </w:r>
      <w:r w:rsidRPr="008D1479">
        <w:rPr>
          <w:rFonts w:asciiTheme="majorBidi" w:eastAsia="Calibri" w:hAnsiTheme="majorBidi" w:cstheme="majorBidi"/>
        </w:rPr>
        <w:t>. (</w:t>
      </w:r>
      <w:r w:rsidRPr="008D1479">
        <w:rPr>
          <w:rFonts w:asciiTheme="majorBidi" w:hAnsiTheme="majorBidi" w:cstheme="majorBidi"/>
        </w:rPr>
        <w:t>2002)</w:t>
      </w:r>
      <w:r w:rsidR="00F008CE">
        <w:rPr>
          <w:rFonts w:asciiTheme="majorBidi" w:hAnsiTheme="majorBidi" w:cstheme="majorBidi"/>
        </w:rPr>
        <w:t>.</w:t>
      </w:r>
      <w:r w:rsidRPr="008D1479">
        <w:rPr>
          <w:rFonts w:asciiTheme="majorBidi" w:hAnsiTheme="majorBidi" w:cstheme="majorBidi"/>
        </w:rPr>
        <w:t xml:space="preserve"> </w:t>
      </w:r>
      <w:r w:rsidRPr="008D1479">
        <w:rPr>
          <w:rFonts w:asciiTheme="majorBidi" w:eastAsia="Calibri" w:hAnsiTheme="majorBidi" w:cstheme="majorBidi"/>
        </w:rPr>
        <w:t>The purification of polyphenol</w:t>
      </w:r>
      <w:r w:rsidRPr="008D1479">
        <w:rPr>
          <w:rFonts w:asciiTheme="majorBidi" w:hAnsiTheme="majorBidi" w:cstheme="majorBidi"/>
          <w:lang w:bidi="ar-AE"/>
        </w:rPr>
        <w:t xml:space="preserve"> </w:t>
      </w:r>
      <w:r w:rsidRPr="008D1479">
        <w:rPr>
          <w:rFonts w:asciiTheme="majorBidi" w:eastAsia="Calibri" w:hAnsiTheme="majorBidi" w:cstheme="majorBidi"/>
        </w:rPr>
        <w:t xml:space="preserve">oxidase from tobacco. Protein Expression and Purification. </w:t>
      </w:r>
      <w:r w:rsidRPr="008D1479">
        <w:rPr>
          <w:rFonts w:asciiTheme="majorBidi" w:hAnsiTheme="majorBidi" w:cstheme="majorBidi"/>
        </w:rPr>
        <w:t>24(1)</w:t>
      </w:r>
      <w:r w:rsidRPr="008D1479">
        <w:rPr>
          <w:rFonts w:asciiTheme="majorBidi" w:eastAsia="Calibri" w:hAnsiTheme="majorBidi" w:cstheme="majorBidi"/>
        </w:rPr>
        <w:t xml:space="preserve"> </w:t>
      </w:r>
      <w:r w:rsidR="00F008CE">
        <w:rPr>
          <w:rFonts w:asciiTheme="majorBidi" w:eastAsia="Calibri" w:hAnsiTheme="majorBidi" w:cstheme="majorBidi"/>
        </w:rPr>
        <w:t>:</w:t>
      </w:r>
      <w:r w:rsidRPr="008D1479">
        <w:rPr>
          <w:rFonts w:asciiTheme="majorBidi" w:eastAsia="Calibri" w:hAnsiTheme="majorBidi" w:cstheme="majorBidi"/>
        </w:rPr>
        <w:t xml:space="preserve">51-55. </w:t>
      </w:r>
    </w:p>
    <w:p w14:paraId="6CD6F67D" w14:textId="748F62EA" w:rsidR="00C4268D" w:rsidRPr="008D1479" w:rsidRDefault="00C4268D" w:rsidP="008D1479">
      <w:pPr>
        <w:pStyle w:val="EndNoteBibliography"/>
        <w:spacing w:after="0" w:line="480" w:lineRule="auto"/>
        <w:ind w:left="426" w:hanging="426"/>
        <w:jc w:val="both"/>
        <w:rPr>
          <w:rFonts w:asciiTheme="majorBidi" w:hAnsiTheme="majorBidi" w:cstheme="majorBidi"/>
          <w:szCs w:val="24"/>
        </w:rPr>
      </w:pPr>
      <w:r w:rsidRPr="008D1479">
        <w:rPr>
          <w:rFonts w:asciiTheme="majorBidi" w:hAnsiTheme="majorBidi" w:cstheme="majorBidi"/>
          <w:color w:val="222222"/>
          <w:szCs w:val="24"/>
          <w:shd w:val="clear" w:color="auto" w:fill="FFFFFF"/>
        </w:rPr>
        <w:t>Taha, S.K.H. and Aljabary, A.M.A.O. (2022)</w:t>
      </w:r>
      <w:r w:rsidR="00F008CE">
        <w:rPr>
          <w:rFonts w:asciiTheme="majorBidi" w:hAnsiTheme="majorBidi" w:cstheme="majorBidi"/>
          <w:color w:val="222222"/>
          <w:szCs w:val="24"/>
          <w:shd w:val="clear" w:color="auto" w:fill="FFFFFF"/>
        </w:rPr>
        <w:t>.</w:t>
      </w:r>
      <w:r w:rsidRPr="008D1479">
        <w:rPr>
          <w:rFonts w:asciiTheme="majorBidi" w:hAnsiTheme="majorBidi" w:cstheme="majorBidi"/>
          <w:color w:val="222222"/>
          <w:szCs w:val="24"/>
          <w:shd w:val="clear" w:color="auto" w:fill="FFFFFF"/>
        </w:rPr>
        <w:t xml:space="preserve"> Improving the fig fruits growth and quality by spraying with extracts of moringa leaves and garlic cloves. Journal Of Kirkuk University Fo</w:t>
      </w:r>
      <w:r w:rsidR="00F008CE">
        <w:rPr>
          <w:rFonts w:asciiTheme="majorBidi" w:hAnsiTheme="majorBidi" w:cstheme="majorBidi"/>
          <w:color w:val="222222"/>
          <w:szCs w:val="24"/>
          <w:shd w:val="clear" w:color="auto" w:fill="FFFFFF"/>
        </w:rPr>
        <w:t>r Agricultural Sciences, 13(4):</w:t>
      </w:r>
      <w:r w:rsidRPr="008D1479">
        <w:rPr>
          <w:rFonts w:asciiTheme="majorBidi" w:hAnsiTheme="majorBidi" w:cstheme="majorBidi"/>
          <w:color w:val="222222"/>
          <w:szCs w:val="24"/>
          <w:shd w:val="clear" w:color="auto" w:fill="FFFFFF"/>
        </w:rPr>
        <w:t>253-268.</w:t>
      </w:r>
      <w:r w:rsidRPr="008D1479">
        <w:rPr>
          <w:rFonts w:asciiTheme="majorBidi" w:hAnsiTheme="majorBidi" w:cstheme="majorBidi"/>
          <w:szCs w:val="24"/>
        </w:rPr>
        <w:t xml:space="preserve"> </w:t>
      </w:r>
    </w:p>
    <w:p w14:paraId="263E30A6" w14:textId="285FC2C2" w:rsidR="008D1479" w:rsidRDefault="00C4268D" w:rsidP="00F008CE">
      <w:pPr>
        <w:spacing w:line="480" w:lineRule="auto"/>
        <w:ind w:left="720" w:hanging="720"/>
        <w:jc w:val="both"/>
        <w:rPr>
          <w:rFonts w:asciiTheme="majorBidi" w:hAnsiTheme="majorBidi" w:cstheme="majorBidi"/>
        </w:rPr>
      </w:pPr>
      <w:r w:rsidRPr="008D1479">
        <w:rPr>
          <w:rFonts w:asciiTheme="majorBidi" w:hAnsiTheme="majorBidi" w:cstheme="majorBidi"/>
        </w:rPr>
        <w:lastRenderedPageBreak/>
        <w:t xml:space="preserve">Yaman, R., </w:t>
      </w:r>
      <w:r w:rsidR="00492A09">
        <w:rPr>
          <w:rFonts w:asciiTheme="majorBidi" w:hAnsiTheme="majorBidi" w:cstheme="majorBidi"/>
        </w:rPr>
        <w:t>(</w:t>
      </w:r>
      <w:r w:rsidRPr="008D1479">
        <w:rPr>
          <w:rFonts w:asciiTheme="majorBidi" w:hAnsiTheme="majorBidi" w:cstheme="majorBidi"/>
        </w:rPr>
        <w:t>2021</w:t>
      </w:r>
      <w:r w:rsidR="00492A09">
        <w:rPr>
          <w:rFonts w:asciiTheme="majorBidi" w:hAnsiTheme="majorBidi" w:cstheme="majorBidi"/>
        </w:rPr>
        <w:t>)</w:t>
      </w:r>
      <w:r w:rsidRPr="008D1479">
        <w:rPr>
          <w:rFonts w:asciiTheme="majorBidi" w:hAnsiTheme="majorBidi" w:cstheme="majorBidi"/>
        </w:rPr>
        <w:t xml:space="preserve">.  Phytochemical Properties of Some Mulberry Genotypes Grown in Malatya Province YYÜ TAR BİL DERG (YYU J AGR SCI) 31 (2): 348-355. </w:t>
      </w:r>
    </w:p>
    <w:p w14:paraId="53D2696A" w14:textId="77777777" w:rsidR="000C55A3" w:rsidRDefault="000C55A3" w:rsidP="008D1479">
      <w:pPr>
        <w:spacing w:line="480" w:lineRule="auto"/>
        <w:ind w:left="720" w:hanging="720"/>
        <w:jc w:val="both"/>
        <w:rPr>
          <w:rFonts w:asciiTheme="majorBidi" w:hAnsiTheme="majorBidi" w:cstheme="majorBidi"/>
        </w:rPr>
      </w:pPr>
    </w:p>
    <w:p w14:paraId="39BE2764" w14:textId="77777777" w:rsidR="000C55A3" w:rsidRDefault="000C55A3" w:rsidP="008D1479">
      <w:pPr>
        <w:spacing w:line="480" w:lineRule="auto"/>
        <w:ind w:left="720" w:hanging="720"/>
        <w:jc w:val="both"/>
        <w:rPr>
          <w:rFonts w:asciiTheme="majorBidi" w:hAnsiTheme="majorBidi" w:cstheme="majorBidi"/>
          <w:rtl/>
          <w:lang w:bidi="ar-IQ"/>
        </w:rPr>
      </w:pPr>
    </w:p>
    <w:p w14:paraId="5EBFE175" w14:textId="77777777" w:rsidR="000615C1" w:rsidRPr="002212B9" w:rsidRDefault="000615C1" w:rsidP="000615C1">
      <w:pPr>
        <w:spacing w:line="360" w:lineRule="auto"/>
        <w:jc w:val="center"/>
        <w:rPr>
          <w:rFonts w:asciiTheme="majorBidi" w:hAnsiTheme="majorBidi" w:cstheme="majorBidi"/>
        </w:rPr>
      </w:pPr>
      <w:r w:rsidRPr="002212B9">
        <w:rPr>
          <w:rFonts w:asciiTheme="majorBidi" w:hAnsiTheme="majorBidi" w:cstheme="majorBidi"/>
          <w:b/>
          <w:bCs/>
        </w:rPr>
        <w:t>Table 1.</w:t>
      </w:r>
      <w:r w:rsidRPr="002212B9">
        <w:rPr>
          <w:rFonts w:asciiTheme="majorBidi" w:hAnsiTheme="majorBidi" w:cstheme="majorBidi"/>
        </w:rPr>
        <w:t xml:space="preserve"> The pH, moisture, TDW, Ash, TA, and TSS of mulberry fruits species.</w:t>
      </w:r>
    </w:p>
    <w:tbl>
      <w:tblPr>
        <w:tblStyle w:val="TableGrid"/>
        <w:tblW w:w="9399" w:type="dxa"/>
        <w:jc w:val="center"/>
        <w:tblLook w:val="04A0" w:firstRow="1" w:lastRow="0" w:firstColumn="1" w:lastColumn="0" w:noHBand="0" w:noVBand="1"/>
      </w:tblPr>
      <w:tblGrid>
        <w:gridCol w:w="2335"/>
        <w:gridCol w:w="1177"/>
        <w:gridCol w:w="1177"/>
        <w:gridCol w:w="1178"/>
        <w:gridCol w:w="1177"/>
        <w:gridCol w:w="1177"/>
        <w:gridCol w:w="1178"/>
      </w:tblGrid>
      <w:tr w:rsidR="000615C1" w:rsidRPr="002212B9" w14:paraId="3087DA88" w14:textId="77777777" w:rsidTr="004B79AE">
        <w:trPr>
          <w:cantSplit/>
          <w:trHeight w:val="483"/>
          <w:jc w:val="center"/>
        </w:trPr>
        <w:tc>
          <w:tcPr>
            <w:tcW w:w="2335" w:type="dxa"/>
            <w:tcBorders>
              <w:left w:val="single" w:sz="4" w:space="0" w:color="FFFFFF" w:themeColor="background1"/>
              <w:right w:val="single" w:sz="4" w:space="0" w:color="FFFFFF" w:themeColor="background1"/>
            </w:tcBorders>
            <w:shd w:val="clear" w:color="auto" w:fill="auto"/>
            <w:vAlign w:val="center"/>
          </w:tcPr>
          <w:p w14:paraId="02392245"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Species</w:t>
            </w:r>
          </w:p>
        </w:tc>
        <w:tc>
          <w:tcPr>
            <w:tcW w:w="1177" w:type="dxa"/>
            <w:tcBorders>
              <w:left w:val="single" w:sz="4" w:space="0" w:color="FFFFFF" w:themeColor="background1"/>
              <w:right w:val="single" w:sz="4" w:space="0" w:color="FFFFFF" w:themeColor="background1"/>
            </w:tcBorders>
            <w:shd w:val="clear" w:color="auto" w:fill="auto"/>
            <w:vAlign w:val="center"/>
          </w:tcPr>
          <w:p w14:paraId="64E45F98"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pH</w:t>
            </w:r>
          </w:p>
        </w:tc>
        <w:tc>
          <w:tcPr>
            <w:tcW w:w="1177" w:type="dxa"/>
            <w:tcBorders>
              <w:left w:val="single" w:sz="4" w:space="0" w:color="FFFFFF" w:themeColor="background1"/>
              <w:right w:val="single" w:sz="4" w:space="0" w:color="FFFFFF" w:themeColor="background1"/>
            </w:tcBorders>
            <w:shd w:val="clear" w:color="auto" w:fill="auto"/>
            <w:vAlign w:val="center"/>
          </w:tcPr>
          <w:p w14:paraId="283442B5"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Moisture</w:t>
            </w:r>
            <w:r w:rsidRPr="002212B9">
              <w:rPr>
                <w:rFonts w:asciiTheme="majorBidi" w:hAnsiTheme="majorBidi" w:cstheme="majorBidi"/>
              </w:rPr>
              <w:t xml:space="preserve"> (</w:t>
            </w:r>
            <w:r w:rsidRPr="002212B9">
              <w:rPr>
                <w:rFonts w:asciiTheme="majorBidi" w:hAnsiTheme="majorBidi" w:cstheme="majorBidi"/>
                <w:color w:val="000000"/>
              </w:rPr>
              <w:t>%)</w:t>
            </w:r>
          </w:p>
        </w:tc>
        <w:tc>
          <w:tcPr>
            <w:tcW w:w="1178" w:type="dxa"/>
            <w:tcBorders>
              <w:left w:val="single" w:sz="4" w:space="0" w:color="FFFFFF" w:themeColor="background1"/>
              <w:right w:val="single" w:sz="4" w:space="0" w:color="FFFFFF" w:themeColor="background1"/>
            </w:tcBorders>
            <w:shd w:val="clear" w:color="auto" w:fill="auto"/>
            <w:vAlign w:val="center"/>
          </w:tcPr>
          <w:p w14:paraId="77EFE73A"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TDW</w:t>
            </w:r>
          </w:p>
          <w:p w14:paraId="4986953B"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rPr>
              <w:t>(</w:t>
            </w:r>
            <w:r w:rsidRPr="002212B9">
              <w:rPr>
                <w:rFonts w:asciiTheme="majorBidi" w:hAnsiTheme="majorBidi" w:cstheme="majorBidi"/>
                <w:color w:val="000000"/>
              </w:rPr>
              <w:t>%)</w:t>
            </w:r>
          </w:p>
        </w:tc>
        <w:tc>
          <w:tcPr>
            <w:tcW w:w="1177" w:type="dxa"/>
            <w:tcBorders>
              <w:left w:val="single" w:sz="4" w:space="0" w:color="FFFFFF" w:themeColor="background1"/>
              <w:right w:val="single" w:sz="4" w:space="0" w:color="FFFFFF" w:themeColor="background1"/>
            </w:tcBorders>
            <w:shd w:val="clear" w:color="auto" w:fill="auto"/>
            <w:vAlign w:val="center"/>
          </w:tcPr>
          <w:p w14:paraId="4B17C755"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Ash</w:t>
            </w:r>
          </w:p>
          <w:p w14:paraId="6A46EBFB"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w:t>
            </w:r>
            <w:r w:rsidRPr="002212B9">
              <w:rPr>
                <w:rFonts w:asciiTheme="majorBidi" w:hAnsiTheme="majorBidi" w:cstheme="majorBidi"/>
                <w:color w:val="000000"/>
              </w:rPr>
              <w:t>%)</w:t>
            </w:r>
          </w:p>
        </w:tc>
        <w:tc>
          <w:tcPr>
            <w:tcW w:w="1177" w:type="dxa"/>
            <w:tcBorders>
              <w:left w:val="single" w:sz="4" w:space="0" w:color="FFFFFF" w:themeColor="background1"/>
              <w:right w:val="single" w:sz="4" w:space="0" w:color="FFFFFF" w:themeColor="background1"/>
            </w:tcBorders>
            <w:shd w:val="clear" w:color="auto" w:fill="auto"/>
            <w:vAlign w:val="center"/>
          </w:tcPr>
          <w:p w14:paraId="3DD7EFCC"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TA</w:t>
            </w:r>
          </w:p>
          <w:p w14:paraId="2017495E"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w:t>
            </w:r>
            <w:r w:rsidRPr="002212B9">
              <w:rPr>
                <w:rFonts w:asciiTheme="majorBidi" w:hAnsiTheme="majorBidi" w:cstheme="majorBidi"/>
                <w:color w:val="000000"/>
              </w:rPr>
              <w:t>%)</w:t>
            </w:r>
          </w:p>
        </w:tc>
        <w:tc>
          <w:tcPr>
            <w:tcW w:w="1178" w:type="dxa"/>
            <w:tcBorders>
              <w:left w:val="single" w:sz="4" w:space="0" w:color="FFFFFF" w:themeColor="background1"/>
              <w:right w:val="single" w:sz="4" w:space="0" w:color="FFFFFF" w:themeColor="background1"/>
            </w:tcBorders>
            <w:shd w:val="clear" w:color="auto" w:fill="auto"/>
            <w:vAlign w:val="center"/>
          </w:tcPr>
          <w:p w14:paraId="38664FF9" w14:textId="77777777" w:rsidR="000615C1" w:rsidRPr="002212B9" w:rsidRDefault="000615C1" w:rsidP="004B79AE">
            <w:pPr>
              <w:pStyle w:val="NormalWeb"/>
              <w:spacing w:before="0" w:beforeAutospacing="0" w:after="0" w:afterAutospacing="0"/>
              <w:jc w:val="center"/>
              <w:rPr>
                <w:rFonts w:asciiTheme="majorBidi" w:hAnsiTheme="majorBidi" w:cstheme="majorBidi"/>
              </w:rPr>
            </w:pPr>
            <w:r w:rsidRPr="002212B9">
              <w:rPr>
                <w:rFonts w:asciiTheme="majorBidi" w:hAnsiTheme="majorBidi" w:cstheme="majorBidi"/>
              </w:rPr>
              <w:t>TSS</w:t>
            </w:r>
          </w:p>
          <w:p w14:paraId="4816DF78" w14:textId="77777777" w:rsidR="000615C1" w:rsidRPr="002212B9" w:rsidRDefault="000615C1" w:rsidP="004B79AE">
            <w:pPr>
              <w:pStyle w:val="NormalWeb"/>
              <w:spacing w:before="0" w:beforeAutospacing="0" w:after="0" w:afterAutospacing="0"/>
              <w:jc w:val="center"/>
              <w:rPr>
                <w:rFonts w:asciiTheme="majorBidi" w:hAnsiTheme="majorBidi" w:cstheme="majorBidi"/>
              </w:rPr>
            </w:pPr>
            <w:r w:rsidRPr="002212B9">
              <w:rPr>
                <w:rFonts w:asciiTheme="majorBidi" w:hAnsiTheme="majorBidi" w:cstheme="majorBidi"/>
              </w:rPr>
              <w:t>(</w:t>
            </w:r>
            <w:r w:rsidRPr="002212B9">
              <w:rPr>
                <w:rFonts w:asciiTheme="majorBidi" w:hAnsiTheme="majorBidi" w:cstheme="majorBidi"/>
                <w:color w:val="000000"/>
              </w:rPr>
              <w:t>%)</w:t>
            </w:r>
          </w:p>
        </w:tc>
      </w:tr>
      <w:tr w:rsidR="000615C1" w:rsidRPr="002212B9" w14:paraId="6BD7AC92" w14:textId="77777777" w:rsidTr="004B79AE">
        <w:trPr>
          <w:cantSplit/>
          <w:trHeight w:val="483"/>
          <w:jc w:val="center"/>
        </w:trPr>
        <w:tc>
          <w:tcPr>
            <w:tcW w:w="2335" w:type="dxa"/>
            <w:tcBorders>
              <w:left w:val="single" w:sz="4" w:space="0" w:color="FFFFFF" w:themeColor="background1"/>
              <w:bottom w:val="single" w:sz="4" w:space="0" w:color="FFFFFF" w:themeColor="background1"/>
              <w:right w:val="single" w:sz="4" w:space="0" w:color="FFFFFF" w:themeColor="background1"/>
            </w:tcBorders>
            <w:vAlign w:val="center"/>
          </w:tcPr>
          <w:p w14:paraId="66D7685F" w14:textId="77777777" w:rsidR="000615C1" w:rsidRPr="002212B9" w:rsidRDefault="000615C1" w:rsidP="004B79AE">
            <w:pPr>
              <w:jc w:val="center"/>
              <w:rPr>
                <w:rFonts w:asciiTheme="majorBidi" w:hAnsiTheme="majorBidi" w:cstheme="majorBidi"/>
              </w:rPr>
            </w:pPr>
            <w:r w:rsidRPr="002212B9">
              <w:rPr>
                <w:rFonts w:ascii="Tahoma" w:hAnsi="Tahoma" w:cs="Tahoma"/>
              </w:rPr>
              <w:t>﻿</w:t>
            </w:r>
            <w:r w:rsidRPr="002212B9">
              <w:rPr>
                <w:rFonts w:asciiTheme="majorBidi" w:hAnsiTheme="majorBidi" w:cstheme="majorBidi"/>
              </w:rPr>
              <w:t xml:space="preserve"> White Shahtoot</w:t>
            </w:r>
          </w:p>
        </w:tc>
        <w:tc>
          <w:tcPr>
            <w:tcW w:w="1177" w:type="dxa"/>
            <w:tcBorders>
              <w:left w:val="single" w:sz="4" w:space="0" w:color="FFFFFF" w:themeColor="background1"/>
              <w:bottom w:val="single" w:sz="4" w:space="0" w:color="FFFFFF" w:themeColor="background1"/>
              <w:right w:val="single" w:sz="4" w:space="0" w:color="FFFFFF" w:themeColor="background1"/>
            </w:tcBorders>
            <w:vAlign w:val="center"/>
          </w:tcPr>
          <w:p w14:paraId="70CC03F6"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6.79 a</w:t>
            </w:r>
          </w:p>
        </w:tc>
        <w:tc>
          <w:tcPr>
            <w:tcW w:w="1177" w:type="dxa"/>
            <w:tcBorders>
              <w:left w:val="single" w:sz="4" w:space="0" w:color="FFFFFF" w:themeColor="background1"/>
              <w:bottom w:val="single" w:sz="4" w:space="0" w:color="FFFFFF" w:themeColor="background1"/>
              <w:right w:val="single" w:sz="4" w:space="0" w:color="FFFFFF" w:themeColor="background1"/>
            </w:tcBorders>
            <w:vAlign w:val="center"/>
          </w:tcPr>
          <w:p w14:paraId="5DC0F372"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71.07 c</w:t>
            </w:r>
          </w:p>
        </w:tc>
        <w:tc>
          <w:tcPr>
            <w:tcW w:w="1178" w:type="dxa"/>
            <w:tcBorders>
              <w:left w:val="single" w:sz="4" w:space="0" w:color="FFFFFF" w:themeColor="background1"/>
              <w:bottom w:val="single" w:sz="4" w:space="0" w:color="FFFFFF" w:themeColor="background1"/>
              <w:right w:val="single" w:sz="4" w:space="0" w:color="FFFFFF" w:themeColor="background1"/>
            </w:tcBorders>
            <w:vAlign w:val="center"/>
          </w:tcPr>
          <w:p w14:paraId="4E4838A6"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28.93 a</w:t>
            </w:r>
          </w:p>
        </w:tc>
        <w:tc>
          <w:tcPr>
            <w:tcW w:w="1177" w:type="dxa"/>
            <w:tcBorders>
              <w:left w:val="single" w:sz="4" w:space="0" w:color="FFFFFF" w:themeColor="background1"/>
              <w:bottom w:val="single" w:sz="4" w:space="0" w:color="FFFFFF" w:themeColor="background1"/>
              <w:right w:val="single" w:sz="4" w:space="0" w:color="FFFFFF" w:themeColor="background1"/>
            </w:tcBorders>
            <w:vAlign w:val="center"/>
          </w:tcPr>
          <w:p w14:paraId="43B22926"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0.989 ab</w:t>
            </w:r>
          </w:p>
        </w:tc>
        <w:tc>
          <w:tcPr>
            <w:tcW w:w="1177" w:type="dxa"/>
            <w:tcBorders>
              <w:left w:val="single" w:sz="4" w:space="0" w:color="FFFFFF" w:themeColor="background1"/>
              <w:bottom w:val="single" w:sz="4" w:space="0" w:color="FFFFFF" w:themeColor="background1"/>
              <w:right w:val="single" w:sz="4" w:space="0" w:color="FFFFFF" w:themeColor="background1"/>
            </w:tcBorders>
            <w:vAlign w:val="center"/>
          </w:tcPr>
          <w:p w14:paraId="24E15F6A"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1.92 b</w:t>
            </w:r>
          </w:p>
        </w:tc>
        <w:tc>
          <w:tcPr>
            <w:tcW w:w="1178" w:type="dxa"/>
            <w:tcBorders>
              <w:left w:val="single" w:sz="4" w:space="0" w:color="FFFFFF" w:themeColor="background1"/>
              <w:bottom w:val="single" w:sz="4" w:space="0" w:color="FFFFFF" w:themeColor="background1"/>
              <w:right w:val="single" w:sz="4" w:space="0" w:color="FFFFFF" w:themeColor="background1"/>
            </w:tcBorders>
            <w:vAlign w:val="center"/>
          </w:tcPr>
          <w:p w14:paraId="7516195B"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23.97 a</w:t>
            </w:r>
          </w:p>
        </w:tc>
      </w:tr>
      <w:tr w:rsidR="000615C1" w:rsidRPr="002212B9" w14:paraId="5E01932D" w14:textId="77777777" w:rsidTr="004B79AE">
        <w:trPr>
          <w:cantSplit/>
          <w:trHeight w:val="483"/>
          <w:jc w:val="center"/>
        </w:trPr>
        <w:tc>
          <w:tcPr>
            <w:tcW w:w="2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044843"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White Mulberry</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55097B"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6.70 a</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599709"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74.60 b</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042EED"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25.40 b</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92133"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0.990 a</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CB78F7"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2.13 ab</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EC9AF6"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20.50 b</w:t>
            </w:r>
          </w:p>
        </w:tc>
      </w:tr>
      <w:tr w:rsidR="000615C1" w:rsidRPr="002212B9" w14:paraId="74826F59" w14:textId="77777777" w:rsidTr="004B79AE">
        <w:trPr>
          <w:cantSplit/>
          <w:trHeight w:val="483"/>
          <w:jc w:val="center"/>
        </w:trPr>
        <w:tc>
          <w:tcPr>
            <w:tcW w:w="2335" w:type="dxa"/>
            <w:tcBorders>
              <w:top w:val="single" w:sz="4" w:space="0" w:color="FFFFFF" w:themeColor="background1"/>
              <w:left w:val="single" w:sz="4" w:space="0" w:color="FFFFFF" w:themeColor="background1"/>
              <w:right w:val="single" w:sz="4" w:space="0" w:color="FFFFFF" w:themeColor="background1"/>
            </w:tcBorders>
            <w:vAlign w:val="center"/>
          </w:tcPr>
          <w:p w14:paraId="7D780DF2"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Black Mulberry</w:t>
            </w:r>
          </w:p>
        </w:tc>
        <w:tc>
          <w:tcPr>
            <w:tcW w:w="1177" w:type="dxa"/>
            <w:tcBorders>
              <w:top w:val="single" w:sz="4" w:space="0" w:color="FFFFFF" w:themeColor="background1"/>
              <w:left w:val="single" w:sz="4" w:space="0" w:color="FFFFFF" w:themeColor="background1"/>
              <w:right w:val="single" w:sz="4" w:space="0" w:color="FFFFFF" w:themeColor="background1"/>
            </w:tcBorders>
            <w:vAlign w:val="center"/>
          </w:tcPr>
          <w:p w14:paraId="01BBECA3"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3.47 b</w:t>
            </w:r>
          </w:p>
        </w:tc>
        <w:tc>
          <w:tcPr>
            <w:tcW w:w="1177" w:type="dxa"/>
            <w:tcBorders>
              <w:top w:val="single" w:sz="4" w:space="0" w:color="FFFFFF" w:themeColor="background1"/>
              <w:left w:val="single" w:sz="4" w:space="0" w:color="FFFFFF" w:themeColor="background1"/>
              <w:right w:val="single" w:sz="4" w:space="0" w:color="FFFFFF" w:themeColor="background1"/>
            </w:tcBorders>
            <w:vAlign w:val="center"/>
          </w:tcPr>
          <w:p w14:paraId="2171D619"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85.43 a</w:t>
            </w:r>
          </w:p>
        </w:tc>
        <w:tc>
          <w:tcPr>
            <w:tcW w:w="1178" w:type="dxa"/>
            <w:tcBorders>
              <w:top w:val="single" w:sz="4" w:space="0" w:color="FFFFFF" w:themeColor="background1"/>
              <w:left w:val="single" w:sz="4" w:space="0" w:color="FFFFFF" w:themeColor="background1"/>
              <w:right w:val="single" w:sz="4" w:space="0" w:color="FFFFFF" w:themeColor="background1"/>
            </w:tcBorders>
            <w:vAlign w:val="center"/>
          </w:tcPr>
          <w:p w14:paraId="272F4F5C"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14.57 c</w:t>
            </w:r>
          </w:p>
        </w:tc>
        <w:tc>
          <w:tcPr>
            <w:tcW w:w="1177" w:type="dxa"/>
            <w:tcBorders>
              <w:top w:val="single" w:sz="4" w:space="0" w:color="FFFFFF" w:themeColor="background1"/>
              <w:left w:val="single" w:sz="4" w:space="0" w:color="FFFFFF" w:themeColor="background1"/>
              <w:right w:val="single" w:sz="4" w:space="0" w:color="FFFFFF" w:themeColor="background1"/>
            </w:tcBorders>
            <w:vAlign w:val="center"/>
          </w:tcPr>
          <w:p w14:paraId="5D043178"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0.987 b</w:t>
            </w:r>
          </w:p>
        </w:tc>
        <w:tc>
          <w:tcPr>
            <w:tcW w:w="1177" w:type="dxa"/>
            <w:tcBorders>
              <w:top w:val="single" w:sz="4" w:space="0" w:color="FFFFFF" w:themeColor="background1"/>
              <w:left w:val="single" w:sz="4" w:space="0" w:color="FFFFFF" w:themeColor="background1"/>
              <w:right w:val="single" w:sz="4" w:space="0" w:color="FFFFFF" w:themeColor="background1"/>
            </w:tcBorders>
            <w:vAlign w:val="center"/>
          </w:tcPr>
          <w:p w14:paraId="04EAB984"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2.27 a</w:t>
            </w:r>
          </w:p>
        </w:tc>
        <w:tc>
          <w:tcPr>
            <w:tcW w:w="1178" w:type="dxa"/>
            <w:tcBorders>
              <w:top w:val="single" w:sz="4" w:space="0" w:color="FFFFFF" w:themeColor="background1"/>
              <w:left w:val="single" w:sz="4" w:space="0" w:color="FFFFFF" w:themeColor="background1"/>
              <w:right w:val="single" w:sz="4" w:space="0" w:color="FFFFFF" w:themeColor="background1"/>
            </w:tcBorders>
            <w:vAlign w:val="center"/>
          </w:tcPr>
          <w:p w14:paraId="3BDBA62A"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11.00 c</w:t>
            </w:r>
          </w:p>
        </w:tc>
      </w:tr>
    </w:tbl>
    <w:p w14:paraId="4AF69E38" w14:textId="77777777" w:rsidR="000615C1" w:rsidRPr="002212B9" w:rsidRDefault="000615C1" w:rsidP="000615C1">
      <w:pPr>
        <w:pStyle w:val="CommentText"/>
        <w:jc w:val="center"/>
        <w:rPr>
          <w:rFonts w:asciiTheme="majorBidi" w:hAnsiTheme="majorBidi" w:cstheme="majorBidi"/>
        </w:rPr>
      </w:pPr>
      <w:r w:rsidRPr="002212B9">
        <w:rPr>
          <w:rFonts w:asciiTheme="majorBidi" w:hAnsiTheme="majorBidi" w:cstheme="majorBidi"/>
        </w:rPr>
        <w:t>TDW=Total dry weight,</w:t>
      </w:r>
      <w:r w:rsidRPr="002212B9">
        <w:rPr>
          <w:rFonts w:asciiTheme="majorBidi" w:hAnsiTheme="majorBidi" w:cstheme="majorBidi"/>
          <w:color w:val="FF0000"/>
        </w:rPr>
        <w:t xml:space="preserve"> </w:t>
      </w:r>
      <w:r w:rsidRPr="002212B9">
        <w:rPr>
          <w:rFonts w:asciiTheme="majorBidi" w:hAnsiTheme="majorBidi" w:cstheme="majorBidi"/>
        </w:rPr>
        <w:t>TA=</w:t>
      </w:r>
      <w:r w:rsidRPr="002212B9">
        <w:rPr>
          <w:rFonts w:asciiTheme="majorBidi" w:hAnsiTheme="majorBidi" w:cstheme="majorBidi"/>
          <w:color w:val="4D5156"/>
          <w:shd w:val="clear" w:color="auto" w:fill="FFFFFF"/>
        </w:rPr>
        <w:t xml:space="preserve"> </w:t>
      </w:r>
      <w:r w:rsidRPr="002212B9">
        <w:rPr>
          <w:rFonts w:asciiTheme="majorBidi" w:hAnsiTheme="majorBidi" w:cstheme="majorBidi"/>
          <w:shd w:val="clear" w:color="auto" w:fill="FFFFFF"/>
        </w:rPr>
        <w:t xml:space="preserve">Titratable acidity; TSS= </w:t>
      </w:r>
      <w:r w:rsidRPr="002212B9">
        <w:rPr>
          <w:rFonts w:asciiTheme="majorBidi" w:hAnsiTheme="majorBidi" w:cstheme="majorBidi"/>
        </w:rPr>
        <w:t>Total soluble solid</w:t>
      </w:r>
    </w:p>
    <w:p w14:paraId="7220B1F8" w14:textId="77777777" w:rsidR="000615C1" w:rsidRPr="002212B9" w:rsidRDefault="000615C1" w:rsidP="000615C1">
      <w:pPr>
        <w:jc w:val="center"/>
        <w:rPr>
          <w:rFonts w:asciiTheme="majorBidi" w:hAnsiTheme="majorBidi" w:cstheme="majorBidi"/>
          <w:sz w:val="20"/>
          <w:szCs w:val="20"/>
        </w:rPr>
      </w:pPr>
      <w:r w:rsidRPr="002212B9">
        <w:rPr>
          <w:rFonts w:asciiTheme="majorBidi" w:hAnsiTheme="majorBidi" w:cstheme="majorBidi"/>
          <w:sz w:val="20"/>
          <w:szCs w:val="20"/>
        </w:rPr>
        <w:t>Means with various letters in one column are statistically various (P&lt;0.05)</w:t>
      </w:r>
      <w:r w:rsidRPr="002212B9">
        <w:rPr>
          <w:rFonts w:asciiTheme="majorBidi" w:hAnsiTheme="majorBidi" w:cstheme="majorBidi"/>
        </w:rPr>
        <w:t xml:space="preserve"> </w:t>
      </w:r>
      <w:r w:rsidRPr="002212B9">
        <w:rPr>
          <w:rFonts w:asciiTheme="majorBidi" w:hAnsiTheme="majorBidi" w:cstheme="majorBidi"/>
          <w:sz w:val="20"/>
          <w:szCs w:val="20"/>
        </w:rPr>
        <w:t>according to the Duncan test</w:t>
      </w:r>
    </w:p>
    <w:p w14:paraId="6B5858F3" w14:textId="77777777" w:rsidR="000615C1" w:rsidRDefault="000615C1" w:rsidP="00F06961">
      <w:pPr>
        <w:ind w:left="720" w:hanging="720"/>
        <w:jc w:val="both"/>
        <w:rPr>
          <w:rFonts w:asciiTheme="majorBidi" w:hAnsiTheme="majorBidi" w:cstheme="majorBidi"/>
        </w:rPr>
      </w:pPr>
    </w:p>
    <w:p w14:paraId="375944CF" w14:textId="77777777" w:rsidR="000615C1" w:rsidRDefault="000615C1" w:rsidP="00F06961">
      <w:pPr>
        <w:ind w:left="720" w:hanging="720"/>
        <w:jc w:val="both"/>
        <w:rPr>
          <w:rFonts w:asciiTheme="majorBidi" w:hAnsiTheme="majorBidi" w:cstheme="majorBidi"/>
        </w:rPr>
      </w:pPr>
    </w:p>
    <w:p w14:paraId="76B18DA4" w14:textId="77777777" w:rsidR="000615C1" w:rsidRPr="002212B9" w:rsidRDefault="000615C1" w:rsidP="000615C1">
      <w:pPr>
        <w:jc w:val="center"/>
        <w:rPr>
          <w:rFonts w:asciiTheme="majorBidi" w:hAnsiTheme="majorBidi" w:cstheme="majorBidi"/>
          <w:color w:val="000000" w:themeColor="text1"/>
        </w:rPr>
      </w:pPr>
      <w:r w:rsidRPr="002212B9">
        <w:rPr>
          <w:rFonts w:asciiTheme="majorBidi" w:hAnsiTheme="majorBidi" w:cstheme="majorBidi"/>
          <w:b/>
          <w:bCs/>
          <w:color w:val="000000" w:themeColor="text1"/>
        </w:rPr>
        <w:t>Table 2.</w:t>
      </w:r>
      <w:r w:rsidRPr="002212B9">
        <w:rPr>
          <w:rFonts w:asciiTheme="majorBidi" w:hAnsiTheme="majorBidi" w:cstheme="majorBidi"/>
          <w:color w:val="000000" w:themeColor="text1"/>
        </w:rPr>
        <w:t xml:space="preserve"> Niacin, Riboflavin and Alkaloid contents of mulberry fruits species</w:t>
      </w:r>
    </w:p>
    <w:tbl>
      <w:tblPr>
        <w:tblStyle w:val="TableGrid"/>
        <w:tblW w:w="9603" w:type="dxa"/>
        <w:jc w:val="center"/>
        <w:tblLook w:val="04A0" w:firstRow="1" w:lastRow="0" w:firstColumn="1" w:lastColumn="0" w:noHBand="0" w:noVBand="1"/>
      </w:tblPr>
      <w:tblGrid>
        <w:gridCol w:w="3685"/>
        <w:gridCol w:w="2018"/>
        <w:gridCol w:w="1950"/>
        <w:gridCol w:w="1950"/>
      </w:tblGrid>
      <w:tr w:rsidR="000615C1" w:rsidRPr="002212B9" w14:paraId="584B8C94" w14:textId="77777777" w:rsidTr="004B79AE">
        <w:trPr>
          <w:cantSplit/>
          <w:trHeight w:val="298"/>
          <w:jc w:val="center"/>
        </w:trPr>
        <w:tc>
          <w:tcPr>
            <w:tcW w:w="3685" w:type="dxa"/>
            <w:tcBorders>
              <w:left w:val="single" w:sz="4" w:space="0" w:color="FFFFFF" w:themeColor="background1"/>
              <w:right w:val="single" w:sz="4" w:space="0" w:color="FFFFFF" w:themeColor="background1"/>
            </w:tcBorders>
            <w:shd w:val="clear" w:color="auto" w:fill="auto"/>
            <w:vAlign w:val="center"/>
          </w:tcPr>
          <w:p w14:paraId="1493C19E"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Species</w:t>
            </w:r>
          </w:p>
        </w:tc>
        <w:tc>
          <w:tcPr>
            <w:tcW w:w="2018" w:type="dxa"/>
            <w:tcBorders>
              <w:left w:val="single" w:sz="4" w:space="0" w:color="FFFFFF" w:themeColor="background1"/>
              <w:right w:val="single" w:sz="4" w:space="0" w:color="FFFFFF" w:themeColor="background1"/>
            </w:tcBorders>
            <w:shd w:val="clear" w:color="auto" w:fill="auto"/>
            <w:vAlign w:val="center"/>
          </w:tcPr>
          <w:p w14:paraId="037799C0"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Niacin</w:t>
            </w:r>
          </w:p>
          <w:p w14:paraId="1E521BF1" w14:textId="77777777" w:rsidR="000615C1" w:rsidRPr="002212B9" w:rsidRDefault="000615C1" w:rsidP="004B79AE">
            <w:pPr>
              <w:pStyle w:val="NormalWeb"/>
              <w:spacing w:before="0" w:beforeAutospacing="0" w:after="0" w:afterAutospacing="0"/>
              <w:jc w:val="center"/>
              <w:rPr>
                <w:rFonts w:asciiTheme="majorBidi" w:hAnsiTheme="majorBidi" w:cstheme="majorBidi"/>
              </w:rPr>
            </w:pPr>
            <w:r w:rsidRPr="002212B9">
              <w:rPr>
                <w:rFonts w:asciiTheme="majorBidi" w:hAnsiTheme="majorBidi" w:cstheme="majorBidi"/>
              </w:rPr>
              <w:t>(mg/</w:t>
            </w:r>
            <w:r w:rsidRPr="002212B9">
              <w:rPr>
                <w:rFonts w:asciiTheme="majorBidi" w:hAnsiTheme="majorBidi" w:cstheme="majorBidi"/>
                <w:color w:val="000000" w:themeColor="text1"/>
              </w:rPr>
              <w:t>100g)</w:t>
            </w:r>
          </w:p>
        </w:tc>
        <w:tc>
          <w:tcPr>
            <w:tcW w:w="1950" w:type="dxa"/>
            <w:tcBorders>
              <w:left w:val="single" w:sz="4" w:space="0" w:color="FFFFFF" w:themeColor="background1"/>
              <w:right w:val="single" w:sz="4" w:space="0" w:color="FFFFFF" w:themeColor="background1"/>
            </w:tcBorders>
            <w:shd w:val="clear" w:color="auto" w:fill="auto"/>
            <w:vAlign w:val="center"/>
          </w:tcPr>
          <w:p w14:paraId="4F06A113"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Riboflavin</w:t>
            </w:r>
          </w:p>
          <w:p w14:paraId="4C5E3C67" w14:textId="77777777" w:rsidR="000615C1" w:rsidRPr="002212B9" w:rsidRDefault="000615C1" w:rsidP="004B79AE">
            <w:pPr>
              <w:pStyle w:val="NormalWeb"/>
              <w:spacing w:before="0" w:beforeAutospacing="0" w:after="0" w:afterAutospacing="0"/>
              <w:jc w:val="center"/>
              <w:rPr>
                <w:rFonts w:asciiTheme="majorBidi" w:hAnsiTheme="majorBidi" w:cstheme="majorBidi"/>
              </w:rPr>
            </w:pPr>
            <w:r w:rsidRPr="002212B9">
              <w:rPr>
                <w:rFonts w:asciiTheme="majorBidi" w:hAnsiTheme="majorBidi" w:cstheme="majorBidi"/>
              </w:rPr>
              <w:t>(mg/</w:t>
            </w:r>
            <w:r w:rsidRPr="002212B9">
              <w:rPr>
                <w:rFonts w:asciiTheme="majorBidi" w:hAnsiTheme="majorBidi" w:cstheme="majorBidi"/>
                <w:color w:val="000000" w:themeColor="text1"/>
              </w:rPr>
              <w:t>100g)</w:t>
            </w:r>
          </w:p>
        </w:tc>
        <w:tc>
          <w:tcPr>
            <w:tcW w:w="1950" w:type="dxa"/>
            <w:tcBorders>
              <w:left w:val="single" w:sz="4" w:space="0" w:color="FFFFFF" w:themeColor="background1"/>
              <w:right w:val="single" w:sz="4" w:space="0" w:color="FFFFFF" w:themeColor="background1"/>
            </w:tcBorders>
            <w:shd w:val="clear" w:color="auto" w:fill="auto"/>
            <w:vAlign w:val="center"/>
          </w:tcPr>
          <w:p w14:paraId="564027D7"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Alkaloids</w:t>
            </w:r>
          </w:p>
          <w:p w14:paraId="76453693" w14:textId="77777777" w:rsidR="000615C1" w:rsidRPr="002212B9" w:rsidRDefault="000615C1" w:rsidP="004B79AE">
            <w:pPr>
              <w:pStyle w:val="NormalWeb"/>
              <w:spacing w:before="0" w:beforeAutospacing="0" w:after="0" w:afterAutospacing="0"/>
              <w:jc w:val="center"/>
              <w:rPr>
                <w:rFonts w:asciiTheme="majorBidi" w:hAnsiTheme="majorBidi" w:cstheme="majorBidi"/>
              </w:rPr>
            </w:pPr>
            <w:r w:rsidRPr="002212B9">
              <w:rPr>
                <w:rFonts w:asciiTheme="majorBidi" w:hAnsiTheme="majorBidi" w:cstheme="majorBidi"/>
              </w:rPr>
              <w:t>(mg/</w:t>
            </w:r>
            <w:r w:rsidRPr="002212B9">
              <w:rPr>
                <w:rFonts w:asciiTheme="majorBidi" w:hAnsiTheme="majorBidi" w:cstheme="majorBidi"/>
                <w:color w:val="000000" w:themeColor="text1"/>
              </w:rPr>
              <w:t>100g)</w:t>
            </w:r>
          </w:p>
        </w:tc>
      </w:tr>
      <w:tr w:rsidR="000615C1" w:rsidRPr="002212B9" w14:paraId="2491A61F" w14:textId="77777777" w:rsidTr="004B79AE">
        <w:trPr>
          <w:cantSplit/>
          <w:trHeight w:val="298"/>
          <w:jc w:val="center"/>
        </w:trPr>
        <w:tc>
          <w:tcPr>
            <w:tcW w:w="3685" w:type="dxa"/>
            <w:tcBorders>
              <w:left w:val="single" w:sz="4" w:space="0" w:color="FFFFFF" w:themeColor="background1"/>
              <w:bottom w:val="single" w:sz="4" w:space="0" w:color="FFFFFF" w:themeColor="background1"/>
              <w:right w:val="single" w:sz="4" w:space="0" w:color="FFFFFF" w:themeColor="background1"/>
            </w:tcBorders>
            <w:vAlign w:val="center"/>
          </w:tcPr>
          <w:p w14:paraId="655CE840"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White Shahtoot</w:t>
            </w:r>
          </w:p>
        </w:tc>
        <w:tc>
          <w:tcPr>
            <w:tcW w:w="2018" w:type="dxa"/>
            <w:tcBorders>
              <w:left w:val="single" w:sz="4" w:space="0" w:color="FFFFFF" w:themeColor="background1"/>
              <w:bottom w:val="single" w:sz="4" w:space="0" w:color="FFFFFF" w:themeColor="background1"/>
              <w:right w:val="single" w:sz="4" w:space="0" w:color="FFFFFF" w:themeColor="background1"/>
            </w:tcBorders>
            <w:vAlign w:val="center"/>
          </w:tcPr>
          <w:p w14:paraId="3846BAF7"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0.82 b</w:t>
            </w:r>
          </w:p>
        </w:tc>
        <w:tc>
          <w:tcPr>
            <w:tcW w:w="1950" w:type="dxa"/>
            <w:tcBorders>
              <w:left w:val="single" w:sz="4" w:space="0" w:color="FFFFFF" w:themeColor="background1"/>
              <w:bottom w:val="single" w:sz="4" w:space="0" w:color="FFFFFF" w:themeColor="background1"/>
              <w:right w:val="single" w:sz="4" w:space="0" w:color="FFFFFF" w:themeColor="background1"/>
            </w:tcBorders>
            <w:vAlign w:val="center"/>
          </w:tcPr>
          <w:p w14:paraId="0C7F55CC"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0.064c</w:t>
            </w:r>
          </w:p>
        </w:tc>
        <w:tc>
          <w:tcPr>
            <w:tcW w:w="1950" w:type="dxa"/>
            <w:tcBorders>
              <w:left w:val="single" w:sz="4" w:space="0" w:color="FFFFFF" w:themeColor="background1"/>
              <w:bottom w:val="single" w:sz="4" w:space="0" w:color="FFFFFF" w:themeColor="background1"/>
              <w:right w:val="single" w:sz="4" w:space="0" w:color="FFFFFF" w:themeColor="background1"/>
            </w:tcBorders>
            <w:vAlign w:val="center"/>
          </w:tcPr>
          <w:p w14:paraId="0C0B3234"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340.00 c</w:t>
            </w:r>
          </w:p>
        </w:tc>
      </w:tr>
      <w:tr w:rsidR="000615C1" w:rsidRPr="002212B9" w14:paraId="05347D23" w14:textId="77777777" w:rsidTr="004B79AE">
        <w:trPr>
          <w:cantSplit/>
          <w:trHeight w:val="298"/>
          <w:jc w:val="center"/>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9EB3B4"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White Mulberry</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60BBF6"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0.42 c</w:t>
            </w:r>
          </w:p>
        </w:tc>
        <w:tc>
          <w:tcPr>
            <w:tcW w:w="1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178F5C"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0.070b</w:t>
            </w:r>
          </w:p>
        </w:tc>
        <w:tc>
          <w:tcPr>
            <w:tcW w:w="1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E36F5F"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390.67 b</w:t>
            </w:r>
          </w:p>
        </w:tc>
      </w:tr>
      <w:tr w:rsidR="000615C1" w:rsidRPr="002212B9" w14:paraId="4AE094A0" w14:textId="77777777" w:rsidTr="004B79AE">
        <w:trPr>
          <w:cantSplit/>
          <w:trHeight w:val="298"/>
          <w:jc w:val="center"/>
        </w:trPr>
        <w:tc>
          <w:tcPr>
            <w:tcW w:w="3685" w:type="dxa"/>
            <w:tcBorders>
              <w:top w:val="single" w:sz="4" w:space="0" w:color="FFFFFF" w:themeColor="background1"/>
              <w:left w:val="single" w:sz="4" w:space="0" w:color="FFFFFF" w:themeColor="background1"/>
              <w:right w:val="single" w:sz="4" w:space="0" w:color="FFFFFF" w:themeColor="background1"/>
            </w:tcBorders>
            <w:vAlign w:val="center"/>
          </w:tcPr>
          <w:p w14:paraId="49B1513A"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Black Mulberry</w:t>
            </w:r>
          </w:p>
        </w:tc>
        <w:tc>
          <w:tcPr>
            <w:tcW w:w="2018" w:type="dxa"/>
            <w:tcBorders>
              <w:top w:val="single" w:sz="4" w:space="0" w:color="FFFFFF" w:themeColor="background1"/>
              <w:left w:val="single" w:sz="4" w:space="0" w:color="FFFFFF" w:themeColor="background1"/>
              <w:right w:val="single" w:sz="4" w:space="0" w:color="FFFFFF" w:themeColor="background1"/>
            </w:tcBorders>
            <w:vAlign w:val="center"/>
          </w:tcPr>
          <w:p w14:paraId="3285E9AD"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2.93 a</w:t>
            </w:r>
          </w:p>
        </w:tc>
        <w:tc>
          <w:tcPr>
            <w:tcW w:w="1950" w:type="dxa"/>
            <w:tcBorders>
              <w:top w:val="single" w:sz="4" w:space="0" w:color="FFFFFF" w:themeColor="background1"/>
              <w:left w:val="single" w:sz="4" w:space="0" w:color="FFFFFF" w:themeColor="background1"/>
              <w:right w:val="single" w:sz="4" w:space="0" w:color="FFFFFF" w:themeColor="background1"/>
            </w:tcBorders>
            <w:vAlign w:val="center"/>
          </w:tcPr>
          <w:p w14:paraId="56624FE3"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0.086a</w:t>
            </w:r>
          </w:p>
        </w:tc>
        <w:tc>
          <w:tcPr>
            <w:tcW w:w="1950" w:type="dxa"/>
            <w:tcBorders>
              <w:top w:val="single" w:sz="4" w:space="0" w:color="FFFFFF" w:themeColor="background1"/>
              <w:left w:val="single" w:sz="4" w:space="0" w:color="FFFFFF" w:themeColor="background1"/>
              <w:right w:val="single" w:sz="4" w:space="0" w:color="FFFFFF" w:themeColor="background1"/>
            </w:tcBorders>
            <w:vAlign w:val="center"/>
          </w:tcPr>
          <w:p w14:paraId="149FA098"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628.00 a</w:t>
            </w:r>
          </w:p>
        </w:tc>
      </w:tr>
    </w:tbl>
    <w:p w14:paraId="24B29AD0" w14:textId="77777777" w:rsidR="000615C1" w:rsidRPr="002212B9" w:rsidRDefault="000615C1" w:rsidP="000615C1">
      <w:pPr>
        <w:jc w:val="center"/>
        <w:rPr>
          <w:rFonts w:asciiTheme="majorBidi" w:hAnsiTheme="majorBidi" w:cstheme="majorBidi"/>
          <w:sz w:val="20"/>
          <w:szCs w:val="20"/>
        </w:rPr>
      </w:pPr>
      <w:r w:rsidRPr="002212B9">
        <w:rPr>
          <w:rFonts w:asciiTheme="majorBidi" w:hAnsiTheme="majorBidi" w:cstheme="majorBidi"/>
          <w:sz w:val="20"/>
          <w:szCs w:val="20"/>
        </w:rPr>
        <w:t>Means with various letters in one column are statistically various (P&lt;0.05)</w:t>
      </w:r>
      <w:r w:rsidRPr="002212B9">
        <w:rPr>
          <w:rFonts w:asciiTheme="majorBidi" w:hAnsiTheme="majorBidi" w:cstheme="majorBidi"/>
        </w:rPr>
        <w:t xml:space="preserve"> </w:t>
      </w:r>
      <w:r w:rsidRPr="002212B9">
        <w:rPr>
          <w:rFonts w:asciiTheme="majorBidi" w:hAnsiTheme="majorBidi" w:cstheme="majorBidi"/>
          <w:sz w:val="20"/>
          <w:szCs w:val="20"/>
        </w:rPr>
        <w:t>according to the Duncan test</w:t>
      </w:r>
    </w:p>
    <w:p w14:paraId="72E9EB7C" w14:textId="77777777" w:rsidR="000615C1" w:rsidRPr="002212B9" w:rsidRDefault="000615C1" w:rsidP="000615C1">
      <w:pPr>
        <w:ind w:firstLine="540"/>
        <w:jc w:val="both"/>
        <w:rPr>
          <w:rFonts w:asciiTheme="majorBidi" w:hAnsiTheme="majorBidi" w:cstheme="majorBidi"/>
        </w:rPr>
      </w:pPr>
    </w:p>
    <w:p w14:paraId="12FBF0A8" w14:textId="77777777" w:rsidR="000615C1" w:rsidRPr="002212B9" w:rsidRDefault="000615C1" w:rsidP="000615C1">
      <w:pPr>
        <w:jc w:val="center"/>
        <w:rPr>
          <w:rFonts w:asciiTheme="majorBidi" w:hAnsiTheme="majorBidi" w:cstheme="majorBidi"/>
        </w:rPr>
      </w:pPr>
      <w:r w:rsidRPr="002212B9">
        <w:rPr>
          <w:rFonts w:asciiTheme="majorBidi" w:hAnsiTheme="majorBidi" w:cstheme="majorBidi"/>
        </w:rPr>
        <w:t xml:space="preserve">Table 3. </w:t>
      </w:r>
      <w:r w:rsidRPr="002212B9">
        <w:rPr>
          <w:rFonts w:asciiTheme="majorBidi" w:hAnsiTheme="majorBidi" w:cstheme="majorBidi"/>
          <w:color w:val="000000"/>
        </w:rPr>
        <w:t>Total sugar, reducing sugar,</w:t>
      </w:r>
      <w:r w:rsidRPr="002212B9">
        <w:rPr>
          <w:rFonts w:asciiTheme="majorBidi" w:hAnsiTheme="majorBidi" w:cstheme="majorBidi"/>
        </w:rPr>
        <w:t xml:space="preserve"> non-reducing sugar, </w:t>
      </w:r>
      <w:r w:rsidRPr="002212B9">
        <w:rPr>
          <w:rFonts w:asciiTheme="majorBidi" w:hAnsiTheme="majorBidi" w:cstheme="majorBidi"/>
          <w:color w:val="000000"/>
        </w:rPr>
        <w:t xml:space="preserve">polyphenol oxidase activity, </w:t>
      </w:r>
      <w:r w:rsidRPr="002212B9">
        <w:rPr>
          <w:rFonts w:asciiTheme="majorBidi" w:hAnsiTheme="majorBidi" w:cstheme="majorBidi"/>
        </w:rPr>
        <w:t xml:space="preserve">and </w:t>
      </w:r>
      <w:r w:rsidRPr="002212B9">
        <w:rPr>
          <w:rFonts w:asciiTheme="majorBidi" w:hAnsiTheme="majorBidi" w:cstheme="majorBidi"/>
          <w:color w:val="000000"/>
        </w:rPr>
        <w:t>Peroxidase activity</w:t>
      </w:r>
      <w:r w:rsidRPr="002212B9">
        <w:rPr>
          <w:rFonts w:asciiTheme="majorBidi" w:hAnsiTheme="majorBidi" w:cstheme="majorBidi"/>
        </w:rPr>
        <w:t xml:space="preserve"> in three fresh mulberry species</w:t>
      </w:r>
    </w:p>
    <w:p w14:paraId="664C1334" w14:textId="77777777" w:rsidR="000615C1" w:rsidRPr="002212B9" w:rsidRDefault="000615C1" w:rsidP="000615C1">
      <w:pPr>
        <w:jc w:val="center"/>
        <w:rPr>
          <w:rFonts w:asciiTheme="majorBidi" w:hAnsiTheme="majorBidi" w:cstheme="majorBidi"/>
          <w:color w:val="000000"/>
        </w:rPr>
      </w:pPr>
    </w:p>
    <w:tbl>
      <w:tblPr>
        <w:tblStyle w:val="TableGrid"/>
        <w:tblW w:w="9427" w:type="dxa"/>
        <w:tblInd w:w="-5" w:type="dxa"/>
        <w:tblLook w:val="00A0" w:firstRow="1" w:lastRow="0" w:firstColumn="1" w:lastColumn="0" w:noHBand="0" w:noVBand="0"/>
      </w:tblPr>
      <w:tblGrid>
        <w:gridCol w:w="2250"/>
        <w:gridCol w:w="1350"/>
        <w:gridCol w:w="1345"/>
        <w:gridCol w:w="1494"/>
        <w:gridCol w:w="1494"/>
        <w:gridCol w:w="1494"/>
      </w:tblGrid>
      <w:tr w:rsidR="000615C1" w:rsidRPr="002212B9" w14:paraId="6B3F86CD" w14:textId="77777777" w:rsidTr="004B79AE">
        <w:trPr>
          <w:cantSplit/>
          <w:trHeight w:val="1322"/>
        </w:trPr>
        <w:tc>
          <w:tcPr>
            <w:tcW w:w="2250" w:type="dxa"/>
            <w:tcBorders>
              <w:left w:val="single" w:sz="4" w:space="0" w:color="FFFFFF" w:themeColor="background1"/>
              <w:right w:val="single" w:sz="4" w:space="0" w:color="FFFFFF" w:themeColor="background1"/>
            </w:tcBorders>
            <w:shd w:val="clear" w:color="auto" w:fill="auto"/>
            <w:vAlign w:val="center"/>
          </w:tcPr>
          <w:p w14:paraId="0F89983F"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Species</w:t>
            </w:r>
          </w:p>
        </w:tc>
        <w:tc>
          <w:tcPr>
            <w:tcW w:w="1350" w:type="dxa"/>
            <w:tcBorders>
              <w:left w:val="single" w:sz="4" w:space="0" w:color="FFFFFF" w:themeColor="background1"/>
              <w:right w:val="single" w:sz="4" w:space="0" w:color="FFFFFF" w:themeColor="background1"/>
            </w:tcBorders>
            <w:shd w:val="clear" w:color="auto" w:fill="auto"/>
            <w:vAlign w:val="center"/>
          </w:tcPr>
          <w:p w14:paraId="2CA26102" w14:textId="77777777" w:rsidR="000615C1" w:rsidRPr="002212B9" w:rsidRDefault="000615C1" w:rsidP="004B79AE">
            <w:pPr>
              <w:pStyle w:val="NormalWeb"/>
              <w:jc w:val="center"/>
              <w:rPr>
                <w:rFonts w:asciiTheme="majorBidi" w:hAnsiTheme="majorBidi" w:cstheme="majorBidi"/>
              </w:rPr>
            </w:pPr>
            <w:r w:rsidRPr="002212B9">
              <w:rPr>
                <w:rFonts w:asciiTheme="majorBidi" w:hAnsiTheme="majorBidi" w:cstheme="majorBidi"/>
                <w:color w:val="000000"/>
              </w:rPr>
              <w:t>T. Sugar</w:t>
            </w:r>
          </w:p>
          <w:p w14:paraId="6C706570" w14:textId="77777777" w:rsidR="000615C1" w:rsidRPr="002212B9" w:rsidRDefault="000615C1" w:rsidP="004B79AE">
            <w:pPr>
              <w:pStyle w:val="NormalWeb"/>
              <w:jc w:val="center"/>
              <w:rPr>
                <w:rFonts w:asciiTheme="majorBidi" w:hAnsiTheme="majorBidi" w:cstheme="majorBidi"/>
              </w:rPr>
            </w:pPr>
            <w:r w:rsidRPr="002212B9">
              <w:rPr>
                <w:rFonts w:asciiTheme="majorBidi" w:hAnsiTheme="majorBidi" w:cstheme="majorBidi"/>
              </w:rPr>
              <w:t>(g/</w:t>
            </w:r>
            <w:r w:rsidRPr="002212B9">
              <w:rPr>
                <w:rFonts w:asciiTheme="majorBidi" w:hAnsiTheme="majorBidi" w:cstheme="majorBidi"/>
                <w:color w:val="000000" w:themeColor="text1"/>
              </w:rPr>
              <w:t>100g)</w:t>
            </w:r>
          </w:p>
        </w:tc>
        <w:tc>
          <w:tcPr>
            <w:tcW w:w="1345" w:type="dxa"/>
            <w:tcBorders>
              <w:left w:val="single" w:sz="4" w:space="0" w:color="FFFFFF" w:themeColor="background1"/>
              <w:right w:val="single" w:sz="4" w:space="0" w:color="FFFFFF" w:themeColor="background1"/>
            </w:tcBorders>
            <w:shd w:val="clear" w:color="auto" w:fill="auto"/>
            <w:vAlign w:val="center"/>
          </w:tcPr>
          <w:p w14:paraId="2EF0601E"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Reducing sugar</w:t>
            </w:r>
          </w:p>
          <w:p w14:paraId="56A41E10"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(g/</w:t>
            </w:r>
            <w:r w:rsidRPr="002212B9">
              <w:rPr>
                <w:rFonts w:asciiTheme="majorBidi" w:hAnsiTheme="majorBidi" w:cstheme="majorBidi"/>
                <w:color w:val="000000" w:themeColor="text1"/>
              </w:rPr>
              <w:t>100g)</w:t>
            </w:r>
          </w:p>
        </w:tc>
        <w:tc>
          <w:tcPr>
            <w:tcW w:w="1494" w:type="dxa"/>
            <w:tcBorders>
              <w:left w:val="single" w:sz="4" w:space="0" w:color="FFFFFF" w:themeColor="background1"/>
              <w:right w:val="single" w:sz="4" w:space="0" w:color="FFFFFF" w:themeColor="background1"/>
            </w:tcBorders>
            <w:shd w:val="clear" w:color="auto" w:fill="auto"/>
            <w:vAlign w:val="center"/>
          </w:tcPr>
          <w:p w14:paraId="71222A5F"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Non-reducing sugar</w:t>
            </w:r>
          </w:p>
          <w:p w14:paraId="46C06131"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(g/</w:t>
            </w:r>
            <w:r w:rsidRPr="002212B9">
              <w:rPr>
                <w:rFonts w:asciiTheme="majorBidi" w:hAnsiTheme="majorBidi" w:cstheme="majorBidi"/>
                <w:color w:val="000000" w:themeColor="text1"/>
              </w:rPr>
              <w:t>100g)</w:t>
            </w:r>
          </w:p>
        </w:tc>
        <w:tc>
          <w:tcPr>
            <w:tcW w:w="1494" w:type="dxa"/>
            <w:tcBorders>
              <w:left w:val="single" w:sz="4" w:space="0" w:color="FFFFFF" w:themeColor="background1"/>
              <w:right w:val="single" w:sz="4" w:space="0" w:color="FFFFFF" w:themeColor="background1"/>
            </w:tcBorders>
            <w:shd w:val="clear" w:color="auto" w:fill="auto"/>
            <w:vAlign w:val="center"/>
          </w:tcPr>
          <w:p w14:paraId="5D5D772E"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Polyphenol Oxidase activity</w:t>
            </w:r>
          </w:p>
          <w:p w14:paraId="65B20C81"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rPr>
              <w:t>(units/ml)</w:t>
            </w:r>
          </w:p>
        </w:tc>
        <w:tc>
          <w:tcPr>
            <w:tcW w:w="1494" w:type="dxa"/>
            <w:tcBorders>
              <w:left w:val="single" w:sz="4" w:space="0" w:color="FFFFFF" w:themeColor="background1"/>
              <w:right w:val="single" w:sz="4" w:space="0" w:color="FFFFFF" w:themeColor="background1"/>
            </w:tcBorders>
            <w:shd w:val="clear" w:color="auto" w:fill="auto"/>
            <w:vAlign w:val="center"/>
          </w:tcPr>
          <w:p w14:paraId="7A96A72C"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Peroxidase activity</w:t>
            </w:r>
          </w:p>
          <w:p w14:paraId="00983BEC"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rPr>
              <w:t>(units/ml)</w:t>
            </w:r>
          </w:p>
        </w:tc>
      </w:tr>
      <w:tr w:rsidR="000615C1" w:rsidRPr="002212B9" w14:paraId="613EE407" w14:textId="77777777" w:rsidTr="004B79AE">
        <w:trPr>
          <w:cantSplit/>
          <w:trHeight w:val="298"/>
        </w:trPr>
        <w:tc>
          <w:tcPr>
            <w:tcW w:w="2250" w:type="dxa"/>
            <w:tcBorders>
              <w:left w:val="single" w:sz="4" w:space="0" w:color="FFFFFF" w:themeColor="background1"/>
              <w:bottom w:val="single" w:sz="4" w:space="0" w:color="FFFFFF" w:themeColor="background1"/>
              <w:right w:val="single" w:sz="4" w:space="0" w:color="FFFFFF" w:themeColor="background1"/>
            </w:tcBorders>
            <w:vAlign w:val="center"/>
          </w:tcPr>
          <w:p w14:paraId="7F235DE8" w14:textId="77777777" w:rsidR="000615C1" w:rsidRPr="002212B9" w:rsidRDefault="000615C1" w:rsidP="004B79AE">
            <w:pPr>
              <w:jc w:val="center"/>
              <w:rPr>
                <w:rFonts w:asciiTheme="majorBidi" w:hAnsiTheme="majorBidi" w:cstheme="majorBidi"/>
              </w:rPr>
            </w:pPr>
            <w:r w:rsidRPr="002212B9">
              <w:rPr>
                <w:rFonts w:ascii="Tahoma" w:hAnsi="Tahoma" w:cs="Tahoma"/>
              </w:rPr>
              <w:t>﻿</w:t>
            </w:r>
            <w:r w:rsidRPr="002212B9">
              <w:rPr>
                <w:rFonts w:asciiTheme="majorBidi" w:hAnsiTheme="majorBidi" w:cstheme="majorBidi"/>
              </w:rPr>
              <w:t>White Shahtoot</w:t>
            </w:r>
          </w:p>
        </w:tc>
        <w:tc>
          <w:tcPr>
            <w:tcW w:w="1350" w:type="dxa"/>
            <w:tcBorders>
              <w:left w:val="single" w:sz="4" w:space="0" w:color="FFFFFF" w:themeColor="background1"/>
              <w:bottom w:val="single" w:sz="4" w:space="0" w:color="FFFFFF" w:themeColor="background1"/>
              <w:right w:val="single" w:sz="4" w:space="0" w:color="FFFFFF" w:themeColor="background1"/>
            </w:tcBorders>
            <w:vAlign w:val="center"/>
          </w:tcPr>
          <w:p w14:paraId="0AD68731"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12.06 a</w:t>
            </w:r>
          </w:p>
        </w:tc>
        <w:tc>
          <w:tcPr>
            <w:tcW w:w="1345" w:type="dxa"/>
            <w:tcBorders>
              <w:left w:val="single" w:sz="4" w:space="0" w:color="FFFFFF" w:themeColor="background1"/>
              <w:bottom w:val="single" w:sz="4" w:space="0" w:color="FFFFFF" w:themeColor="background1"/>
              <w:right w:val="single" w:sz="4" w:space="0" w:color="FFFFFF" w:themeColor="background1"/>
            </w:tcBorders>
            <w:vAlign w:val="center"/>
          </w:tcPr>
          <w:p w14:paraId="630D2AA8" w14:textId="77777777" w:rsidR="000615C1" w:rsidRPr="002212B9" w:rsidRDefault="000615C1" w:rsidP="004B79AE">
            <w:pPr>
              <w:jc w:val="center"/>
              <w:rPr>
                <w:rFonts w:asciiTheme="majorBidi" w:hAnsiTheme="majorBidi" w:cstheme="majorBidi"/>
                <w:color w:val="000000"/>
              </w:rPr>
            </w:pPr>
            <w:r w:rsidRPr="002212B9">
              <w:rPr>
                <w:rFonts w:asciiTheme="majorBidi" w:hAnsiTheme="majorBidi" w:cstheme="majorBidi"/>
                <w:color w:val="000000"/>
              </w:rPr>
              <w:t>10.25 a</w:t>
            </w:r>
          </w:p>
        </w:tc>
        <w:tc>
          <w:tcPr>
            <w:tcW w:w="1494" w:type="dxa"/>
            <w:tcBorders>
              <w:left w:val="single" w:sz="4" w:space="0" w:color="FFFFFF" w:themeColor="background1"/>
              <w:bottom w:val="single" w:sz="4" w:space="0" w:color="FFFFFF" w:themeColor="background1"/>
              <w:right w:val="single" w:sz="4" w:space="0" w:color="FFFFFF" w:themeColor="background1"/>
            </w:tcBorders>
            <w:vAlign w:val="center"/>
          </w:tcPr>
          <w:p w14:paraId="0B2A504B"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1.81 b</w:t>
            </w:r>
          </w:p>
        </w:tc>
        <w:tc>
          <w:tcPr>
            <w:tcW w:w="1494" w:type="dxa"/>
            <w:tcBorders>
              <w:left w:val="single" w:sz="4" w:space="0" w:color="FFFFFF" w:themeColor="background1"/>
              <w:bottom w:val="single" w:sz="4" w:space="0" w:color="FFFFFF" w:themeColor="background1"/>
              <w:right w:val="single" w:sz="4" w:space="0" w:color="FFFFFF" w:themeColor="background1"/>
            </w:tcBorders>
            <w:vAlign w:val="center"/>
          </w:tcPr>
          <w:p w14:paraId="7156F7E1"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236.00 a</w:t>
            </w:r>
          </w:p>
        </w:tc>
        <w:tc>
          <w:tcPr>
            <w:tcW w:w="1494" w:type="dxa"/>
            <w:tcBorders>
              <w:left w:val="single" w:sz="4" w:space="0" w:color="FFFFFF" w:themeColor="background1"/>
              <w:bottom w:val="single" w:sz="4" w:space="0" w:color="FFFFFF" w:themeColor="background1"/>
              <w:right w:val="single" w:sz="4" w:space="0" w:color="FFFFFF" w:themeColor="background1"/>
            </w:tcBorders>
            <w:vAlign w:val="center"/>
          </w:tcPr>
          <w:p w14:paraId="30705A24"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294.17 a</w:t>
            </w:r>
          </w:p>
        </w:tc>
      </w:tr>
      <w:tr w:rsidR="000615C1" w:rsidRPr="002212B9" w14:paraId="6A7006A6" w14:textId="77777777" w:rsidTr="004B79AE">
        <w:trPr>
          <w:cantSplit/>
          <w:trHeight w:val="298"/>
        </w:trPr>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ECF49"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White Mulberry</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230F30"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9.38 b</w:t>
            </w:r>
          </w:p>
        </w:tc>
        <w:tc>
          <w:tcPr>
            <w:tcW w:w="1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0AA550"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7.42 b</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4D815"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1.96 a</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929EA7"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197.80 a</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DD64C8"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124.13 c</w:t>
            </w:r>
          </w:p>
        </w:tc>
      </w:tr>
      <w:tr w:rsidR="000615C1" w:rsidRPr="002212B9" w14:paraId="2A7E7282" w14:textId="77777777" w:rsidTr="004B79AE">
        <w:trPr>
          <w:cantSplit/>
          <w:trHeight w:val="298"/>
        </w:trPr>
        <w:tc>
          <w:tcPr>
            <w:tcW w:w="2250" w:type="dxa"/>
            <w:tcBorders>
              <w:top w:val="single" w:sz="4" w:space="0" w:color="FFFFFF" w:themeColor="background1"/>
              <w:left w:val="single" w:sz="4" w:space="0" w:color="FFFFFF" w:themeColor="background1"/>
              <w:right w:val="single" w:sz="4" w:space="0" w:color="FFFFFF" w:themeColor="background1"/>
            </w:tcBorders>
            <w:vAlign w:val="center"/>
          </w:tcPr>
          <w:p w14:paraId="66BBFEC5"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rPr>
              <w:t>Black Mulberry</w:t>
            </w:r>
          </w:p>
        </w:tc>
        <w:tc>
          <w:tcPr>
            <w:tcW w:w="1350" w:type="dxa"/>
            <w:tcBorders>
              <w:top w:val="single" w:sz="4" w:space="0" w:color="FFFFFF" w:themeColor="background1"/>
              <w:left w:val="single" w:sz="4" w:space="0" w:color="FFFFFF" w:themeColor="background1"/>
              <w:right w:val="single" w:sz="4" w:space="0" w:color="FFFFFF" w:themeColor="background1"/>
            </w:tcBorders>
            <w:vAlign w:val="center"/>
          </w:tcPr>
          <w:p w14:paraId="5529BE0E"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8.18 c</w:t>
            </w:r>
          </w:p>
        </w:tc>
        <w:tc>
          <w:tcPr>
            <w:tcW w:w="1345" w:type="dxa"/>
            <w:tcBorders>
              <w:top w:val="single" w:sz="4" w:space="0" w:color="FFFFFF" w:themeColor="background1"/>
              <w:left w:val="single" w:sz="4" w:space="0" w:color="FFFFFF" w:themeColor="background1"/>
              <w:right w:val="single" w:sz="4" w:space="0" w:color="FFFFFF" w:themeColor="background1"/>
            </w:tcBorders>
            <w:vAlign w:val="center"/>
          </w:tcPr>
          <w:p w14:paraId="3D6D0DE8"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6.41 c</w:t>
            </w:r>
          </w:p>
        </w:tc>
        <w:tc>
          <w:tcPr>
            <w:tcW w:w="1494" w:type="dxa"/>
            <w:tcBorders>
              <w:top w:val="single" w:sz="4" w:space="0" w:color="FFFFFF" w:themeColor="background1"/>
              <w:left w:val="single" w:sz="4" w:space="0" w:color="FFFFFF" w:themeColor="background1"/>
              <w:right w:val="single" w:sz="4" w:space="0" w:color="FFFFFF" w:themeColor="background1"/>
            </w:tcBorders>
            <w:vAlign w:val="center"/>
          </w:tcPr>
          <w:p w14:paraId="1BBB4990"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1.77 b</w:t>
            </w:r>
          </w:p>
        </w:tc>
        <w:tc>
          <w:tcPr>
            <w:tcW w:w="1494" w:type="dxa"/>
            <w:tcBorders>
              <w:top w:val="single" w:sz="4" w:space="0" w:color="FFFFFF" w:themeColor="background1"/>
              <w:left w:val="single" w:sz="4" w:space="0" w:color="FFFFFF" w:themeColor="background1"/>
              <w:right w:val="single" w:sz="4" w:space="0" w:color="FFFFFF" w:themeColor="background1"/>
            </w:tcBorders>
            <w:vAlign w:val="center"/>
          </w:tcPr>
          <w:p w14:paraId="7B01C957"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13.40 b</w:t>
            </w:r>
          </w:p>
        </w:tc>
        <w:tc>
          <w:tcPr>
            <w:tcW w:w="1494" w:type="dxa"/>
            <w:tcBorders>
              <w:top w:val="single" w:sz="4" w:space="0" w:color="FFFFFF" w:themeColor="background1"/>
              <w:left w:val="single" w:sz="4" w:space="0" w:color="FFFFFF" w:themeColor="background1"/>
              <w:right w:val="single" w:sz="4" w:space="0" w:color="FFFFFF" w:themeColor="background1"/>
            </w:tcBorders>
            <w:vAlign w:val="center"/>
          </w:tcPr>
          <w:p w14:paraId="0E95F902" w14:textId="77777777" w:rsidR="000615C1" w:rsidRPr="002212B9" w:rsidRDefault="000615C1" w:rsidP="004B79AE">
            <w:pPr>
              <w:jc w:val="center"/>
              <w:rPr>
                <w:rFonts w:asciiTheme="majorBidi" w:hAnsiTheme="majorBidi" w:cstheme="majorBidi"/>
              </w:rPr>
            </w:pPr>
            <w:r w:rsidRPr="002212B9">
              <w:rPr>
                <w:rFonts w:asciiTheme="majorBidi" w:hAnsiTheme="majorBidi" w:cstheme="majorBidi"/>
                <w:color w:val="000000"/>
              </w:rPr>
              <w:t>227.92 b</w:t>
            </w:r>
          </w:p>
        </w:tc>
      </w:tr>
    </w:tbl>
    <w:p w14:paraId="4FFBA238" w14:textId="77777777" w:rsidR="000615C1" w:rsidRPr="002212B9" w:rsidRDefault="000615C1" w:rsidP="000615C1">
      <w:pPr>
        <w:jc w:val="center"/>
        <w:rPr>
          <w:rFonts w:asciiTheme="majorBidi" w:hAnsiTheme="majorBidi" w:cstheme="majorBidi"/>
          <w:sz w:val="20"/>
          <w:szCs w:val="20"/>
        </w:rPr>
      </w:pPr>
      <w:r w:rsidRPr="002212B9">
        <w:rPr>
          <w:rFonts w:asciiTheme="majorBidi" w:hAnsiTheme="majorBidi" w:cstheme="majorBidi"/>
          <w:sz w:val="20"/>
          <w:szCs w:val="20"/>
        </w:rPr>
        <w:t>Means with various letters in one column are statistically various (P&lt;0.05)</w:t>
      </w:r>
      <w:r w:rsidRPr="002212B9">
        <w:rPr>
          <w:rFonts w:asciiTheme="majorBidi" w:hAnsiTheme="majorBidi" w:cstheme="majorBidi"/>
        </w:rPr>
        <w:t xml:space="preserve"> </w:t>
      </w:r>
      <w:r w:rsidRPr="002212B9">
        <w:rPr>
          <w:rFonts w:asciiTheme="majorBidi" w:hAnsiTheme="majorBidi" w:cstheme="majorBidi"/>
          <w:sz w:val="20"/>
          <w:szCs w:val="20"/>
        </w:rPr>
        <w:t>according to the Duncan test</w:t>
      </w:r>
    </w:p>
    <w:p w14:paraId="038B12A4" w14:textId="77777777" w:rsidR="002A5052" w:rsidRPr="002212B9" w:rsidRDefault="002A5052" w:rsidP="002A5052">
      <w:pPr>
        <w:ind w:firstLine="720"/>
        <w:jc w:val="both"/>
        <w:rPr>
          <w:rFonts w:asciiTheme="majorBidi" w:hAnsiTheme="majorBidi" w:cstheme="majorBidi"/>
        </w:rPr>
      </w:pPr>
    </w:p>
    <w:p w14:paraId="0956DE52" w14:textId="77777777" w:rsidR="002A5052" w:rsidRPr="002212B9" w:rsidRDefault="002A5052" w:rsidP="002A5052">
      <w:pPr>
        <w:spacing w:line="360" w:lineRule="auto"/>
        <w:jc w:val="center"/>
        <w:rPr>
          <w:rFonts w:asciiTheme="majorBidi" w:hAnsiTheme="majorBidi" w:cstheme="majorBidi"/>
        </w:rPr>
      </w:pPr>
      <w:r w:rsidRPr="002212B9">
        <w:rPr>
          <w:rFonts w:asciiTheme="majorBidi" w:hAnsiTheme="majorBidi" w:cstheme="majorBidi"/>
        </w:rPr>
        <w:t>Table 4. Mineral contents of mulberry fruits species.</w:t>
      </w:r>
    </w:p>
    <w:tbl>
      <w:tblPr>
        <w:tblStyle w:val="TableGrid"/>
        <w:tblW w:w="9350" w:type="dxa"/>
        <w:jc w:val="center"/>
        <w:tblLook w:val="04A0" w:firstRow="1" w:lastRow="0" w:firstColumn="1" w:lastColumn="0" w:noHBand="0" w:noVBand="1"/>
      </w:tblPr>
      <w:tblGrid>
        <w:gridCol w:w="1345"/>
        <w:gridCol w:w="934"/>
        <w:gridCol w:w="1010"/>
        <w:gridCol w:w="1010"/>
        <w:gridCol w:w="1186"/>
        <w:gridCol w:w="990"/>
        <w:gridCol w:w="990"/>
        <w:gridCol w:w="990"/>
        <w:gridCol w:w="895"/>
      </w:tblGrid>
      <w:tr w:rsidR="002A5052" w:rsidRPr="002212B9" w14:paraId="167FB4C4" w14:textId="77777777" w:rsidTr="004B79AE">
        <w:trPr>
          <w:cantSplit/>
          <w:trHeight w:val="224"/>
          <w:jc w:val="center"/>
        </w:trPr>
        <w:tc>
          <w:tcPr>
            <w:tcW w:w="1345" w:type="dxa"/>
            <w:tcBorders>
              <w:left w:val="single" w:sz="4" w:space="0" w:color="FFFFFF" w:themeColor="background1"/>
              <w:right w:val="single" w:sz="4" w:space="0" w:color="FFFFFF" w:themeColor="background1"/>
            </w:tcBorders>
            <w:shd w:val="clear" w:color="auto" w:fill="auto"/>
            <w:vAlign w:val="center"/>
          </w:tcPr>
          <w:p w14:paraId="649BA0DD" w14:textId="77777777" w:rsidR="002A5052" w:rsidRPr="002212B9" w:rsidRDefault="002A5052" w:rsidP="004B79AE">
            <w:pPr>
              <w:jc w:val="center"/>
              <w:rPr>
                <w:rFonts w:asciiTheme="majorBidi" w:hAnsiTheme="majorBidi" w:cstheme="majorBidi"/>
              </w:rPr>
            </w:pPr>
          </w:p>
        </w:tc>
        <w:tc>
          <w:tcPr>
            <w:tcW w:w="8005" w:type="dxa"/>
            <w:gridSpan w:val="8"/>
            <w:tcBorders>
              <w:left w:val="single" w:sz="4" w:space="0" w:color="FFFFFF" w:themeColor="background1"/>
              <w:right w:val="single" w:sz="4" w:space="0" w:color="FFFFFF" w:themeColor="background1"/>
            </w:tcBorders>
            <w:shd w:val="clear" w:color="auto" w:fill="auto"/>
            <w:vAlign w:val="center"/>
          </w:tcPr>
          <w:p w14:paraId="41773D83" w14:textId="77777777" w:rsidR="002A5052" w:rsidRPr="002212B9" w:rsidRDefault="002A5052" w:rsidP="004B79AE">
            <w:pPr>
              <w:spacing w:line="360" w:lineRule="auto"/>
              <w:jc w:val="center"/>
              <w:rPr>
                <w:rFonts w:asciiTheme="majorBidi" w:hAnsiTheme="majorBidi" w:cstheme="majorBidi"/>
                <w:b/>
                <w:bCs/>
              </w:rPr>
            </w:pPr>
            <w:r w:rsidRPr="002212B9">
              <w:rPr>
                <w:rFonts w:asciiTheme="majorBidi" w:hAnsiTheme="majorBidi" w:cstheme="majorBidi"/>
              </w:rPr>
              <w:t>Minerals</w:t>
            </w:r>
            <w:r w:rsidRPr="002212B9">
              <w:rPr>
                <w:rFonts w:asciiTheme="majorBidi" w:hAnsiTheme="majorBidi" w:cstheme="majorBidi"/>
                <w:b/>
                <w:bCs/>
              </w:rPr>
              <w:t xml:space="preserve"> </w:t>
            </w:r>
            <w:r w:rsidRPr="002212B9">
              <w:rPr>
                <w:rFonts w:asciiTheme="majorBidi" w:hAnsiTheme="majorBidi" w:cstheme="majorBidi"/>
              </w:rPr>
              <w:t>(mg/</w:t>
            </w:r>
            <w:r w:rsidRPr="002212B9">
              <w:rPr>
                <w:rFonts w:asciiTheme="majorBidi" w:hAnsiTheme="majorBidi" w:cstheme="majorBidi"/>
                <w:color w:val="000000" w:themeColor="text1"/>
              </w:rPr>
              <w:t>100g)</w:t>
            </w:r>
          </w:p>
        </w:tc>
      </w:tr>
      <w:tr w:rsidR="002A5052" w:rsidRPr="002212B9" w14:paraId="23ABB483" w14:textId="77777777" w:rsidTr="004B79AE">
        <w:trPr>
          <w:cantSplit/>
          <w:trHeight w:val="224"/>
          <w:jc w:val="center"/>
        </w:trPr>
        <w:tc>
          <w:tcPr>
            <w:tcW w:w="1345" w:type="dxa"/>
            <w:tcBorders>
              <w:left w:val="single" w:sz="4" w:space="0" w:color="FFFFFF" w:themeColor="background1"/>
              <w:right w:val="single" w:sz="4" w:space="0" w:color="FFFFFF" w:themeColor="background1"/>
            </w:tcBorders>
            <w:shd w:val="clear" w:color="auto" w:fill="auto"/>
            <w:vAlign w:val="center"/>
          </w:tcPr>
          <w:p w14:paraId="3C468571" w14:textId="77777777" w:rsidR="002A5052" w:rsidRPr="002212B9" w:rsidRDefault="002A5052" w:rsidP="004B79AE">
            <w:pPr>
              <w:jc w:val="center"/>
              <w:rPr>
                <w:rFonts w:asciiTheme="majorBidi" w:hAnsiTheme="majorBidi" w:cstheme="majorBidi"/>
              </w:rPr>
            </w:pPr>
            <w:r w:rsidRPr="002212B9">
              <w:rPr>
                <w:rFonts w:asciiTheme="majorBidi" w:hAnsiTheme="majorBidi" w:cstheme="majorBidi"/>
              </w:rPr>
              <w:lastRenderedPageBreak/>
              <w:t>Cultivars</w:t>
            </w:r>
          </w:p>
        </w:tc>
        <w:tc>
          <w:tcPr>
            <w:tcW w:w="934" w:type="dxa"/>
            <w:tcBorders>
              <w:left w:val="single" w:sz="4" w:space="0" w:color="FFFFFF" w:themeColor="background1"/>
              <w:right w:val="single" w:sz="4" w:space="0" w:color="FFFFFF" w:themeColor="background1"/>
            </w:tcBorders>
            <w:shd w:val="clear" w:color="auto" w:fill="auto"/>
            <w:vAlign w:val="center"/>
          </w:tcPr>
          <w:p w14:paraId="787A0967" w14:textId="77777777" w:rsidR="002A5052" w:rsidRPr="002212B9" w:rsidRDefault="002A5052" w:rsidP="004B79AE">
            <w:pPr>
              <w:pStyle w:val="NormalWeb"/>
              <w:jc w:val="center"/>
              <w:rPr>
                <w:rFonts w:asciiTheme="majorBidi" w:hAnsiTheme="majorBidi" w:cstheme="majorBidi"/>
              </w:rPr>
            </w:pPr>
            <w:r w:rsidRPr="002212B9">
              <w:rPr>
                <w:rFonts w:asciiTheme="majorBidi" w:hAnsiTheme="majorBidi" w:cstheme="majorBidi"/>
              </w:rPr>
              <w:t>Na</w:t>
            </w:r>
          </w:p>
        </w:tc>
        <w:tc>
          <w:tcPr>
            <w:tcW w:w="1010" w:type="dxa"/>
            <w:tcBorders>
              <w:left w:val="single" w:sz="4" w:space="0" w:color="FFFFFF" w:themeColor="background1"/>
              <w:right w:val="single" w:sz="4" w:space="0" w:color="FFFFFF" w:themeColor="background1"/>
            </w:tcBorders>
            <w:shd w:val="clear" w:color="auto" w:fill="auto"/>
            <w:vAlign w:val="center"/>
          </w:tcPr>
          <w:p w14:paraId="7CC7ADF3" w14:textId="77777777" w:rsidR="002A5052" w:rsidRPr="002212B9" w:rsidRDefault="002A5052" w:rsidP="004B79AE">
            <w:pPr>
              <w:pStyle w:val="NormalWeb"/>
              <w:jc w:val="center"/>
              <w:rPr>
                <w:rFonts w:asciiTheme="majorBidi" w:hAnsiTheme="majorBidi" w:cstheme="majorBidi"/>
              </w:rPr>
            </w:pPr>
            <w:r w:rsidRPr="002212B9">
              <w:rPr>
                <w:rFonts w:asciiTheme="majorBidi" w:hAnsiTheme="majorBidi" w:cstheme="majorBidi"/>
              </w:rPr>
              <w:t>P</w:t>
            </w:r>
          </w:p>
        </w:tc>
        <w:tc>
          <w:tcPr>
            <w:tcW w:w="1010" w:type="dxa"/>
            <w:tcBorders>
              <w:left w:val="single" w:sz="4" w:space="0" w:color="FFFFFF" w:themeColor="background1"/>
              <w:right w:val="single" w:sz="4" w:space="0" w:color="FFFFFF" w:themeColor="background1"/>
            </w:tcBorders>
            <w:shd w:val="clear" w:color="auto" w:fill="auto"/>
            <w:vAlign w:val="center"/>
          </w:tcPr>
          <w:p w14:paraId="13693519" w14:textId="77777777" w:rsidR="002A5052" w:rsidRPr="002212B9" w:rsidRDefault="002A5052" w:rsidP="004B79AE">
            <w:pPr>
              <w:pStyle w:val="NormalWeb"/>
              <w:jc w:val="center"/>
              <w:rPr>
                <w:rFonts w:asciiTheme="majorBidi" w:hAnsiTheme="majorBidi" w:cstheme="majorBidi"/>
              </w:rPr>
            </w:pPr>
            <w:r w:rsidRPr="002212B9">
              <w:rPr>
                <w:rFonts w:asciiTheme="majorBidi" w:hAnsiTheme="majorBidi" w:cstheme="majorBidi"/>
              </w:rPr>
              <w:t>Ca</w:t>
            </w:r>
          </w:p>
        </w:tc>
        <w:tc>
          <w:tcPr>
            <w:tcW w:w="1186" w:type="dxa"/>
            <w:tcBorders>
              <w:left w:val="single" w:sz="4" w:space="0" w:color="FFFFFF" w:themeColor="background1"/>
              <w:right w:val="single" w:sz="4" w:space="0" w:color="FFFFFF" w:themeColor="background1"/>
            </w:tcBorders>
            <w:shd w:val="clear" w:color="auto" w:fill="auto"/>
            <w:vAlign w:val="center"/>
          </w:tcPr>
          <w:p w14:paraId="4626B043" w14:textId="77777777" w:rsidR="002A5052" w:rsidRPr="002212B9" w:rsidRDefault="002A5052" w:rsidP="004B79AE">
            <w:pPr>
              <w:jc w:val="center"/>
              <w:rPr>
                <w:rFonts w:asciiTheme="majorBidi" w:hAnsiTheme="majorBidi" w:cstheme="majorBidi"/>
              </w:rPr>
            </w:pPr>
            <w:r w:rsidRPr="002212B9">
              <w:rPr>
                <w:rFonts w:asciiTheme="majorBidi" w:hAnsiTheme="majorBidi" w:cstheme="majorBidi"/>
              </w:rPr>
              <w:t>K</w:t>
            </w:r>
          </w:p>
        </w:tc>
        <w:tc>
          <w:tcPr>
            <w:tcW w:w="990" w:type="dxa"/>
            <w:tcBorders>
              <w:left w:val="single" w:sz="4" w:space="0" w:color="FFFFFF" w:themeColor="background1"/>
              <w:right w:val="single" w:sz="4" w:space="0" w:color="FFFFFF" w:themeColor="background1"/>
            </w:tcBorders>
            <w:shd w:val="clear" w:color="auto" w:fill="auto"/>
            <w:vAlign w:val="center"/>
          </w:tcPr>
          <w:p w14:paraId="5544CC4F" w14:textId="77777777" w:rsidR="002A5052" w:rsidRPr="002212B9" w:rsidRDefault="002A5052" w:rsidP="004B79AE">
            <w:pPr>
              <w:jc w:val="center"/>
              <w:rPr>
                <w:rFonts w:asciiTheme="majorBidi" w:hAnsiTheme="majorBidi" w:cstheme="majorBidi"/>
              </w:rPr>
            </w:pPr>
            <w:r w:rsidRPr="002212B9">
              <w:rPr>
                <w:rFonts w:asciiTheme="majorBidi" w:hAnsiTheme="majorBidi" w:cstheme="majorBidi"/>
              </w:rPr>
              <w:t>Mn</w:t>
            </w:r>
          </w:p>
        </w:tc>
        <w:tc>
          <w:tcPr>
            <w:tcW w:w="990" w:type="dxa"/>
            <w:tcBorders>
              <w:left w:val="single" w:sz="4" w:space="0" w:color="FFFFFF" w:themeColor="background1"/>
              <w:right w:val="single" w:sz="4" w:space="0" w:color="FFFFFF" w:themeColor="background1"/>
            </w:tcBorders>
            <w:shd w:val="clear" w:color="auto" w:fill="auto"/>
            <w:vAlign w:val="center"/>
          </w:tcPr>
          <w:p w14:paraId="4B5EE7F6" w14:textId="77777777" w:rsidR="002A5052" w:rsidRPr="002212B9" w:rsidRDefault="002A5052" w:rsidP="004B79AE">
            <w:pPr>
              <w:jc w:val="center"/>
              <w:rPr>
                <w:rFonts w:asciiTheme="majorBidi" w:hAnsiTheme="majorBidi" w:cstheme="majorBidi"/>
              </w:rPr>
            </w:pPr>
            <w:r w:rsidRPr="002212B9">
              <w:rPr>
                <w:rFonts w:asciiTheme="majorBidi" w:hAnsiTheme="majorBidi" w:cstheme="majorBidi"/>
              </w:rPr>
              <w:t>Fe</w:t>
            </w:r>
          </w:p>
        </w:tc>
        <w:tc>
          <w:tcPr>
            <w:tcW w:w="990" w:type="dxa"/>
            <w:tcBorders>
              <w:left w:val="single" w:sz="4" w:space="0" w:color="FFFFFF" w:themeColor="background1"/>
              <w:right w:val="single" w:sz="4" w:space="0" w:color="FFFFFF" w:themeColor="background1"/>
            </w:tcBorders>
            <w:shd w:val="clear" w:color="auto" w:fill="auto"/>
            <w:vAlign w:val="center"/>
          </w:tcPr>
          <w:p w14:paraId="12F5AC79" w14:textId="77777777" w:rsidR="002A5052" w:rsidRPr="002212B9" w:rsidRDefault="002A5052" w:rsidP="004B79AE">
            <w:pPr>
              <w:jc w:val="center"/>
              <w:rPr>
                <w:rFonts w:asciiTheme="majorBidi" w:hAnsiTheme="majorBidi" w:cstheme="majorBidi"/>
              </w:rPr>
            </w:pPr>
            <w:r w:rsidRPr="002212B9">
              <w:rPr>
                <w:rFonts w:asciiTheme="majorBidi" w:hAnsiTheme="majorBidi" w:cstheme="majorBidi"/>
              </w:rPr>
              <w:t>Zn</w:t>
            </w:r>
          </w:p>
        </w:tc>
        <w:tc>
          <w:tcPr>
            <w:tcW w:w="895" w:type="dxa"/>
            <w:tcBorders>
              <w:left w:val="single" w:sz="4" w:space="0" w:color="FFFFFF" w:themeColor="background1"/>
              <w:right w:val="single" w:sz="4" w:space="0" w:color="FFFFFF" w:themeColor="background1"/>
            </w:tcBorders>
            <w:shd w:val="clear" w:color="auto" w:fill="auto"/>
            <w:vAlign w:val="center"/>
          </w:tcPr>
          <w:p w14:paraId="75E66B35" w14:textId="77777777" w:rsidR="002A5052" w:rsidRPr="002212B9" w:rsidRDefault="002A5052" w:rsidP="004B79AE">
            <w:pPr>
              <w:jc w:val="center"/>
              <w:rPr>
                <w:rFonts w:asciiTheme="majorBidi" w:hAnsiTheme="majorBidi" w:cstheme="majorBidi"/>
              </w:rPr>
            </w:pPr>
            <w:r w:rsidRPr="002212B9">
              <w:rPr>
                <w:rFonts w:asciiTheme="majorBidi" w:hAnsiTheme="majorBidi" w:cstheme="majorBidi"/>
              </w:rPr>
              <w:t>Ni</w:t>
            </w:r>
          </w:p>
        </w:tc>
      </w:tr>
      <w:tr w:rsidR="002A5052" w:rsidRPr="002212B9" w14:paraId="2DFA9ADB" w14:textId="77777777" w:rsidTr="004B79AE">
        <w:trPr>
          <w:cantSplit/>
          <w:trHeight w:val="224"/>
          <w:jc w:val="center"/>
        </w:trPr>
        <w:tc>
          <w:tcPr>
            <w:tcW w:w="1345" w:type="dxa"/>
            <w:tcBorders>
              <w:left w:val="single" w:sz="4" w:space="0" w:color="FFFFFF" w:themeColor="background1"/>
              <w:bottom w:val="single" w:sz="4" w:space="0" w:color="FFFFFF" w:themeColor="background1"/>
              <w:right w:val="single" w:sz="4" w:space="0" w:color="FFFFFF" w:themeColor="background1"/>
            </w:tcBorders>
            <w:vAlign w:val="center"/>
          </w:tcPr>
          <w:p w14:paraId="0D38BA91" w14:textId="77777777" w:rsidR="002A5052" w:rsidRPr="002212B9" w:rsidRDefault="002A5052" w:rsidP="004B79AE">
            <w:pPr>
              <w:jc w:val="center"/>
              <w:rPr>
                <w:rFonts w:asciiTheme="majorBidi" w:hAnsiTheme="majorBidi" w:cstheme="majorBidi"/>
                <w:sz w:val="20"/>
                <w:szCs w:val="20"/>
              </w:rPr>
            </w:pPr>
            <w:r w:rsidRPr="002212B9">
              <w:rPr>
                <w:rFonts w:ascii="Tahoma" w:hAnsi="Tahoma" w:cs="Tahoma"/>
                <w:sz w:val="20"/>
                <w:szCs w:val="20"/>
              </w:rPr>
              <w:t>﻿</w:t>
            </w:r>
            <w:r w:rsidRPr="002212B9">
              <w:rPr>
                <w:rFonts w:asciiTheme="majorBidi" w:hAnsiTheme="majorBidi" w:cstheme="majorBidi"/>
                <w:sz w:val="20"/>
                <w:szCs w:val="20"/>
              </w:rPr>
              <w:t xml:space="preserve"> White Shahtoot</w:t>
            </w:r>
          </w:p>
        </w:tc>
        <w:tc>
          <w:tcPr>
            <w:tcW w:w="934" w:type="dxa"/>
            <w:tcBorders>
              <w:left w:val="single" w:sz="4" w:space="0" w:color="FFFFFF" w:themeColor="background1"/>
              <w:bottom w:val="single" w:sz="4" w:space="0" w:color="FFFFFF" w:themeColor="background1"/>
              <w:right w:val="single" w:sz="4" w:space="0" w:color="FFFFFF" w:themeColor="background1"/>
            </w:tcBorders>
            <w:vAlign w:val="center"/>
          </w:tcPr>
          <w:p w14:paraId="545A1043"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52.67 a</w:t>
            </w:r>
          </w:p>
        </w:tc>
        <w:tc>
          <w:tcPr>
            <w:tcW w:w="1010" w:type="dxa"/>
            <w:tcBorders>
              <w:left w:val="single" w:sz="4" w:space="0" w:color="FFFFFF" w:themeColor="background1"/>
              <w:bottom w:val="single" w:sz="4" w:space="0" w:color="FFFFFF" w:themeColor="background1"/>
              <w:right w:val="single" w:sz="4" w:space="0" w:color="FFFFFF" w:themeColor="background1"/>
            </w:tcBorders>
            <w:vAlign w:val="center"/>
          </w:tcPr>
          <w:p w14:paraId="1E2EAE0A" w14:textId="77777777" w:rsidR="002A5052" w:rsidRPr="002212B9" w:rsidRDefault="002A5052" w:rsidP="004B79AE">
            <w:pPr>
              <w:jc w:val="center"/>
              <w:rPr>
                <w:rFonts w:asciiTheme="majorBidi" w:hAnsiTheme="majorBidi" w:cstheme="majorBidi"/>
                <w:sz w:val="20"/>
                <w:szCs w:val="20"/>
              </w:rPr>
            </w:pPr>
            <w:r w:rsidRPr="002212B9">
              <w:rPr>
                <w:rFonts w:asciiTheme="majorBidi" w:hAnsiTheme="majorBidi" w:cstheme="majorBidi"/>
                <w:color w:val="000000"/>
                <w:sz w:val="20"/>
                <w:szCs w:val="20"/>
              </w:rPr>
              <w:t>272.00 b</w:t>
            </w:r>
          </w:p>
        </w:tc>
        <w:tc>
          <w:tcPr>
            <w:tcW w:w="1010" w:type="dxa"/>
            <w:tcBorders>
              <w:left w:val="single" w:sz="4" w:space="0" w:color="FFFFFF" w:themeColor="background1"/>
              <w:bottom w:val="single" w:sz="4" w:space="0" w:color="FFFFFF" w:themeColor="background1"/>
              <w:right w:val="single" w:sz="4" w:space="0" w:color="FFFFFF" w:themeColor="background1"/>
            </w:tcBorders>
            <w:vAlign w:val="center"/>
          </w:tcPr>
          <w:p w14:paraId="7FD764FC" w14:textId="77777777" w:rsidR="002A5052" w:rsidRPr="002212B9" w:rsidRDefault="002A5052" w:rsidP="004B79AE">
            <w:pPr>
              <w:jc w:val="center"/>
              <w:rPr>
                <w:rFonts w:asciiTheme="majorBidi" w:hAnsiTheme="majorBidi" w:cstheme="majorBidi"/>
                <w:sz w:val="20"/>
                <w:szCs w:val="20"/>
              </w:rPr>
            </w:pPr>
            <w:r w:rsidRPr="002212B9">
              <w:rPr>
                <w:rFonts w:asciiTheme="majorBidi" w:hAnsiTheme="majorBidi" w:cstheme="majorBidi"/>
                <w:color w:val="000000"/>
                <w:sz w:val="20"/>
                <w:szCs w:val="20"/>
              </w:rPr>
              <w:t>126.67 a</w:t>
            </w:r>
          </w:p>
        </w:tc>
        <w:tc>
          <w:tcPr>
            <w:tcW w:w="1186" w:type="dxa"/>
            <w:tcBorders>
              <w:left w:val="single" w:sz="4" w:space="0" w:color="FFFFFF" w:themeColor="background1"/>
              <w:bottom w:val="single" w:sz="4" w:space="0" w:color="FFFFFF" w:themeColor="background1"/>
              <w:right w:val="single" w:sz="4" w:space="0" w:color="FFFFFF" w:themeColor="background1"/>
            </w:tcBorders>
            <w:vAlign w:val="center"/>
          </w:tcPr>
          <w:p w14:paraId="054A0FF6"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1331.00 a</w:t>
            </w:r>
          </w:p>
        </w:tc>
        <w:tc>
          <w:tcPr>
            <w:tcW w:w="990" w:type="dxa"/>
            <w:tcBorders>
              <w:left w:val="single" w:sz="4" w:space="0" w:color="FFFFFF" w:themeColor="background1"/>
              <w:bottom w:val="single" w:sz="4" w:space="0" w:color="FFFFFF" w:themeColor="background1"/>
              <w:right w:val="single" w:sz="4" w:space="0" w:color="FFFFFF" w:themeColor="background1"/>
            </w:tcBorders>
            <w:vAlign w:val="center"/>
          </w:tcPr>
          <w:p w14:paraId="0552FFF3"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2.39 b</w:t>
            </w:r>
          </w:p>
        </w:tc>
        <w:tc>
          <w:tcPr>
            <w:tcW w:w="990" w:type="dxa"/>
            <w:tcBorders>
              <w:left w:val="single" w:sz="4" w:space="0" w:color="FFFFFF" w:themeColor="background1"/>
              <w:bottom w:val="single" w:sz="4" w:space="0" w:color="FFFFFF" w:themeColor="background1"/>
              <w:right w:val="single" w:sz="4" w:space="0" w:color="FFFFFF" w:themeColor="background1"/>
            </w:tcBorders>
            <w:vAlign w:val="center"/>
          </w:tcPr>
          <w:p w14:paraId="5C31CDDD" w14:textId="77777777" w:rsidR="002A5052" w:rsidRPr="002212B9" w:rsidRDefault="002A5052" w:rsidP="004B79AE">
            <w:pPr>
              <w:jc w:val="center"/>
              <w:rPr>
                <w:rFonts w:asciiTheme="majorBidi" w:hAnsiTheme="majorBidi" w:cstheme="majorBidi"/>
                <w:color w:val="000000" w:themeColor="text1"/>
                <w:sz w:val="20"/>
                <w:szCs w:val="20"/>
              </w:rPr>
            </w:pPr>
            <w:r w:rsidRPr="002212B9">
              <w:rPr>
                <w:rFonts w:asciiTheme="majorBidi" w:hAnsiTheme="majorBidi" w:cstheme="majorBidi"/>
                <w:color w:val="000000" w:themeColor="text1"/>
                <w:sz w:val="20"/>
                <w:szCs w:val="20"/>
              </w:rPr>
              <w:t>3.01 b</w:t>
            </w:r>
          </w:p>
        </w:tc>
        <w:tc>
          <w:tcPr>
            <w:tcW w:w="990" w:type="dxa"/>
            <w:tcBorders>
              <w:left w:val="single" w:sz="4" w:space="0" w:color="FFFFFF" w:themeColor="background1"/>
              <w:bottom w:val="single" w:sz="4" w:space="0" w:color="FFFFFF" w:themeColor="background1"/>
              <w:right w:val="single" w:sz="4" w:space="0" w:color="FFFFFF" w:themeColor="background1"/>
            </w:tcBorders>
            <w:vAlign w:val="center"/>
          </w:tcPr>
          <w:p w14:paraId="7DB38726" w14:textId="77777777" w:rsidR="002A5052" w:rsidRPr="002212B9" w:rsidRDefault="002A5052" w:rsidP="004B79AE">
            <w:pPr>
              <w:jc w:val="center"/>
              <w:rPr>
                <w:rFonts w:asciiTheme="majorBidi" w:hAnsiTheme="majorBidi" w:cstheme="majorBidi"/>
                <w:color w:val="000000" w:themeColor="text1"/>
                <w:sz w:val="20"/>
                <w:szCs w:val="20"/>
              </w:rPr>
            </w:pPr>
            <w:r w:rsidRPr="002212B9">
              <w:rPr>
                <w:rFonts w:asciiTheme="majorBidi" w:hAnsiTheme="majorBidi" w:cstheme="majorBidi"/>
                <w:color w:val="000000" w:themeColor="text1"/>
                <w:sz w:val="20"/>
                <w:szCs w:val="20"/>
              </w:rPr>
              <w:t>2.37 b</w:t>
            </w:r>
          </w:p>
        </w:tc>
        <w:tc>
          <w:tcPr>
            <w:tcW w:w="895" w:type="dxa"/>
            <w:tcBorders>
              <w:left w:val="single" w:sz="4" w:space="0" w:color="FFFFFF" w:themeColor="background1"/>
              <w:bottom w:val="single" w:sz="4" w:space="0" w:color="FFFFFF" w:themeColor="background1"/>
              <w:right w:val="single" w:sz="4" w:space="0" w:color="FFFFFF" w:themeColor="background1"/>
            </w:tcBorders>
            <w:vAlign w:val="center"/>
          </w:tcPr>
          <w:p w14:paraId="6B54C446"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2.08 a</w:t>
            </w:r>
          </w:p>
        </w:tc>
      </w:tr>
      <w:tr w:rsidR="002A5052" w:rsidRPr="002212B9" w14:paraId="2953C683" w14:textId="77777777" w:rsidTr="004B79AE">
        <w:trPr>
          <w:cantSplit/>
          <w:trHeight w:val="224"/>
          <w:jc w:val="center"/>
        </w:trPr>
        <w:tc>
          <w:tcPr>
            <w:tcW w:w="1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38CEB" w14:textId="77777777" w:rsidR="002A5052" w:rsidRPr="002212B9" w:rsidRDefault="002A5052" w:rsidP="004B79AE">
            <w:pPr>
              <w:jc w:val="center"/>
              <w:rPr>
                <w:rFonts w:asciiTheme="majorBidi" w:hAnsiTheme="majorBidi" w:cstheme="majorBidi"/>
                <w:sz w:val="20"/>
                <w:szCs w:val="20"/>
              </w:rPr>
            </w:pPr>
            <w:r w:rsidRPr="002212B9">
              <w:rPr>
                <w:rFonts w:asciiTheme="majorBidi" w:hAnsiTheme="majorBidi" w:cstheme="majorBidi"/>
                <w:sz w:val="20"/>
                <w:szCs w:val="20"/>
              </w:rPr>
              <w:t>White Mulberry</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1C02E"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50.00 a</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067005"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277.00 a</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0428FC" w14:textId="77777777" w:rsidR="002A5052" w:rsidRPr="002212B9" w:rsidRDefault="002A5052" w:rsidP="004B79AE">
            <w:pPr>
              <w:jc w:val="center"/>
              <w:rPr>
                <w:rFonts w:asciiTheme="majorBidi" w:hAnsiTheme="majorBidi" w:cstheme="majorBidi"/>
                <w:sz w:val="20"/>
                <w:szCs w:val="20"/>
              </w:rPr>
            </w:pPr>
            <w:r w:rsidRPr="002212B9">
              <w:rPr>
                <w:rFonts w:asciiTheme="majorBidi" w:hAnsiTheme="majorBidi" w:cstheme="majorBidi"/>
                <w:color w:val="000000"/>
                <w:sz w:val="20"/>
                <w:szCs w:val="20"/>
              </w:rPr>
              <w:t>125.33 a</w:t>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53C16"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1361.67 a</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FF1174"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2.39 b</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4D538E" w14:textId="77777777" w:rsidR="002A5052" w:rsidRPr="002212B9" w:rsidRDefault="002A5052" w:rsidP="004B79AE">
            <w:pPr>
              <w:jc w:val="center"/>
              <w:rPr>
                <w:rFonts w:asciiTheme="majorBidi" w:hAnsiTheme="majorBidi" w:cstheme="majorBidi"/>
                <w:color w:val="000000" w:themeColor="text1"/>
                <w:sz w:val="20"/>
                <w:szCs w:val="20"/>
              </w:rPr>
            </w:pPr>
            <w:r w:rsidRPr="002212B9">
              <w:rPr>
                <w:rFonts w:asciiTheme="majorBidi" w:hAnsiTheme="majorBidi" w:cstheme="majorBidi"/>
                <w:color w:val="000000" w:themeColor="text1"/>
                <w:sz w:val="20"/>
                <w:szCs w:val="20"/>
              </w:rPr>
              <w:t>3.10 b</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8B1BD9" w14:textId="77777777" w:rsidR="002A5052" w:rsidRPr="002212B9" w:rsidRDefault="002A5052" w:rsidP="004B79AE">
            <w:pPr>
              <w:jc w:val="center"/>
              <w:rPr>
                <w:rFonts w:asciiTheme="majorBidi" w:hAnsiTheme="majorBidi" w:cstheme="majorBidi"/>
                <w:color w:val="000000" w:themeColor="text1"/>
                <w:sz w:val="20"/>
                <w:szCs w:val="20"/>
              </w:rPr>
            </w:pPr>
            <w:r w:rsidRPr="002212B9">
              <w:rPr>
                <w:rFonts w:asciiTheme="majorBidi" w:hAnsiTheme="majorBidi" w:cstheme="majorBidi"/>
                <w:color w:val="000000" w:themeColor="text1"/>
                <w:sz w:val="20"/>
                <w:szCs w:val="20"/>
              </w:rPr>
              <w:t>5.91 a</w:t>
            </w:r>
          </w:p>
        </w:tc>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B7FC38"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2.10 a</w:t>
            </w:r>
          </w:p>
        </w:tc>
      </w:tr>
      <w:tr w:rsidR="002A5052" w:rsidRPr="002212B9" w14:paraId="7CFFCBE2" w14:textId="77777777" w:rsidTr="004B79AE">
        <w:trPr>
          <w:cantSplit/>
          <w:trHeight w:val="224"/>
          <w:jc w:val="center"/>
        </w:trPr>
        <w:tc>
          <w:tcPr>
            <w:tcW w:w="1345" w:type="dxa"/>
            <w:tcBorders>
              <w:top w:val="single" w:sz="4" w:space="0" w:color="FFFFFF" w:themeColor="background1"/>
              <w:left w:val="single" w:sz="4" w:space="0" w:color="FFFFFF" w:themeColor="background1"/>
              <w:right w:val="single" w:sz="4" w:space="0" w:color="FFFFFF" w:themeColor="background1"/>
            </w:tcBorders>
            <w:vAlign w:val="center"/>
          </w:tcPr>
          <w:p w14:paraId="0DF36516" w14:textId="77777777" w:rsidR="002A5052" w:rsidRPr="002212B9" w:rsidRDefault="002A5052" w:rsidP="004B79AE">
            <w:pPr>
              <w:jc w:val="center"/>
              <w:rPr>
                <w:rFonts w:asciiTheme="majorBidi" w:hAnsiTheme="majorBidi" w:cstheme="majorBidi"/>
                <w:sz w:val="20"/>
                <w:szCs w:val="20"/>
              </w:rPr>
            </w:pPr>
            <w:r w:rsidRPr="002212B9">
              <w:rPr>
                <w:rFonts w:asciiTheme="majorBidi" w:hAnsiTheme="majorBidi" w:cstheme="majorBidi"/>
                <w:sz w:val="20"/>
                <w:szCs w:val="20"/>
              </w:rPr>
              <w:t>Black Mulberry</w:t>
            </w:r>
          </w:p>
        </w:tc>
        <w:tc>
          <w:tcPr>
            <w:tcW w:w="934" w:type="dxa"/>
            <w:tcBorders>
              <w:top w:val="single" w:sz="4" w:space="0" w:color="FFFFFF" w:themeColor="background1"/>
              <w:left w:val="single" w:sz="4" w:space="0" w:color="FFFFFF" w:themeColor="background1"/>
              <w:right w:val="single" w:sz="4" w:space="0" w:color="FFFFFF" w:themeColor="background1"/>
            </w:tcBorders>
            <w:vAlign w:val="center"/>
          </w:tcPr>
          <w:p w14:paraId="4D79BA22"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53.67 a</w:t>
            </w:r>
          </w:p>
        </w:tc>
        <w:tc>
          <w:tcPr>
            <w:tcW w:w="1010" w:type="dxa"/>
            <w:tcBorders>
              <w:top w:val="single" w:sz="4" w:space="0" w:color="FFFFFF" w:themeColor="background1"/>
              <w:left w:val="single" w:sz="4" w:space="0" w:color="FFFFFF" w:themeColor="background1"/>
              <w:right w:val="single" w:sz="4" w:space="0" w:color="FFFFFF" w:themeColor="background1"/>
            </w:tcBorders>
            <w:vAlign w:val="center"/>
          </w:tcPr>
          <w:p w14:paraId="51E68C95"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276.00 a</w:t>
            </w:r>
          </w:p>
        </w:tc>
        <w:tc>
          <w:tcPr>
            <w:tcW w:w="1010" w:type="dxa"/>
            <w:tcBorders>
              <w:top w:val="single" w:sz="4" w:space="0" w:color="FFFFFF" w:themeColor="background1"/>
              <w:left w:val="single" w:sz="4" w:space="0" w:color="FFFFFF" w:themeColor="background1"/>
              <w:right w:val="single" w:sz="4" w:space="0" w:color="FFFFFF" w:themeColor="background1"/>
            </w:tcBorders>
            <w:vAlign w:val="center"/>
          </w:tcPr>
          <w:p w14:paraId="14AC0EFE" w14:textId="77777777" w:rsidR="002A5052" w:rsidRPr="002212B9" w:rsidRDefault="002A5052" w:rsidP="004B79AE">
            <w:pPr>
              <w:jc w:val="center"/>
              <w:rPr>
                <w:rFonts w:asciiTheme="majorBidi" w:hAnsiTheme="majorBidi" w:cstheme="majorBidi"/>
                <w:sz w:val="20"/>
                <w:szCs w:val="20"/>
              </w:rPr>
            </w:pPr>
            <w:r w:rsidRPr="002212B9">
              <w:rPr>
                <w:rFonts w:asciiTheme="majorBidi" w:hAnsiTheme="majorBidi" w:cstheme="majorBidi"/>
                <w:color w:val="000000"/>
                <w:sz w:val="20"/>
                <w:szCs w:val="20"/>
              </w:rPr>
              <w:t>126.67 a</w:t>
            </w:r>
          </w:p>
        </w:tc>
        <w:tc>
          <w:tcPr>
            <w:tcW w:w="1186" w:type="dxa"/>
            <w:tcBorders>
              <w:top w:val="single" w:sz="4" w:space="0" w:color="FFFFFF" w:themeColor="background1"/>
              <w:left w:val="single" w:sz="4" w:space="0" w:color="FFFFFF" w:themeColor="background1"/>
              <w:right w:val="single" w:sz="4" w:space="0" w:color="FFFFFF" w:themeColor="background1"/>
            </w:tcBorders>
            <w:vAlign w:val="center"/>
          </w:tcPr>
          <w:p w14:paraId="27C7D81A"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1412.67 a</w:t>
            </w:r>
          </w:p>
        </w:tc>
        <w:tc>
          <w:tcPr>
            <w:tcW w:w="990" w:type="dxa"/>
            <w:tcBorders>
              <w:top w:val="single" w:sz="4" w:space="0" w:color="FFFFFF" w:themeColor="background1"/>
              <w:left w:val="single" w:sz="4" w:space="0" w:color="FFFFFF" w:themeColor="background1"/>
              <w:right w:val="single" w:sz="4" w:space="0" w:color="FFFFFF" w:themeColor="background1"/>
            </w:tcBorders>
            <w:vAlign w:val="center"/>
          </w:tcPr>
          <w:p w14:paraId="38BA2F45"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2.47 a</w:t>
            </w:r>
          </w:p>
        </w:tc>
        <w:tc>
          <w:tcPr>
            <w:tcW w:w="990" w:type="dxa"/>
            <w:tcBorders>
              <w:top w:val="single" w:sz="4" w:space="0" w:color="FFFFFF" w:themeColor="background1"/>
              <w:left w:val="single" w:sz="4" w:space="0" w:color="FFFFFF" w:themeColor="background1"/>
              <w:right w:val="single" w:sz="4" w:space="0" w:color="FFFFFF" w:themeColor="background1"/>
            </w:tcBorders>
            <w:vAlign w:val="center"/>
          </w:tcPr>
          <w:p w14:paraId="59B42B07"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4.58 a</w:t>
            </w:r>
          </w:p>
        </w:tc>
        <w:tc>
          <w:tcPr>
            <w:tcW w:w="990" w:type="dxa"/>
            <w:tcBorders>
              <w:top w:val="single" w:sz="4" w:space="0" w:color="FFFFFF" w:themeColor="background1"/>
              <w:left w:val="single" w:sz="4" w:space="0" w:color="FFFFFF" w:themeColor="background1"/>
              <w:right w:val="single" w:sz="4" w:space="0" w:color="FFFFFF" w:themeColor="background1"/>
            </w:tcBorders>
            <w:vAlign w:val="center"/>
          </w:tcPr>
          <w:p w14:paraId="6FE397E3"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6.18 a</w:t>
            </w:r>
          </w:p>
        </w:tc>
        <w:tc>
          <w:tcPr>
            <w:tcW w:w="895" w:type="dxa"/>
            <w:tcBorders>
              <w:top w:val="single" w:sz="4" w:space="0" w:color="FFFFFF" w:themeColor="background1"/>
              <w:left w:val="single" w:sz="4" w:space="0" w:color="FFFFFF" w:themeColor="background1"/>
              <w:right w:val="single" w:sz="4" w:space="0" w:color="FFFFFF" w:themeColor="background1"/>
            </w:tcBorders>
            <w:vAlign w:val="center"/>
          </w:tcPr>
          <w:p w14:paraId="0946D255" w14:textId="77777777" w:rsidR="002A5052" w:rsidRPr="002212B9" w:rsidRDefault="002A5052" w:rsidP="004B79AE">
            <w:pPr>
              <w:jc w:val="center"/>
              <w:rPr>
                <w:rFonts w:asciiTheme="majorBidi" w:hAnsiTheme="majorBidi" w:cstheme="majorBidi"/>
                <w:color w:val="000000"/>
                <w:sz w:val="20"/>
                <w:szCs w:val="20"/>
              </w:rPr>
            </w:pPr>
            <w:r w:rsidRPr="002212B9">
              <w:rPr>
                <w:rFonts w:asciiTheme="majorBidi" w:hAnsiTheme="majorBidi" w:cstheme="majorBidi"/>
                <w:color w:val="000000"/>
                <w:sz w:val="20"/>
                <w:szCs w:val="20"/>
              </w:rPr>
              <w:t>2.09 a</w:t>
            </w:r>
          </w:p>
        </w:tc>
      </w:tr>
    </w:tbl>
    <w:p w14:paraId="7C3DA877" w14:textId="77777777" w:rsidR="002A5052" w:rsidRPr="002212B9" w:rsidRDefault="002A5052" w:rsidP="002A5052">
      <w:pPr>
        <w:jc w:val="center"/>
        <w:rPr>
          <w:rFonts w:asciiTheme="majorBidi" w:hAnsiTheme="majorBidi" w:cstheme="majorBidi"/>
          <w:sz w:val="20"/>
          <w:szCs w:val="20"/>
        </w:rPr>
      </w:pPr>
      <w:r w:rsidRPr="002212B9">
        <w:rPr>
          <w:rFonts w:asciiTheme="majorBidi" w:hAnsiTheme="majorBidi" w:cstheme="majorBidi"/>
          <w:sz w:val="20"/>
          <w:szCs w:val="20"/>
        </w:rPr>
        <w:t>Means with various letters in one column are statistically various (P&lt;0.05)</w:t>
      </w:r>
      <w:r w:rsidRPr="002212B9">
        <w:rPr>
          <w:rFonts w:asciiTheme="majorBidi" w:hAnsiTheme="majorBidi" w:cstheme="majorBidi"/>
        </w:rPr>
        <w:t xml:space="preserve"> </w:t>
      </w:r>
      <w:r w:rsidRPr="002212B9">
        <w:rPr>
          <w:rFonts w:asciiTheme="majorBidi" w:hAnsiTheme="majorBidi" w:cstheme="majorBidi"/>
          <w:sz w:val="20"/>
          <w:szCs w:val="20"/>
        </w:rPr>
        <w:t>according to the Duncan test</w:t>
      </w:r>
    </w:p>
    <w:sectPr w:rsidR="002A5052" w:rsidRPr="002212B9" w:rsidSect="00275ED8">
      <w:footerReference w:type="default" r:id="rId8"/>
      <w:pgSz w:w="12240" w:h="15840"/>
      <w:pgMar w:top="1701"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8C633" w14:textId="77777777" w:rsidR="00FA76B1" w:rsidRDefault="00FA76B1">
      <w:r>
        <w:separator/>
      </w:r>
    </w:p>
  </w:endnote>
  <w:endnote w:type="continuationSeparator" w:id="0">
    <w:p w14:paraId="21AC74A3" w14:textId="77777777" w:rsidR="00FA76B1" w:rsidRDefault="00FA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86940"/>
      <w:docPartObj>
        <w:docPartGallery w:val="Page Numbers (Bottom of Page)"/>
        <w:docPartUnique/>
      </w:docPartObj>
    </w:sdtPr>
    <w:sdtEndPr>
      <w:rPr>
        <w:noProof/>
      </w:rPr>
    </w:sdtEndPr>
    <w:sdtContent>
      <w:p w14:paraId="14640A4A" w14:textId="16E0F6BD" w:rsidR="004B79AE" w:rsidRDefault="004B79AE">
        <w:pPr>
          <w:pStyle w:val="Footer"/>
          <w:jc w:val="right"/>
        </w:pPr>
        <w:r>
          <w:fldChar w:fldCharType="begin"/>
        </w:r>
        <w:r>
          <w:instrText xml:space="preserve"> PAGE   \* MERGEFORMAT </w:instrText>
        </w:r>
        <w:r>
          <w:fldChar w:fldCharType="separate"/>
        </w:r>
        <w:r w:rsidR="004B03C7">
          <w:rPr>
            <w:noProof/>
          </w:rPr>
          <w:t>1</w:t>
        </w:r>
        <w:r>
          <w:rPr>
            <w:noProof/>
          </w:rPr>
          <w:fldChar w:fldCharType="end"/>
        </w:r>
      </w:p>
    </w:sdtContent>
  </w:sdt>
  <w:p w14:paraId="5CEB6277" w14:textId="77777777" w:rsidR="004B79AE" w:rsidRDefault="004B79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3AB9" w14:textId="77777777" w:rsidR="00FA76B1" w:rsidRDefault="00FA76B1">
      <w:r>
        <w:separator/>
      </w:r>
    </w:p>
  </w:footnote>
  <w:footnote w:type="continuationSeparator" w:id="0">
    <w:p w14:paraId="437E6CC7" w14:textId="77777777" w:rsidR="00FA76B1" w:rsidRDefault="00FA7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9AA"/>
    <w:multiLevelType w:val="multilevel"/>
    <w:tmpl w:val="F5F2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135EB"/>
    <w:multiLevelType w:val="multilevel"/>
    <w:tmpl w:val="482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967E2"/>
    <w:multiLevelType w:val="multilevel"/>
    <w:tmpl w:val="2B6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83ED8"/>
    <w:multiLevelType w:val="hybridMultilevel"/>
    <w:tmpl w:val="805EFE64"/>
    <w:lvl w:ilvl="0" w:tplc="E96A22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57E3"/>
    <w:multiLevelType w:val="multilevel"/>
    <w:tmpl w:val="AF12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10FA1"/>
    <w:multiLevelType w:val="hybridMultilevel"/>
    <w:tmpl w:val="E29E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F76EC"/>
    <w:multiLevelType w:val="hybridMultilevel"/>
    <w:tmpl w:val="DD6627E0"/>
    <w:lvl w:ilvl="0" w:tplc="07BC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3672B"/>
    <w:multiLevelType w:val="hybridMultilevel"/>
    <w:tmpl w:val="60E81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4183"/>
    <w:rsid w:val="000241C9"/>
    <w:rsid w:val="00036944"/>
    <w:rsid w:val="0004607E"/>
    <w:rsid w:val="00050679"/>
    <w:rsid w:val="000615C1"/>
    <w:rsid w:val="000766D4"/>
    <w:rsid w:val="0008068E"/>
    <w:rsid w:val="00087DD6"/>
    <w:rsid w:val="0009697B"/>
    <w:rsid w:val="000B0A34"/>
    <w:rsid w:val="000B2A8B"/>
    <w:rsid w:val="000B36B6"/>
    <w:rsid w:val="000C4DBD"/>
    <w:rsid w:val="000C55A3"/>
    <w:rsid w:val="000D3880"/>
    <w:rsid w:val="000F0828"/>
    <w:rsid w:val="000F552C"/>
    <w:rsid w:val="00110485"/>
    <w:rsid w:val="00132D42"/>
    <w:rsid w:val="0013748E"/>
    <w:rsid w:val="0015558D"/>
    <w:rsid w:val="001638D6"/>
    <w:rsid w:val="0018414F"/>
    <w:rsid w:val="001960E9"/>
    <w:rsid w:val="00197E22"/>
    <w:rsid w:val="001A4F7F"/>
    <w:rsid w:val="001B3B00"/>
    <w:rsid w:val="001C31C1"/>
    <w:rsid w:val="001E4D21"/>
    <w:rsid w:val="002212B9"/>
    <w:rsid w:val="002277CC"/>
    <w:rsid w:val="00227CDE"/>
    <w:rsid w:val="00245927"/>
    <w:rsid w:val="00257D2E"/>
    <w:rsid w:val="00266127"/>
    <w:rsid w:val="00275ED8"/>
    <w:rsid w:val="00281D37"/>
    <w:rsid w:val="00282BE6"/>
    <w:rsid w:val="002A3994"/>
    <w:rsid w:val="002A5052"/>
    <w:rsid w:val="002C4BCD"/>
    <w:rsid w:val="00324354"/>
    <w:rsid w:val="00364B63"/>
    <w:rsid w:val="003770F1"/>
    <w:rsid w:val="00382BB1"/>
    <w:rsid w:val="00392575"/>
    <w:rsid w:val="003A5E43"/>
    <w:rsid w:val="003B0709"/>
    <w:rsid w:val="003B0A2A"/>
    <w:rsid w:val="003B550D"/>
    <w:rsid w:val="003C59EC"/>
    <w:rsid w:val="003C5EDE"/>
    <w:rsid w:val="003D0EC7"/>
    <w:rsid w:val="003E032C"/>
    <w:rsid w:val="00400658"/>
    <w:rsid w:val="00457D54"/>
    <w:rsid w:val="004903BE"/>
    <w:rsid w:val="00492A09"/>
    <w:rsid w:val="004A4238"/>
    <w:rsid w:val="004B03C7"/>
    <w:rsid w:val="004B0479"/>
    <w:rsid w:val="004B79AE"/>
    <w:rsid w:val="004B7CEF"/>
    <w:rsid w:val="004D4145"/>
    <w:rsid w:val="004D4336"/>
    <w:rsid w:val="004D6F92"/>
    <w:rsid w:val="004D7399"/>
    <w:rsid w:val="004E7803"/>
    <w:rsid w:val="00520630"/>
    <w:rsid w:val="005349DD"/>
    <w:rsid w:val="00545401"/>
    <w:rsid w:val="0055303B"/>
    <w:rsid w:val="00566C38"/>
    <w:rsid w:val="00570918"/>
    <w:rsid w:val="005716AE"/>
    <w:rsid w:val="005A11C9"/>
    <w:rsid w:val="005A16BD"/>
    <w:rsid w:val="005C41AC"/>
    <w:rsid w:val="005E30D9"/>
    <w:rsid w:val="005F180E"/>
    <w:rsid w:val="005F259E"/>
    <w:rsid w:val="00613143"/>
    <w:rsid w:val="006202B7"/>
    <w:rsid w:val="006325F8"/>
    <w:rsid w:val="00652CBA"/>
    <w:rsid w:val="006758F9"/>
    <w:rsid w:val="00682878"/>
    <w:rsid w:val="00685E80"/>
    <w:rsid w:val="006A7412"/>
    <w:rsid w:val="006D0CB8"/>
    <w:rsid w:val="006F2556"/>
    <w:rsid w:val="00701A90"/>
    <w:rsid w:val="00704183"/>
    <w:rsid w:val="00714C94"/>
    <w:rsid w:val="0071562B"/>
    <w:rsid w:val="007221C2"/>
    <w:rsid w:val="00725F9A"/>
    <w:rsid w:val="00734318"/>
    <w:rsid w:val="007354C4"/>
    <w:rsid w:val="00794F56"/>
    <w:rsid w:val="007A06C8"/>
    <w:rsid w:val="007A68C5"/>
    <w:rsid w:val="007B711D"/>
    <w:rsid w:val="007B7878"/>
    <w:rsid w:val="007C388D"/>
    <w:rsid w:val="007C6942"/>
    <w:rsid w:val="00805D3F"/>
    <w:rsid w:val="008165EB"/>
    <w:rsid w:val="00866E18"/>
    <w:rsid w:val="00874107"/>
    <w:rsid w:val="00893DF5"/>
    <w:rsid w:val="008A23EC"/>
    <w:rsid w:val="008A59E8"/>
    <w:rsid w:val="008C2C7B"/>
    <w:rsid w:val="008D1479"/>
    <w:rsid w:val="00902DCC"/>
    <w:rsid w:val="00905FF3"/>
    <w:rsid w:val="00934204"/>
    <w:rsid w:val="0094399B"/>
    <w:rsid w:val="009631C3"/>
    <w:rsid w:val="00974C08"/>
    <w:rsid w:val="009D1F7E"/>
    <w:rsid w:val="009E018D"/>
    <w:rsid w:val="009F165D"/>
    <w:rsid w:val="00A435D4"/>
    <w:rsid w:val="00A52AE0"/>
    <w:rsid w:val="00A52DBF"/>
    <w:rsid w:val="00A64A4D"/>
    <w:rsid w:val="00A66612"/>
    <w:rsid w:val="00A66969"/>
    <w:rsid w:val="00A70BCD"/>
    <w:rsid w:val="00A7126F"/>
    <w:rsid w:val="00A73A4C"/>
    <w:rsid w:val="00A95D6F"/>
    <w:rsid w:val="00AB7AB3"/>
    <w:rsid w:val="00AC6F9B"/>
    <w:rsid w:val="00AE4C64"/>
    <w:rsid w:val="00AE5ED3"/>
    <w:rsid w:val="00AF5CE9"/>
    <w:rsid w:val="00B15515"/>
    <w:rsid w:val="00B17EB7"/>
    <w:rsid w:val="00B203EB"/>
    <w:rsid w:val="00B257E5"/>
    <w:rsid w:val="00B25A4E"/>
    <w:rsid w:val="00B36F19"/>
    <w:rsid w:val="00B40BAF"/>
    <w:rsid w:val="00B42787"/>
    <w:rsid w:val="00B43988"/>
    <w:rsid w:val="00B579D5"/>
    <w:rsid w:val="00B86796"/>
    <w:rsid w:val="00B93149"/>
    <w:rsid w:val="00B97866"/>
    <w:rsid w:val="00BA3995"/>
    <w:rsid w:val="00BB0540"/>
    <w:rsid w:val="00BB424B"/>
    <w:rsid w:val="00BC1A01"/>
    <w:rsid w:val="00BC494D"/>
    <w:rsid w:val="00BC6A7B"/>
    <w:rsid w:val="00BC6B06"/>
    <w:rsid w:val="00BC7702"/>
    <w:rsid w:val="00BD0E09"/>
    <w:rsid w:val="00BE2703"/>
    <w:rsid w:val="00C05FEB"/>
    <w:rsid w:val="00C1047C"/>
    <w:rsid w:val="00C2084E"/>
    <w:rsid w:val="00C3593B"/>
    <w:rsid w:val="00C4268D"/>
    <w:rsid w:val="00C73C41"/>
    <w:rsid w:val="00C835B7"/>
    <w:rsid w:val="00C8496E"/>
    <w:rsid w:val="00C924FC"/>
    <w:rsid w:val="00CB0500"/>
    <w:rsid w:val="00CB4E52"/>
    <w:rsid w:val="00CC1126"/>
    <w:rsid w:val="00CC278A"/>
    <w:rsid w:val="00CD54CE"/>
    <w:rsid w:val="00CD7F99"/>
    <w:rsid w:val="00CF13CC"/>
    <w:rsid w:val="00D1292F"/>
    <w:rsid w:val="00D320C1"/>
    <w:rsid w:val="00D37586"/>
    <w:rsid w:val="00D37B30"/>
    <w:rsid w:val="00D4307A"/>
    <w:rsid w:val="00D44895"/>
    <w:rsid w:val="00D82870"/>
    <w:rsid w:val="00D97557"/>
    <w:rsid w:val="00DC41E0"/>
    <w:rsid w:val="00DD069F"/>
    <w:rsid w:val="00DF1A63"/>
    <w:rsid w:val="00DF200E"/>
    <w:rsid w:val="00E00433"/>
    <w:rsid w:val="00E06A45"/>
    <w:rsid w:val="00E149D1"/>
    <w:rsid w:val="00E14FE6"/>
    <w:rsid w:val="00E22595"/>
    <w:rsid w:val="00E244E4"/>
    <w:rsid w:val="00E26E9F"/>
    <w:rsid w:val="00E51AC4"/>
    <w:rsid w:val="00E557A9"/>
    <w:rsid w:val="00E56662"/>
    <w:rsid w:val="00E61DCD"/>
    <w:rsid w:val="00E76331"/>
    <w:rsid w:val="00E83E31"/>
    <w:rsid w:val="00E86E34"/>
    <w:rsid w:val="00E943F2"/>
    <w:rsid w:val="00E95FF0"/>
    <w:rsid w:val="00E979CA"/>
    <w:rsid w:val="00EA6114"/>
    <w:rsid w:val="00EF0BD0"/>
    <w:rsid w:val="00F008CE"/>
    <w:rsid w:val="00F06961"/>
    <w:rsid w:val="00F26545"/>
    <w:rsid w:val="00F322D8"/>
    <w:rsid w:val="00F46CDD"/>
    <w:rsid w:val="00F4791D"/>
    <w:rsid w:val="00F52C71"/>
    <w:rsid w:val="00F6278A"/>
    <w:rsid w:val="00F70274"/>
    <w:rsid w:val="00F7354B"/>
    <w:rsid w:val="00F7445A"/>
    <w:rsid w:val="00F914D7"/>
    <w:rsid w:val="00FA76B1"/>
    <w:rsid w:val="00FB39FF"/>
    <w:rsid w:val="00FC24AF"/>
    <w:rsid w:val="00FD0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BD1A"/>
  <w15:chartTrackingRefBased/>
  <w15:docId w15:val="{116700CC-FDEE-467B-BDF9-0E3B6B92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18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41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183"/>
    <w:rPr>
      <w:rFonts w:ascii="Times New Roman" w:hAnsi="Times New Roman" w:cs="Times New Roman"/>
      <w:sz w:val="18"/>
      <w:szCs w:val="18"/>
    </w:rPr>
  </w:style>
  <w:style w:type="table" w:styleId="TableGridLight">
    <w:name w:val="Grid Table Light"/>
    <w:basedOn w:val="TableNormal"/>
    <w:uiPriority w:val="40"/>
    <w:rsid w:val="0070418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418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418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418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418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418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0418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4183"/>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4183"/>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4183"/>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4183"/>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418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704183"/>
    <w:pPr>
      <w:spacing w:after="0" w:line="240" w:lineRule="auto"/>
    </w:pPr>
    <w:rPr>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704183"/>
    <w:pPr>
      <w:spacing w:after="0" w:line="240" w:lineRule="auto"/>
    </w:pPr>
    <w:rPr>
      <w:sz w:val="24"/>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704183"/>
    <w:pPr>
      <w:spacing w:after="0" w:line="240" w:lineRule="auto"/>
    </w:pPr>
    <w:rPr>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rsid w:val="00704183"/>
    <w:pPr>
      <w:spacing w:after="0" w:line="240" w:lineRule="auto"/>
    </w:pPr>
    <w:rPr>
      <w:sz w:val="24"/>
      <w:szCs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704183"/>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04183"/>
    <w:rPr>
      <w:sz w:val="16"/>
      <w:szCs w:val="16"/>
    </w:rPr>
  </w:style>
  <w:style w:type="paragraph" w:styleId="CommentText">
    <w:name w:val="annotation text"/>
    <w:basedOn w:val="Normal"/>
    <w:link w:val="CommentTextChar"/>
    <w:uiPriority w:val="99"/>
    <w:unhideWhenUsed/>
    <w:rsid w:val="0070418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418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04183"/>
    <w:pPr>
      <w:tabs>
        <w:tab w:val="center" w:pos="4680"/>
        <w:tab w:val="right" w:pos="9360"/>
      </w:tabs>
    </w:pPr>
  </w:style>
  <w:style w:type="character" w:customStyle="1" w:styleId="HeaderChar">
    <w:name w:val="Header Char"/>
    <w:basedOn w:val="DefaultParagraphFont"/>
    <w:link w:val="Header"/>
    <w:uiPriority w:val="99"/>
    <w:rsid w:val="00704183"/>
    <w:rPr>
      <w:sz w:val="24"/>
      <w:szCs w:val="24"/>
    </w:rPr>
  </w:style>
  <w:style w:type="paragraph" w:styleId="Footer">
    <w:name w:val="footer"/>
    <w:basedOn w:val="Normal"/>
    <w:link w:val="FooterChar"/>
    <w:uiPriority w:val="99"/>
    <w:unhideWhenUsed/>
    <w:rsid w:val="00704183"/>
    <w:pPr>
      <w:tabs>
        <w:tab w:val="center" w:pos="4680"/>
        <w:tab w:val="right" w:pos="9360"/>
      </w:tabs>
    </w:pPr>
  </w:style>
  <w:style w:type="character" w:customStyle="1" w:styleId="FooterChar">
    <w:name w:val="Footer Char"/>
    <w:basedOn w:val="DefaultParagraphFont"/>
    <w:link w:val="Footer"/>
    <w:uiPriority w:val="99"/>
    <w:rsid w:val="00704183"/>
    <w:rPr>
      <w:sz w:val="24"/>
      <w:szCs w:val="24"/>
    </w:rPr>
  </w:style>
  <w:style w:type="paragraph" w:customStyle="1" w:styleId="Default">
    <w:name w:val="Default"/>
    <w:rsid w:val="0070418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04183"/>
    <w:pPr>
      <w:spacing w:after="200" w:line="276" w:lineRule="auto"/>
      <w:ind w:left="720"/>
      <w:contextualSpacing/>
    </w:pPr>
    <w:rPr>
      <w:sz w:val="22"/>
      <w:szCs w:val="22"/>
    </w:rPr>
  </w:style>
  <w:style w:type="character" w:customStyle="1" w:styleId="A0">
    <w:name w:val="A0"/>
    <w:uiPriority w:val="99"/>
    <w:rsid w:val="00704183"/>
    <w:rPr>
      <w:rFonts w:cs="Times"/>
      <w:color w:val="000000"/>
      <w:sz w:val="16"/>
      <w:szCs w:val="16"/>
    </w:rPr>
  </w:style>
  <w:style w:type="character" w:customStyle="1" w:styleId="A9">
    <w:name w:val="A9"/>
    <w:uiPriority w:val="99"/>
    <w:rsid w:val="00704183"/>
    <w:rPr>
      <w:rFonts w:cs="Times"/>
      <w:color w:val="000000"/>
      <w:sz w:val="13"/>
      <w:szCs w:val="13"/>
    </w:rPr>
  </w:style>
  <w:style w:type="character" w:styleId="Hyperlink">
    <w:name w:val="Hyperlink"/>
    <w:basedOn w:val="DefaultParagraphFont"/>
    <w:uiPriority w:val="99"/>
    <w:unhideWhenUsed/>
    <w:rsid w:val="00704183"/>
    <w:rPr>
      <w:color w:val="0000FF" w:themeColor="hyperlink"/>
      <w:u w:val="single"/>
    </w:rPr>
  </w:style>
  <w:style w:type="character" w:styleId="Emphasis">
    <w:name w:val="Emphasis"/>
    <w:basedOn w:val="DefaultParagraphFont"/>
    <w:uiPriority w:val="20"/>
    <w:qFormat/>
    <w:rsid w:val="00704183"/>
    <w:rPr>
      <w:i/>
      <w:iCs/>
    </w:rPr>
  </w:style>
  <w:style w:type="character" w:customStyle="1" w:styleId="charoverride-2">
    <w:name w:val="charoverride-2"/>
    <w:basedOn w:val="DefaultParagraphFont"/>
    <w:rsid w:val="00704183"/>
  </w:style>
  <w:style w:type="character" w:customStyle="1" w:styleId="Hyperlink1">
    <w:name w:val="Hyperlink1"/>
    <w:basedOn w:val="DefaultParagraphFont"/>
    <w:rsid w:val="00704183"/>
  </w:style>
  <w:style w:type="character" w:customStyle="1" w:styleId="label">
    <w:name w:val="label"/>
    <w:basedOn w:val="DefaultParagraphFont"/>
    <w:rsid w:val="00704183"/>
  </w:style>
  <w:style w:type="character" w:customStyle="1" w:styleId="value">
    <w:name w:val="value"/>
    <w:basedOn w:val="DefaultParagraphFont"/>
    <w:rsid w:val="00704183"/>
  </w:style>
  <w:style w:type="character" w:styleId="LineNumber">
    <w:name w:val="line number"/>
    <w:basedOn w:val="DefaultParagraphFont"/>
    <w:uiPriority w:val="99"/>
    <w:semiHidden/>
    <w:unhideWhenUsed/>
    <w:rsid w:val="00704183"/>
  </w:style>
  <w:style w:type="paragraph" w:customStyle="1" w:styleId="EndNoteBibliography">
    <w:name w:val="EndNote Bibliography"/>
    <w:basedOn w:val="Normal"/>
    <w:link w:val="EndNoteBibliographyChar"/>
    <w:rsid w:val="00704183"/>
    <w:pPr>
      <w:spacing w:after="160"/>
    </w:pPr>
    <w:rPr>
      <w:rFonts w:ascii="Calibri" w:hAnsi="Calibri" w:cs="Calibri"/>
      <w:noProof/>
      <w:szCs w:val="22"/>
    </w:rPr>
  </w:style>
  <w:style w:type="character" w:customStyle="1" w:styleId="EndNoteBibliographyChar">
    <w:name w:val="EndNote Bibliography Char"/>
    <w:basedOn w:val="DefaultParagraphFont"/>
    <w:link w:val="EndNoteBibliography"/>
    <w:rsid w:val="00704183"/>
    <w:rPr>
      <w:rFonts w:ascii="Calibri" w:hAnsi="Calibri" w:cs="Calibri"/>
      <w:noProof/>
      <w:sz w:val="24"/>
    </w:rPr>
  </w:style>
  <w:style w:type="paragraph" w:customStyle="1" w:styleId="EndNoteBibliographyTitle">
    <w:name w:val="EndNote Bibliography Title"/>
    <w:basedOn w:val="Normal"/>
    <w:link w:val="EndNoteBibliographyTitleChar"/>
    <w:rsid w:val="0070418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4183"/>
    <w:rPr>
      <w:rFonts w:ascii="Calibri" w:hAnsi="Calibri" w:cs="Calibri"/>
      <w:noProof/>
      <w:sz w:val="24"/>
      <w:szCs w:val="24"/>
    </w:rPr>
  </w:style>
  <w:style w:type="paragraph" w:customStyle="1" w:styleId="nova-legacy-e-listitem">
    <w:name w:val="nova-legacy-e-list__item"/>
    <w:basedOn w:val="Normal"/>
    <w:rsid w:val="004903BE"/>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9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2764">
      <w:bodyDiv w:val="1"/>
      <w:marLeft w:val="0"/>
      <w:marRight w:val="0"/>
      <w:marTop w:val="0"/>
      <w:marBottom w:val="0"/>
      <w:divBdr>
        <w:top w:val="none" w:sz="0" w:space="0" w:color="auto"/>
        <w:left w:val="none" w:sz="0" w:space="0" w:color="auto"/>
        <w:bottom w:val="none" w:sz="0" w:space="0" w:color="auto"/>
        <w:right w:val="none" w:sz="0" w:space="0" w:color="auto"/>
      </w:divBdr>
    </w:div>
    <w:div w:id="1208759675">
      <w:bodyDiv w:val="1"/>
      <w:marLeft w:val="0"/>
      <w:marRight w:val="0"/>
      <w:marTop w:val="0"/>
      <w:marBottom w:val="0"/>
      <w:divBdr>
        <w:top w:val="none" w:sz="0" w:space="0" w:color="auto"/>
        <w:left w:val="none" w:sz="0" w:space="0" w:color="auto"/>
        <w:bottom w:val="none" w:sz="0" w:space="0" w:color="auto"/>
        <w:right w:val="none" w:sz="0" w:space="0" w:color="auto"/>
      </w:divBdr>
    </w:div>
    <w:div w:id="1666742769">
      <w:bodyDiv w:val="1"/>
      <w:marLeft w:val="0"/>
      <w:marRight w:val="0"/>
      <w:marTop w:val="0"/>
      <w:marBottom w:val="0"/>
      <w:divBdr>
        <w:top w:val="none" w:sz="0" w:space="0" w:color="auto"/>
        <w:left w:val="none" w:sz="0" w:space="0" w:color="auto"/>
        <w:bottom w:val="none" w:sz="0" w:space="0" w:color="auto"/>
        <w:right w:val="none" w:sz="0" w:space="0" w:color="auto"/>
      </w:divBdr>
    </w:div>
    <w:div w:id="18172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omar@spu.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hawzhin</dc:creator>
  <cp:keywords/>
  <dc:description/>
  <cp:lastModifiedBy>Hevi</cp:lastModifiedBy>
  <cp:revision>2</cp:revision>
  <dcterms:created xsi:type="dcterms:W3CDTF">2023-09-28T18:35:00Z</dcterms:created>
  <dcterms:modified xsi:type="dcterms:W3CDTF">2023-09-28T18:35:00Z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2aae73f6-9154-469c-939e-d684f13d1259</vt:lpwstr>
  </property>
</Properties>
</file>