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charts/colors1.xml" ContentType="application/vnd.ms-office.chartcolorsty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ECE" w:rsidRPr="00A87DE8" w:rsidRDefault="00871ECE" w:rsidP="00A50495">
      <w:pPr>
        <w:pStyle w:val="HTMLPreformatted"/>
        <w:shd w:val="clear" w:color="auto" w:fill="FFFFFF"/>
        <w:jc w:val="both"/>
        <w:rPr>
          <w:rFonts w:ascii="Times New Roman" w:hAnsi="Times New Roman"/>
          <w:sz w:val="24"/>
          <w:szCs w:val="24"/>
        </w:rPr>
      </w:pPr>
    </w:p>
    <w:p w:rsidR="00871ECE" w:rsidRPr="00A87DE8" w:rsidRDefault="00F0432C" w:rsidP="00822BF6">
      <w:pPr>
        <w:pStyle w:val="HTMLPreformatted"/>
        <w:shd w:val="clear" w:color="auto" w:fill="FFFFFF"/>
        <w:jc w:val="center"/>
        <w:rPr>
          <w:rFonts w:ascii="Times New Roman" w:hAnsi="Times New Roman"/>
          <w:b/>
          <w:sz w:val="28"/>
          <w:szCs w:val="24"/>
        </w:rPr>
      </w:pPr>
      <w:r w:rsidRPr="00A87DE8">
        <w:rPr>
          <w:rStyle w:val="title-text"/>
          <w:rFonts w:ascii="Times New Roman" w:hAnsi="Times New Roman"/>
          <w:b/>
          <w:sz w:val="28"/>
          <w:szCs w:val="24"/>
        </w:rPr>
        <w:t xml:space="preserve">Bio-Friendly </w:t>
      </w:r>
      <w:r w:rsidRPr="00A87DE8">
        <w:rPr>
          <w:rFonts w:ascii="Times New Roman" w:hAnsi="Times New Roman"/>
          <w:b/>
          <w:sz w:val="28"/>
          <w:szCs w:val="24"/>
        </w:rPr>
        <w:t xml:space="preserve">Synthesis Of Silver Nanoparticles Using Mangrove </w:t>
      </w:r>
      <w:r w:rsidRPr="00A87DE8">
        <w:rPr>
          <w:rFonts w:ascii="Times New Roman" w:hAnsi="Times New Roman"/>
          <w:b/>
          <w:i/>
          <w:sz w:val="28"/>
          <w:szCs w:val="24"/>
        </w:rPr>
        <w:t>Rhizophora Stylosa</w:t>
      </w:r>
      <w:r w:rsidRPr="00A87DE8">
        <w:rPr>
          <w:rFonts w:ascii="Times New Roman" w:hAnsi="Times New Roman"/>
          <w:b/>
          <w:sz w:val="28"/>
          <w:szCs w:val="24"/>
        </w:rPr>
        <w:t xml:space="preserve"> Leaf Aqueous Extract And Its Antibacterial And Antioxidant Activity</w:t>
      </w:r>
    </w:p>
    <w:p w:rsidR="00871ECE" w:rsidRPr="00A87DE8" w:rsidRDefault="00871ECE" w:rsidP="00A50495">
      <w:pPr>
        <w:pStyle w:val="HTMLPreformatted"/>
        <w:shd w:val="clear" w:color="auto" w:fill="FFFFFF"/>
        <w:jc w:val="both"/>
        <w:rPr>
          <w:rFonts w:ascii="Times New Roman" w:hAnsi="Times New Roman"/>
          <w:b/>
          <w:sz w:val="24"/>
          <w:szCs w:val="24"/>
        </w:rPr>
      </w:pPr>
    </w:p>
    <w:p w:rsidR="00871ECE" w:rsidRPr="00A87DE8" w:rsidRDefault="00F0432C" w:rsidP="00A87DE8">
      <w:pPr>
        <w:pStyle w:val="HTMLPreformatted"/>
        <w:shd w:val="clear" w:color="auto" w:fill="FFFFFF"/>
        <w:jc w:val="center"/>
        <w:rPr>
          <w:rFonts w:ascii="Times New Roman" w:hAnsi="Times New Roman"/>
          <w:sz w:val="24"/>
          <w:szCs w:val="24"/>
        </w:rPr>
      </w:pPr>
      <w:r w:rsidRPr="00A87DE8">
        <w:rPr>
          <w:rFonts w:ascii="Times New Roman" w:hAnsi="Times New Roman"/>
          <w:sz w:val="24"/>
          <w:szCs w:val="24"/>
        </w:rPr>
        <w:t>Nancy Willian</w:t>
      </w:r>
      <w:r w:rsidRPr="00A87DE8">
        <w:rPr>
          <w:rFonts w:ascii="Times New Roman" w:hAnsi="Times New Roman"/>
          <w:sz w:val="24"/>
          <w:szCs w:val="24"/>
          <w:vertAlign w:val="superscript"/>
          <w:lang w:val="en-US"/>
        </w:rPr>
        <w:t>1,2</w:t>
      </w:r>
      <w:r w:rsidRPr="00A87DE8">
        <w:rPr>
          <w:rFonts w:ascii="Times New Roman" w:hAnsi="Times New Roman"/>
          <w:sz w:val="24"/>
          <w:szCs w:val="24"/>
        </w:rPr>
        <w:t>, Syukri</w:t>
      </w:r>
      <w:r w:rsidRPr="00A87DE8">
        <w:rPr>
          <w:rFonts w:ascii="Times New Roman" w:hAnsi="Times New Roman"/>
          <w:sz w:val="24"/>
          <w:szCs w:val="24"/>
          <w:vertAlign w:val="superscript"/>
          <w:lang w:val="en-US"/>
        </w:rPr>
        <w:t>1</w:t>
      </w:r>
      <w:r w:rsidRPr="00A87DE8">
        <w:rPr>
          <w:rFonts w:ascii="Times New Roman" w:hAnsi="Times New Roman"/>
          <w:sz w:val="24"/>
          <w:szCs w:val="24"/>
        </w:rPr>
        <w:t>, Zulhadjri</w:t>
      </w:r>
      <w:r w:rsidRPr="00A87DE8">
        <w:rPr>
          <w:rFonts w:ascii="Times New Roman" w:hAnsi="Times New Roman"/>
          <w:sz w:val="24"/>
          <w:szCs w:val="24"/>
          <w:vertAlign w:val="superscript"/>
          <w:lang w:val="en-US"/>
        </w:rPr>
        <w:t>1</w:t>
      </w:r>
      <w:r w:rsidRPr="00A87DE8">
        <w:rPr>
          <w:rFonts w:ascii="Times New Roman" w:hAnsi="Times New Roman"/>
          <w:sz w:val="24"/>
          <w:szCs w:val="24"/>
        </w:rPr>
        <w:t>, Arniati Labanni</w:t>
      </w:r>
      <w:r w:rsidRPr="00A87DE8">
        <w:rPr>
          <w:rFonts w:ascii="Times New Roman" w:hAnsi="Times New Roman"/>
          <w:sz w:val="24"/>
          <w:szCs w:val="24"/>
          <w:vertAlign w:val="superscript"/>
          <w:lang w:val="en-US"/>
        </w:rPr>
        <w:t>1</w:t>
      </w:r>
      <w:r w:rsidRPr="00A87DE8">
        <w:rPr>
          <w:rFonts w:ascii="Times New Roman" w:hAnsi="Times New Roman"/>
          <w:sz w:val="24"/>
          <w:szCs w:val="24"/>
        </w:rPr>
        <w:t>,</w:t>
      </w:r>
      <w:r w:rsidRPr="00A87DE8">
        <w:rPr>
          <w:rFonts w:ascii="Times New Roman" w:hAnsi="Times New Roman"/>
          <w:sz w:val="24"/>
          <w:szCs w:val="24"/>
          <w:lang w:val="en-US"/>
        </w:rPr>
        <w:t xml:space="preserve"> Hilfi Pardi</w:t>
      </w:r>
      <w:r w:rsidRPr="00A87DE8">
        <w:rPr>
          <w:rFonts w:ascii="Times New Roman" w:hAnsi="Times New Roman"/>
          <w:sz w:val="24"/>
          <w:szCs w:val="24"/>
          <w:vertAlign w:val="superscript"/>
          <w:lang w:val="en-US"/>
        </w:rPr>
        <w:t>2</w:t>
      </w:r>
      <w:r w:rsidRPr="00A87DE8">
        <w:rPr>
          <w:rFonts w:ascii="Times New Roman" w:hAnsi="Times New Roman"/>
          <w:sz w:val="24"/>
          <w:szCs w:val="24"/>
          <w:lang w:val="en-US"/>
        </w:rPr>
        <w:t>,</w:t>
      </w:r>
      <w:r w:rsidRPr="00A87DE8">
        <w:rPr>
          <w:rFonts w:ascii="Times New Roman" w:hAnsi="Times New Roman"/>
          <w:sz w:val="24"/>
          <w:szCs w:val="24"/>
        </w:rPr>
        <w:t xml:space="preserve"> Syukri Arief</w:t>
      </w:r>
      <w:r w:rsidRPr="00A87DE8">
        <w:rPr>
          <w:rFonts w:ascii="Times New Roman" w:hAnsi="Times New Roman"/>
          <w:sz w:val="24"/>
          <w:szCs w:val="24"/>
          <w:vertAlign w:val="superscript"/>
          <w:lang w:val="en-US"/>
        </w:rPr>
        <w:t>1</w:t>
      </w:r>
      <w:r w:rsidRPr="00A87DE8">
        <w:rPr>
          <w:rFonts w:ascii="Times New Roman" w:hAnsi="Times New Roman"/>
          <w:sz w:val="24"/>
          <w:szCs w:val="24"/>
        </w:rPr>
        <w:t>*</w:t>
      </w:r>
    </w:p>
    <w:p w:rsidR="00871ECE" w:rsidRPr="00A87DE8" w:rsidRDefault="00871ECE" w:rsidP="00822BF6">
      <w:pPr>
        <w:pStyle w:val="HTMLPreformatted"/>
        <w:shd w:val="clear" w:color="auto" w:fill="FFFFFF"/>
        <w:jc w:val="center"/>
        <w:rPr>
          <w:rFonts w:ascii="Times New Roman" w:hAnsi="Times New Roman"/>
          <w:sz w:val="24"/>
          <w:szCs w:val="24"/>
        </w:rPr>
      </w:pPr>
    </w:p>
    <w:p w:rsidR="00871ECE" w:rsidRPr="00F0432C" w:rsidRDefault="005C2B60" w:rsidP="00822BF6">
      <w:pPr>
        <w:pStyle w:val="HTMLPreformatted"/>
        <w:shd w:val="clear" w:color="auto" w:fill="FFFFFF"/>
        <w:tabs>
          <w:tab w:val="clear" w:pos="916"/>
          <w:tab w:val="left" w:pos="709"/>
        </w:tabs>
        <w:ind w:left="284"/>
        <w:jc w:val="center"/>
        <w:rPr>
          <w:rFonts w:ascii="Times New Roman" w:hAnsi="Times New Roman"/>
          <w:sz w:val="22"/>
          <w:szCs w:val="24"/>
        </w:rPr>
      </w:pPr>
      <w:r w:rsidRPr="00F0432C">
        <w:rPr>
          <w:rFonts w:ascii="Times New Roman" w:hAnsi="Times New Roman"/>
          <w:sz w:val="22"/>
          <w:szCs w:val="24"/>
          <w:vertAlign w:val="superscript"/>
          <w:lang w:val="en-US"/>
        </w:rPr>
        <w:t>1</w:t>
      </w:r>
      <w:r w:rsidR="00AC5F74" w:rsidRPr="00F0432C">
        <w:rPr>
          <w:rFonts w:ascii="Times New Roman" w:hAnsi="Times New Roman"/>
          <w:sz w:val="22"/>
          <w:szCs w:val="24"/>
        </w:rPr>
        <w:t>Department of</w:t>
      </w:r>
      <w:r w:rsidR="00822BF6" w:rsidRPr="00F0432C">
        <w:rPr>
          <w:rFonts w:ascii="Times New Roman" w:hAnsi="Times New Roman"/>
          <w:sz w:val="22"/>
          <w:szCs w:val="24"/>
          <w:lang w:val="en-US"/>
        </w:rPr>
        <w:t xml:space="preserve"> </w:t>
      </w:r>
      <w:r w:rsidR="00AC5F74" w:rsidRPr="00F0432C">
        <w:rPr>
          <w:rFonts w:ascii="Times New Roman" w:hAnsi="Times New Roman"/>
          <w:sz w:val="22"/>
          <w:szCs w:val="24"/>
        </w:rPr>
        <w:t>Chemistry, Faculty of</w:t>
      </w:r>
      <w:r w:rsidR="00822BF6" w:rsidRPr="00F0432C">
        <w:rPr>
          <w:rFonts w:ascii="Times New Roman" w:hAnsi="Times New Roman"/>
          <w:sz w:val="22"/>
          <w:szCs w:val="24"/>
          <w:lang w:val="en-US"/>
        </w:rPr>
        <w:t xml:space="preserve"> </w:t>
      </w:r>
      <w:r w:rsidR="00AC5F74" w:rsidRPr="00F0432C">
        <w:rPr>
          <w:rFonts w:ascii="Times New Roman" w:hAnsi="Times New Roman"/>
          <w:sz w:val="22"/>
          <w:szCs w:val="24"/>
        </w:rPr>
        <w:t>Mathematics and Natural Sciences,University of</w:t>
      </w:r>
      <w:r w:rsidR="00822BF6" w:rsidRPr="00F0432C">
        <w:rPr>
          <w:rFonts w:ascii="Times New Roman" w:hAnsi="Times New Roman"/>
          <w:sz w:val="22"/>
          <w:szCs w:val="24"/>
          <w:lang w:val="en-US"/>
        </w:rPr>
        <w:t xml:space="preserve"> </w:t>
      </w:r>
      <w:r w:rsidR="00AC5F74" w:rsidRPr="00F0432C">
        <w:rPr>
          <w:rFonts w:ascii="Times New Roman" w:hAnsi="Times New Roman"/>
          <w:sz w:val="22"/>
          <w:szCs w:val="24"/>
        </w:rPr>
        <w:t>Andalas, Kampus Limau Manis, Padang 25163, West Sumatera-Indonesia</w:t>
      </w:r>
    </w:p>
    <w:p w:rsidR="00871ECE" w:rsidRPr="00F0432C" w:rsidRDefault="005C2B60" w:rsidP="00822BF6">
      <w:pPr>
        <w:pStyle w:val="HTMLPreformatted"/>
        <w:shd w:val="clear" w:color="auto" w:fill="FFFFFF"/>
        <w:tabs>
          <w:tab w:val="clear" w:pos="916"/>
          <w:tab w:val="left" w:pos="709"/>
        </w:tabs>
        <w:jc w:val="center"/>
        <w:rPr>
          <w:rFonts w:ascii="Times New Roman" w:hAnsi="Times New Roman"/>
          <w:sz w:val="22"/>
          <w:szCs w:val="24"/>
        </w:rPr>
      </w:pPr>
      <w:r w:rsidRPr="00F0432C">
        <w:rPr>
          <w:rFonts w:ascii="Times New Roman" w:hAnsi="Times New Roman"/>
          <w:sz w:val="22"/>
          <w:szCs w:val="24"/>
          <w:vertAlign w:val="superscript"/>
          <w:lang w:val="en-US"/>
        </w:rPr>
        <w:t>2</w:t>
      </w:r>
      <w:r w:rsidR="00AC5F74" w:rsidRPr="00F0432C">
        <w:rPr>
          <w:rFonts w:ascii="Times New Roman" w:hAnsi="Times New Roman"/>
          <w:sz w:val="22"/>
          <w:szCs w:val="24"/>
        </w:rPr>
        <w:t>Department of Teaching and Education, Raja Ali Haji Maritime University, Tanjungpinang, Riau Archipilago-Indonesia</w:t>
      </w:r>
    </w:p>
    <w:p w:rsidR="00871ECE" w:rsidRPr="00F0432C" w:rsidRDefault="00871ECE" w:rsidP="00A50495">
      <w:pPr>
        <w:pStyle w:val="HTMLPreformatted"/>
        <w:shd w:val="clear" w:color="auto" w:fill="FFFFFF"/>
        <w:jc w:val="both"/>
        <w:rPr>
          <w:rFonts w:ascii="Times New Roman" w:hAnsi="Times New Roman"/>
          <w:sz w:val="24"/>
          <w:szCs w:val="24"/>
          <w:lang w:val="en-US"/>
        </w:rPr>
      </w:pPr>
    </w:p>
    <w:p w:rsidR="00871ECE" w:rsidRPr="00F0432C" w:rsidRDefault="00AC5F74" w:rsidP="00A50495">
      <w:pPr>
        <w:pStyle w:val="HTMLPreformatted"/>
        <w:shd w:val="clear" w:color="auto" w:fill="FFFFFF"/>
        <w:jc w:val="both"/>
        <w:rPr>
          <w:rFonts w:ascii="Times New Roman" w:hAnsi="Times New Roman"/>
          <w:sz w:val="22"/>
          <w:szCs w:val="24"/>
        </w:rPr>
      </w:pPr>
      <w:r w:rsidRPr="00F0432C">
        <w:rPr>
          <w:rFonts w:ascii="Times New Roman" w:hAnsi="Times New Roman"/>
          <w:sz w:val="22"/>
          <w:szCs w:val="24"/>
        </w:rPr>
        <w:t xml:space="preserve">*Corresponding Author : </w:t>
      </w:r>
      <w:hyperlink r:id="rId9" w:history="1">
        <w:r w:rsidRPr="00F0432C">
          <w:rPr>
            <w:rStyle w:val="Hyperlink"/>
            <w:rFonts w:ascii="Times New Roman" w:hAnsi="Times New Roman"/>
            <w:color w:val="0000FF"/>
            <w:sz w:val="22"/>
            <w:szCs w:val="24"/>
          </w:rPr>
          <w:t>syukriarief@sci.unand.ac.id</w:t>
        </w:r>
        <w:r w:rsidRPr="00F0432C">
          <w:rPr>
            <w:rStyle w:val="Hyperlink"/>
            <w:rFonts w:ascii="Times New Roman" w:hAnsi="Times New Roman"/>
            <w:color w:val="0000FF"/>
            <w:sz w:val="22"/>
            <w:szCs w:val="24"/>
            <w:lang w:val="en-US"/>
          </w:rPr>
          <w:t>,</w:t>
        </w:r>
      </w:hyperlink>
      <w:r w:rsidRPr="00F0432C">
        <w:rPr>
          <w:rFonts w:ascii="Times New Roman" w:hAnsi="Times New Roman"/>
          <w:color w:val="0000FF"/>
          <w:sz w:val="22"/>
          <w:szCs w:val="24"/>
          <w:u w:val="single"/>
          <w:lang w:val="en-US"/>
        </w:rPr>
        <w:t>syukriariefunand@gmail.com</w:t>
      </w:r>
    </w:p>
    <w:p w:rsidR="00871ECE" w:rsidRPr="00A87DE8" w:rsidRDefault="00871ECE" w:rsidP="00A50495">
      <w:pPr>
        <w:pStyle w:val="HTMLPreformatted"/>
        <w:shd w:val="clear" w:color="auto" w:fill="FFFFFF"/>
        <w:ind w:firstLine="720"/>
        <w:jc w:val="both"/>
        <w:rPr>
          <w:rFonts w:ascii="Times New Roman" w:hAnsi="Times New Roman"/>
          <w:sz w:val="24"/>
          <w:szCs w:val="24"/>
        </w:rPr>
      </w:pPr>
    </w:p>
    <w:p w:rsidR="00871ECE" w:rsidRPr="00A87DE8" w:rsidRDefault="00F0432C" w:rsidP="00A50495">
      <w:pPr>
        <w:pStyle w:val="HTMLPreformatted"/>
        <w:shd w:val="clear" w:color="auto" w:fill="FFFFFF"/>
        <w:jc w:val="both"/>
        <w:rPr>
          <w:rFonts w:ascii="Times New Roman" w:hAnsi="Times New Roman"/>
          <w:b/>
          <w:sz w:val="24"/>
          <w:szCs w:val="24"/>
        </w:rPr>
      </w:pPr>
      <w:r w:rsidRPr="00A87DE8">
        <w:rPr>
          <w:rFonts w:ascii="Times New Roman" w:hAnsi="Times New Roman"/>
          <w:b/>
          <w:sz w:val="24"/>
          <w:szCs w:val="24"/>
        </w:rPr>
        <w:t>Abstract</w:t>
      </w:r>
      <w:bookmarkStart w:id="0" w:name="_GoBack"/>
      <w:bookmarkEnd w:id="0"/>
    </w:p>
    <w:p w:rsidR="00871ECE" w:rsidRPr="00A87DE8" w:rsidRDefault="00871ECE" w:rsidP="00A50495">
      <w:pPr>
        <w:pStyle w:val="HTMLPreformatted"/>
        <w:shd w:val="clear" w:color="auto" w:fill="FFFFFF"/>
        <w:jc w:val="both"/>
        <w:rPr>
          <w:rFonts w:ascii="Times New Roman" w:hAnsi="Times New Roman"/>
          <w:b/>
          <w:sz w:val="24"/>
          <w:szCs w:val="24"/>
        </w:rPr>
      </w:pPr>
    </w:p>
    <w:p w:rsidR="00871ECE" w:rsidRPr="00A87DE8" w:rsidRDefault="00AC5F74" w:rsidP="00A50495">
      <w:pPr>
        <w:spacing w:line="240" w:lineRule="auto"/>
        <w:jc w:val="both"/>
        <w:rPr>
          <w:rFonts w:ascii="Times New Roman" w:hAnsi="Times New Roman"/>
          <w:sz w:val="24"/>
          <w:szCs w:val="24"/>
          <w:lang w:val="en-US"/>
        </w:rPr>
      </w:pPr>
      <w:r w:rsidRPr="00A87DE8">
        <w:rPr>
          <w:rFonts w:ascii="Times New Roman" w:hAnsi="Times New Roman"/>
          <w:sz w:val="24"/>
          <w:szCs w:val="24"/>
        </w:rPr>
        <w:t>Plant mediated biosynthesis of nanoparticles is going important dueto simple process and non-toxic materials utilization. </w:t>
      </w:r>
      <w:r w:rsidRPr="00A87DE8">
        <w:rPr>
          <w:rStyle w:val="Emphasis"/>
          <w:rFonts w:ascii="Times New Roman" w:hAnsi="Times New Roman"/>
          <w:color w:val="1C1E29"/>
          <w:sz w:val="24"/>
          <w:szCs w:val="24"/>
        </w:rPr>
        <w:t>Rhizophora stylosa</w:t>
      </w:r>
      <w:r w:rsidRPr="00A87DE8">
        <w:rPr>
          <w:rFonts w:ascii="Times New Roman" w:hAnsi="Times New Roman"/>
          <w:sz w:val="24"/>
          <w:szCs w:val="24"/>
        </w:rPr>
        <w:t xml:space="preserve">  (RS) mangrove leaf extract was successfully used as a bioreductor in the production of AgNPs. The absorption spectrum in the range  between 439-453nm confirmed that AgNPs have been succesfully synthesized. FT-IR absorption band shows the possible biomolecules of </w:t>
      </w:r>
      <w:r w:rsidRPr="00A87DE8">
        <w:rPr>
          <w:rFonts w:ascii="Times New Roman" w:hAnsi="Times New Roman"/>
          <w:i/>
          <w:sz w:val="24"/>
          <w:szCs w:val="24"/>
        </w:rPr>
        <w:t>Rhizophora stylosa</w:t>
      </w:r>
      <w:r w:rsidRPr="00A87DE8">
        <w:rPr>
          <w:rFonts w:ascii="Times New Roman" w:hAnsi="Times New Roman"/>
          <w:sz w:val="24"/>
          <w:szCs w:val="24"/>
        </w:rPr>
        <w:t xml:space="preserve"> responsible for the synthesis of silver nanoparticles were amine, alcohol, phenol, alkyl halide, and aromatic combinations groups. The XRD pattern regulates that the synthesized AgNPswas in a face centered cubic (</w:t>
      </w:r>
      <w:r w:rsidRPr="00A87DE8">
        <w:rPr>
          <w:rFonts w:ascii="Times New Roman" w:hAnsi="Times New Roman"/>
          <w:sz w:val="24"/>
          <w:szCs w:val="24"/>
          <w:lang w:val="en-US"/>
        </w:rPr>
        <w:t>FCC</w:t>
      </w:r>
      <w:r w:rsidRPr="00A87DE8">
        <w:rPr>
          <w:rFonts w:ascii="Times New Roman" w:hAnsi="Times New Roman"/>
          <w:sz w:val="24"/>
          <w:szCs w:val="24"/>
        </w:rPr>
        <w:t>) crystal structure with an average size of 25 nm. TEM images revealed that the synthesized AgNPs have spherical shape with a size range between 9 to 57 nm. The average size of nanoparticles was 30 nm. The solution of stable silver nanoparticle colloid from 1 until 3-month incubation. AgNPs have good antibacterial and antioxidant activity compared to pure plant extract AgNPs mediated with extract.</w:t>
      </w:r>
    </w:p>
    <w:p w:rsidR="00871ECE" w:rsidRPr="00A87DE8" w:rsidRDefault="005C2B60" w:rsidP="00A50495">
      <w:pPr>
        <w:pStyle w:val="HTMLPreformatted"/>
        <w:shd w:val="clear" w:color="auto" w:fill="FFFFFF"/>
        <w:jc w:val="both"/>
        <w:rPr>
          <w:rFonts w:ascii="Times New Roman" w:hAnsi="Times New Roman"/>
          <w:sz w:val="24"/>
          <w:szCs w:val="24"/>
        </w:rPr>
      </w:pPr>
      <w:r w:rsidRPr="00A87DE8">
        <w:rPr>
          <w:rFonts w:ascii="Times New Roman" w:hAnsi="Times New Roman"/>
          <w:b/>
          <w:sz w:val="24"/>
          <w:szCs w:val="24"/>
          <w:lang w:val="en-US"/>
        </w:rPr>
        <w:t>Keywords:</w:t>
      </w:r>
      <w:r w:rsidR="00AC5F74" w:rsidRPr="00A87DE8">
        <w:rPr>
          <w:rFonts w:ascii="Times New Roman" w:hAnsi="Times New Roman"/>
          <w:b/>
          <w:sz w:val="24"/>
          <w:szCs w:val="24"/>
          <w:lang w:val="en-US"/>
        </w:rPr>
        <w:t xml:space="preserve"> </w:t>
      </w:r>
      <w:r w:rsidR="00AC5F74" w:rsidRPr="00A87DE8">
        <w:rPr>
          <w:rFonts w:ascii="Times New Roman" w:hAnsi="Times New Roman"/>
          <w:sz w:val="24"/>
          <w:szCs w:val="24"/>
        </w:rPr>
        <w:t xml:space="preserve">Silver nanoparticles, </w:t>
      </w:r>
      <w:r w:rsidR="00AC5F74" w:rsidRPr="00A87DE8">
        <w:rPr>
          <w:rFonts w:ascii="Times New Roman" w:hAnsi="Times New Roman"/>
          <w:i/>
          <w:sz w:val="24"/>
          <w:szCs w:val="24"/>
        </w:rPr>
        <w:t>Rhizophora stylosa</w:t>
      </w:r>
      <w:r w:rsidR="00AC5F74" w:rsidRPr="00A87DE8">
        <w:rPr>
          <w:rFonts w:ascii="Times New Roman" w:hAnsi="Times New Roman"/>
          <w:sz w:val="24"/>
          <w:szCs w:val="24"/>
        </w:rPr>
        <w:t>, antibacterial, green synthesis</w:t>
      </w:r>
    </w:p>
    <w:p w:rsidR="00871ECE" w:rsidRPr="0030664D" w:rsidRDefault="00871ECE" w:rsidP="00A50495">
      <w:pPr>
        <w:pStyle w:val="HTMLPreformatted"/>
        <w:shd w:val="clear" w:color="auto" w:fill="FFFFFF"/>
        <w:jc w:val="both"/>
        <w:rPr>
          <w:rFonts w:ascii="Times New Roman" w:hAnsi="Times New Roman"/>
          <w:sz w:val="24"/>
          <w:szCs w:val="24"/>
          <w:lang w:val="en-US"/>
        </w:rPr>
      </w:pPr>
    </w:p>
    <w:p w:rsidR="00871ECE" w:rsidRPr="0030664D" w:rsidRDefault="00F0432C" w:rsidP="00A50495">
      <w:pPr>
        <w:pStyle w:val="HTMLPreformatted"/>
        <w:shd w:val="clear" w:color="auto" w:fill="FFFFFF"/>
        <w:jc w:val="both"/>
        <w:rPr>
          <w:rFonts w:ascii="Times New Roman" w:hAnsi="Times New Roman"/>
          <w:b/>
          <w:sz w:val="24"/>
          <w:szCs w:val="24"/>
          <w:lang w:val="en-US"/>
        </w:rPr>
      </w:pPr>
      <w:r w:rsidRPr="00A87DE8">
        <w:rPr>
          <w:rFonts w:ascii="Times New Roman" w:hAnsi="Times New Roman"/>
          <w:b/>
          <w:sz w:val="24"/>
          <w:szCs w:val="24"/>
        </w:rPr>
        <w:t>Introduction</w:t>
      </w:r>
    </w:p>
    <w:p w:rsidR="00871ECE" w:rsidRPr="00A87DE8" w:rsidRDefault="00AC5F74" w:rsidP="00A50495">
      <w:pPr>
        <w:pStyle w:val="HTMLPreformatted"/>
        <w:shd w:val="clear" w:color="auto" w:fill="FFFFFF"/>
        <w:jc w:val="both"/>
        <w:rPr>
          <w:rFonts w:ascii="Times New Roman" w:hAnsi="Times New Roman"/>
          <w:sz w:val="24"/>
          <w:szCs w:val="24"/>
          <w:lang w:val="en-US"/>
        </w:rPr>
      </w:pPr>
      <w:r w:rsidRPr="00A87DE8">
        <w:rPr>
          <w:rFonts w:ascii="Times New Roman" w:hAnsi="Times New Roman"/>
          <w:sz w:val="24"/>
          <w:szCs w:val="24"/>
        </w:rPr>
        <w:t>Nanotechnology is one of the most important parts in the synthesis of nanoparticles (NP) with dimensions of 1-100 nm. The atoms of nanoparticles are more concentrated on  surface than those of microparticles, which increases their functional ability (P. Singh et al., 2015). They have excellent properties such as large surface area, structural properties, and long shelf life, nano material properties have the potential for disease diagnosis.Plant mediated synthesis called biosynthesis provides more effective technique than physical and chemical methods. The main advantages of biosynthesis are not using toxic chemicals, temperature, energy, and high pressure during nanoparticles synthesis</w:t>
      </w:r>
      <w:r w:rsidR="00F93471" w:rsidRPr="00A87DE8">
        <w:rPr>
          <w:rFonts w:ascii="Times New Roman" w:hAnsi="Times New Roman"/>
          <w:sz w:val="24"/>
          <w:szCs w:val="24"/>
        </w:rPr>
        <w:fldChar w:fldCharType="begin" w:fldLock="1"/>
      </w:r>
      <w:r w:rsidRPr="00A87DE8">
        <w:rPr>
          <w:rFonts w:ascii="Times New Roman" w:hAnsi="Times New Roman"/>
          <w:sz w:val="24"/>
          <w:szCs w:val="24"/>
        </w:rPr>
        <w:instrText>ADDIN CSL_CITATION {"citationItems":[{"id":"ITEM-1","itemData":{"DOI":"10.1016/j.bcab.2019.101241","ISSN":"18788181","abstract":"The present work describes an economical viable and environmental friendly synthesis of silver nanoparticles from jack fruit seeds extract (JFS-AgNPs) at room temperature and their antibacterial studies. The synthesized JFS-AgNPs was characterized by UV–vis spectral, X-ray diffraction pattern (XRD), Fourier transform infrared spectroscopy (FT-IR), Dynamic light scattering (DLS) and High resolution transmission electron microscopy (HR-TEM) techniques. The JFS-AgNPs are stable for four months and the average diameter of the particles was calculated to be 22.12 ± 1.05 nm by HR-TEM. Then, JFS-AgNPs was successfully applied for the antibacterial studies with of escherichia Coli (E.coli) and salmonella (Salmonella Enterica Typhimurium) bacteria. JFS-AgNPs showed antibacterial activities against E. coli and Salmonella bacteria. Further, we have compared the antibacterial efficiency of our JFS-AgNPs with ampicillin antibiotic drug. It is anticipated that JFS-AgNPs can provide the future opportunity in nanomedicine and material science.","author":[{"dropping-particle":"","family":"Chandhru","given":"M.","non-dropping-particle":"","parse-names":false,"suffix":""},{"dropping-particle":"","family":"Logesh","given":"R.","non-dropping-particle":"","parse-names":false,"suffix":""},{"dropping-particle":"","family":"Rani","given":"S. Kutti","non-dropping-particle":"","parse-names":false,"suffix":""},{"dropping-particle":"","family":"Ahmed","given":"Neesar","non-dropping-particle":"","parse-names":false,"suffix":""},{"dropping-particle":"","family":"Vasimalai","given":"N.","non-dropping-particle":"","parse-names":false,"suffix":""}],"container-title":"Biocatalysis and Agricultural Biotechnology","id":"ITEM-1","issue":"July","issued":{"date-parts":[["2019"]]},"page":"101241","publisher":"Elsevier Ltd","title":"One-pot green route synthesis of silver nanoparticles from jack fruit seeds and their antibacterial activities with escherichia coli and salmonella bacteria","type":"article-journal","volume":"20"},"uris":["http://www.mendeley.com/documents/?uuid=b1237e8f-b566-4d4f-a802-328c4c6308cb"]}],"mendeley":{"formattedCitation":"(Chandhru et al., 2019)","plainTextFormattedCitation":"(Chandhru et al., 2019)","previouslyFormattedCitation":"(Chandhru, Logesh, Rani, Ahmed, &amp; Vasimalai, 2019)"},"properties":{"noteIndex":0},"schema":"https://github.com/citation-style-language/schema/raw/master/csl-citation.json"}</w:instrText>
      </w:r>
      <w:r w:rsidR="00F93471" w:rsidRPr="00A87DE8">
        <w:rPr>
          <w:rFonts w:ascii="Times New Roman" w:hAnsi="Times New Roman"/>
          <w:sz w:val="24"/>
          <w:szCs w:val="24"/>
        </w:rPr>
        <w:fldChar w:fldCharType="separate"/>
      </w:r>
      <w:r w:rsidRPr="00A87DE8">
        <w:rPr>
          <w:rFonts w:ascii="Times New Roman" w:hAnsi="Times New Roman"/>
          <w:sz w:val="24"/>
          <w:szCs w:val="24"/>
        </w:rPr>
        <w:t>(Chandhru et al., 2019)</w:t>
      </w:r>
      <w:r w:rsidR="00F93471" w:rsidRPr="00A87DE8">
        <w:rPr>
          <w:rFonts w:ascii="Times New Roman" w:hAnsi="Times New Roman"/>
          <w:sz w:val="24"/>
          <w:szCs w:val="24"/>
        </w:rPr>
        <w:fldChar w:fldCharType="end"/>
      </w:r>
      <w:r w:rsidRPr="00A87DE8">
        <w:rPr>
          <w:rFonts w:ascii="Times New Roman" w:hAnsi="Times New Roman"/>
          <w:sz w:val="24"/>
          <w:szCs w:val="24"/>
        </w:rPr>
        <w:t>. Biological methods as a safe, clean, and environmentally friendly synthesis can be established for large-scale production</w:t>
      </w:r>
      <w:r w:rsidR="00F93471" w:rsidRPr="00A87DE8">
        <w:rPr>
          <w:rFonts w:ascii="Times New Roman" w:hAnsi="Times New Roman"/>
          <w:sz w:val="24"/>
          <w:szCs w:val="24"/>
        </w:rPr>
        <w:fldChar w:fldCharType="begin" w:fldLock="1"/>
      </w:r>
      <w:r w:rsidRPr="00A87DE8">
        <w:rPr>
          <w:rFonts w:ascii="Times New Roman" w:hAnsi="Times New Roman"/>
          <w:sz w:val="24"/>
          <w:szCs w:val="24"/>
        </w:rPr>
        <w:instrText>ADDIN CSL_CITATION {"citationItems":[{"id":"ITEM-1","itemData":{"DOI":"10.1007/s13204-011-0048-6","author":[{"dropping-particle":"","family":"Gnanadesigan","given":"M","non-dropping-particle":"","parse-names":false,"suffix":""},{"dropping-particle":"","family":"Anand","given":"M","non-dropping-particle":"","parse-names":false,"suffix":""},{"dropping-particle":"","family":"Ravikumar","given":"S","non-dropping-particle":"","parse-names":false,"suffix":""},{"dropping-particle":"","family":"Maruthupandy","given":"M","non-dropping-particle":"","parse-names":false,"suffix":""},{"dropping-particle":"","family":"Ali","given":"M Syed","non-dropping-particle":"","parse-names":false,"suffix":""},{"dropping-particle":"","family":"Vijayakumar","given":"V","non-dropping-particle":"","parse-names":false,"suffix":""},{"dropping-particle":"","family":"Kumaraguru","given":"A K","non-dropping-particle":"","parse-names":false,"suffix":""}],"id":"ITEM-1","issued":{"date-parts":[["2012"]]},"page":"143-147","title":"Antibacterial potential of biosynthesised silver nanoparticles using Avicennia marina mangrove plant","type":"article-journal"},"uris":["http://www.mendeley.com/documents/?uuid=77bcc12d-2075-4233-97c4-10fc726b7336"]}],"mendeley":{"formattedCitation":"(Gnanadesigan et al., 2012)","plainTextFormattedCitation":"(Gnanadesigan et al., 2012)","previouslyFormattedCitation":"(Gnanadesigan et al., 2012)"},"properties":{"noteIndex":0},"schema":"https://github.com/citation-style-language/schema/raw/master/csl-citation.json"}</w:instrText>
      </w:r>
      <w:r w:rsidR="00F93471" w:rsidRPr="00A87DE8">
        <w:rPr>
          <w:rFonts w:ascii="Times New Roman" w:hAnsi="Times New Roman"/>
          <w:sz w:val="24"/>
          <w:szCs w:val="24"/>
        </w:rPr>
        <w:fldChar w:fldCharType="separate"/>
      </w:r>
      <w:r w:rsidRPr="00A87DE8">
        <w:rPr>
          <w:rFonts w:ascii="Times New Roman" w:hAnsi="Times New Roman"/>
          <w:sz w:val="24"/>
          <w:szCs w:val="24"/>
        </w:rPr>
        <w:t>(Gnanadesigan et al., 2012)</w:t>
      </w:r>
      <w:r w:rsidR="00F93471" w:rsidRPr="00A87DE8">
        <w:rPr>
          <w:rFonts w:ascii="Times New Roman" w:hAnsi="Times New Roman"/>
          <w:sz w:val="24"/>
          <w:szCs w:val="24"/>
        </w:rPr>
        <w:fldChar w:fldCharType="end"/>
      </w:r>
      <w:r w:rsidRPr="00A87DE8">
        <w:rPr>
          <w:rFonts w:ascii="Times New Roman" w:hAnsi="Times New Roman"/>
          <w:sz w:val="24"/>
          <w:szCs w:val="24"/>
        </w:rPr>
        <w:t>. Silver nanoparticles exhibit very high potential in biological applications, especially as antibacterial and antioxidant agent</w:t>
      </w:r>
      <w:r w:rsidR="00F93471" w:rsidRPr="00A87DE8">
        <w:rPr>
          <w:rFonts w:ascii="Times New Roman" w:hAnsi="Times New Roman"/>
          <w:sz w:val="24"/>
          <w:szCs w:val="24"/>
        </w:rPr>
        <w:fldChar w:fldCharType="begin" w:fldLock="1"/>
      </w:r>
      <w:r w:rsidRPr="00A87DE8">
        <w:rPr>
          <w:rFonts w:ascii="Times New Roman" w:hAnsi="Times New Roman"/>
          <w:sz w:val="24"/>
          <w:szCs w:val="24"/>
        </w:rPr>
        <w:instrText>ADDIN CSL_CITATION {"citationItems":[{"id":"ITEM-1","itemData":{"DOI":"10.1016/j.scitotenv.2016.10.041","ISSN":"0048-9697","author":[{"dropping-particle":"","family":"Mcgillicuddy","given":"E","non-dropping-particle":"","parse-names":false,"suffix":""},{"dropping-particle":"","family":"Murray","given":"I","non-dropping-particle":"","parse-names":false,"suffix":""},{"dropping-particle":"","family":"Kavanagh","given":"S","non-dropping-particle":"","parse-names":false,"suffix":""},{"dropping-particle":"","family":"Morrison","given":"L","non-dropping-particle":"","parse-names":false,"suffix":""},{"dropping-particle":"","family":"Fogarty","given":"A","non-dropping-particle":"","parse-names":false,"suffix":""},{"dropping-particle":"","family":"Cormican","given":"M","non-dropping-particle":"","parse-names":false,"suffix":""},{"dropping-particle":"","family":"Dockery","given":"P","non-dropping-particle":"","parse-names":false,"suffix":""},{"dropping-particle":"","family":"Prendergast","given":"M","non-dropping-particle":"","parse-names":false,"suffix":""},{"dropping-particle":"","family":"Rowan","given":"N","non-dropping-particle":"","parse-names":false,"suffix":""},{"dropping-particle":"","family":"Morris","given":"D","non-dropping-particle":"","parse-names":false,"suffix":""}],"container-title":"Science of the Total Environment, The","id":"ITEM-1","issued":{"date-parts":[["2017"]]},"page":"231-246","publisher":"Elsevier B.V.","title":"Science of the Total Environment Silver nanoparticles in the environment : Sources , detection and ecotoxicology","type":"article-journal","volume":"575"},"uris":["http://www.mendeley.com/documents/?uuid=b550334d-b3c9-4415-bd1b-703d8f0f77b3"]},{"id":"ITEM-2","itemData":{"author":[{"dropping-particle":"","family":"Rauwel","given":"Protima","non-dropping-particle":"","parse-names":false,"suffix":""},{"dropping-particle":"","family":"Küünal","given":"Siim","non-dropping-particle":"","parse-names":false,"suffix":""},{"dropping-particle":"","family":"Ferdov","given":"Stanislav","non-dropping-particle":"","parse-names":false,"suffix":""},{"dropping-particle":"","family":"Rauwel","given":"Erwan","non-dropping-particle":"","parse-names":false,"suffix":""}],"id":"ITEM-2","issued":{"date-parts":[["2015"]]},"title":"A Review on the Green Synthesis of Silver Nanoparticles and Their Morphologies Studied via TEM","type":"article-journal","volume":"2015"},"uris":["http://www.mendeley.com/documents/?uuid=56039080-77a7-4539-b1f2-299638a23149"]}],"mendeley":{"formattedCitation":"(Mcgillicuddy et al., 2017; Rauwel et al., 2015)","plainTextFormattedCitation":"(Mcgillicuddy et al., 2017; Rauwel et al., 2015)","previouslyFormattedCitation":"(Mcgillicuddy et al., 2017; Rauwel, Küünal, Ferdov, &amp; Rauwel, 2015)"},"properties":{"noteIndex":0},"schema":"https://github.com/citation-style-language/schema/raw/master/csl-citation.json"}</w:instrText>
      </w:r>
      <w:r w:rsidR="00F93471" w:rsidRPr="00A87DE8">
        <w:rPr>
          <w:rFonts w:ascii="Times New Roman" w:hAnsi="Times New Roman"/>
          <w:sz w:val="24"/>
          <w:szCs w:val="24"/>
        </w:rPr>
        <w:fldChar w:fldCharType="separate"/>
      </w:r>
      <w:r w:rsidRPr="00A87DE8">
        <w:rPr>
          <w:rFonts w:ascii="Times New Roman" w:hAnsi="Times New Roman"/>
          <w:sz w:val="24"/>
          <w:szCs w:val="24"/>
        </w:rPr>
        <w:t>(Mcgillicuddy et al., 2017; Rauwel et al., 2015)</w:t>
      </w:r>
      <w:r w:rsidR="00F93471" w:rsidRPr="00A87DE8">
        <w:rPr>
          <w:rFonts w:ascii="Times New Roman" w:hAnsi="Times New Roman"/>
          <w:sz w:val="24"/>
          <w:szCs w:val="24"/>
        </w:rPr>
        <w:fldChar w:fldCharType="end"/>
      </w:r>
      <w:r w:rsidRPr="00A87DE8">
        <w:rPr>
          <w:rFonts w:ascii="Times New Roman" w:hAnsi="Times New Roman"/>
          <w:sz w:val="24"/>
          <w:szCs w:val="24"/>
          <w:lang w:val="en-US"/>
        </w:rPr>
        <w:t>.</w:t>
      </w:r>
    </w:p>
    <w:p w:rsidR="00871ECE" w:rsidRPr="00A87DE8" w:rsidRDefault="00AC5F74" w:rsidP="0030664D">
      <w:pPr>
        <w:spacing w:after="0" w:line="240" w:lineRule="auto"/>
        <w:ind w:firstLine="720"/>
        <w:jc w:val="both"/>
        <w:rPr>
          <w:rFonts w:ascii="Times New Roman" w:eastAsia="Times New Roman" w:hAnsi="Times New Roman"/>
          <w:color w:val="1C1E29"/>
          <w:sz w:val="24"/>
          <w:szCs w:val="24"/>
          <w:lang w:eastAsia="id-ID"/>
        </w:rPr>
      </w:pPr>
      <w:r w:rsidRPr="00A87DE8">
        <w:rPr>
          <w:rFonts w:ascii="Times New Roman" w:eastAsia="Times New Roman" w:hAnsi="Times New Roman"/>
          <w:sz w:val="24"/>
          <w:szCs w:val="24"/>
          <w:lang w:eastAsia="id-ID"/>
        </w:rPr>
        <w:t>The current use of antibiotics results in antibiotic resistance for human pathogenic bacteria. Nanoparticles currently used as antibiotics have potential to overcome the problem of bacterial resistance. AgNPS has attracted many researcher’s concern in the field of biomedical applications, especially antimicrobial against gram-positive and gram-negative bacteria</w:t>
      </w:r>
      <w:r w:rsidR="00F93471" w:rsidRPr="00A87DE8">
        <w:rPr>
          <w:rFonts w:ascii="Times New Roman" w:eastAsia="Times New Roman" w:hAnsi="Times New Roman"/>
          <w:sz w:val="24"/>
          <w:szCs w:val="24"/>
          <w:lang w:eastAsia="id-ID"/>
        </w:rPr>
        <w:fldChar w:fldCharType="begin" w:fldLock="1"/>
      </w:r>
      <w:r w:rsidRPr="00A87DE8">
        <w:rPr>
          <w:rFonts w:ascii="Times New Roman" w:eastAsia="Times New Roman" w:hAnsi="Times New Roman"/>
          <w:sz w:val="24"/>
          <w:szCs w:val="24"/>
          <w:lang w:eastAsia="id-ID"/>
        </w:rPr>
        <w:instrText>ADDIN CSL_CITATION {"citationItems":[{"id":"ITEM-1","itemData":{"DOI":"10.3390/molecules20058856","ISSN":"14203049","abstract":"Multi-drug resistance is a growing problem in the treatment of infectious diseases and the widespread use of broad-spectrum antibiotics has produced antibiotic resistance for many human bacterial pathogens. Advances in nanotechnology have opened new horizons in nanomedicine, allowing the synthesis of nanoparticles that can be assembled into complex architectures. Novel studies and technologies are devoted to understanding the mechanisms of disease for the design of new drugs, but unfortunately infectious diseases continue to be a major health burden worldwide. Since ancient times, silver was known for its anti-bacterial effects and for centuries it has been used for prevention and control of disparate infections. Currently nanotechnology and nanomaterials are fully integrated in common applications and objects that we use every day. In addition, the silver nanoparticles are attracting much interest because of their potent antibacterial activity. Many studies have also shown an important activity of silver nanoparticles against bacterial biofilms. This review aims to summarize the emerging efforts to address current challenges and solutions in the treatment of infectious diseases, particularly the use of nanosilver antimicrobials.","author":[{"dropping-particle":"","family":"Franci","given":"Gianluigi","non-dropping-particle":"","parse-names":false,"suffix":""},{"dropping-particle":"","family":"Falanga","given":"Annarita","non-dropping-particle":"","parse-names":false,"suffix":""},{"dropping-particle":"","family":"Galdiero","given":"Stefania","non-dropping-particle":"","parse-names":false,"suffix":""},{"dropping-particle":"","family":"Palomba","given":"Luciana","non-dropping-particle":"","parse-names":false,"suffix":""},{"dropping-particle":"","family":"Rai","given":"Mahendra","non-dropping-particle":"","parse-names":false,"suffix":""},{"dropping-particle":"","family":"Morelli","given":"Giancarlo","non-dropping-particle":"","parse-names":false,"suffix":""},{"dropping-particle":"","family":"Galdiero","given":"Massimiliano","non-dropping-particle":"","parse-names":false,"suffix":""}],"container-title":"Molecules","id":"ITEM-1","issue":"5","issued":{"date-parts":[["2015"]]},"page":"8856-8874","title":"Silver nanoparticles as potential antibacterial agents","type":"article-journal","volume":"20"},"uris":["http://www.mendeley.com/documents/?uuid=3b7f25d7-5809-411c-a5ff-74178fdbf71c"]}],"mendeley":{"formattedCitation":"(Franci et al., 2015)","plainTextFormattedCitation":"(Franci et al., 2015)","previouslyFormattedCitation":"(Franci et al., 2015)"},"properties":{"noteIndex":0},"schema":"https://github.com/citation-style-language/schema/raw/master/csl-citation.json"}</w:instrText>
      </w:r>
      <w:r w:rsidR="00F93471" w:rsidRPr="00A87DE8">
        <w:rPr>
          <w:rFonts w:ascii="Times New Roman" w:eastAsia="Times New Roman" w:hAnsi="Times New Roman"/>
          <w:sz w:val="24"/>
          <w:szCs w:val="24"/>
          <w:lang w:eastAsia="id-ID"/>
        </w:rPr>
        <w:fldChar w:fldCharType="separate"/>
      </w:r>
      <w:r w:rsidRPr="00A87DE8">
        <w:rPr>
          <w:rFonts w:ascii="Times New Roman" w:eastAsia="Times New Roman" w:hAnsi="Times New Roman"/>
          <w:sz w:val="24"/>
          <w:szCs w:val="24"/>
          <w:lang w:eastAsia="id-ID"/>
        </w:rPr>
        <w:t>(Franci et al., 2015)</w:t>
      </w:r>
      <w:r w:rsidR="00F93471" w:rsidRPr="00A87DE8">
        <w:rPr>
          <w:rFonts w:ascii="Times New Roman" w:eastAsia="Times New Roman" w:hAnsi="Times New Roman"/>
          <w:sz w:val="24"/>
          <w:szCs w:val="24"/>
          <w:lang w:eastAsia="id-ID"/>
        </w:rPr>
        <w:fldChar w:fldCharType="end"/>
      </w:r>
      <w:r w:rsidRPr="00A87DE8">
        <w:rPr>
          <w:rFonts w:ascii="Times New Roman" w:eastAsia="Times New Roman" w:hAnsi="Times New Roman"/>
          <w:sz w:val="24"/>
          <w:szCs w:val="24"/>
          <w:lang w:eastAsia="id-ID"/>
        </w:rPr>
        <w:t>.</w:t>
      </w:r>
      <w:r w:rsidRPr="00A87DE8">
        <w:rPr>
          <w:rFonts w:ascii="Times New Roman" w:eastAsia="Times New Roman" w:hAnsi="Times New Roman"/>
          <w:color w:val="1C1E29"/>
          <w:sz w:val="24"/>
          <w:szCs w:val="24"/>
          <w:lang w:eastAsia="id-ID"/>
        </w:rPr>
        <w:t>In this study, </w:t>
      </w:r>
      <w:r w:rsidRPr="00A87DE8">
        <w:rPr>
          <w:rFonts w:ascii="Times New Roman" w:eastAsia="Times New Roman" w:hAnsi="Times New Roman"/>
          <w:i/>
          <w:iCs/>
          <w:color w:val="1C1E29"/>
          <w:sz w:val="24"/>
          <w:szCs w:val="24"/>
          <w:lang w:eastAsia="id-ID"/>
        </w:rPr>
        <w:t>Escherichia coli and Staphylococcus aureus </w:t>
      </w:r>
      <w:r w:rsidRPr="00A87DE8">
        <w:rPr>
          <w:rFonts w:ascii="Times New Roman" w:eastAsia="Times New Roman" w:hAnsi="Times New Roman"/>
          <w:color w:val="1C1E29"/>
          <w:sz w:val="24"/>
          <w:szCs w:val="24"/>
          <w:lang w:eastAsia="id-ID"/>
        </w:rPr>
        <w:t>were used to test the antibacterial activity of  plant mediated synthesized AgNPs.</w:t>
      </w:r>
    </w:p>
    <w:p w:rsidR="00871ECE" w:rsidRPr="00A87DE8" w:rsidRDefault="005C2B60" w:rsidP="00A50495">
      <w:pPr>
        <w:pStyle w:val="HTMLPreformatted"/>
        <w:shd w:val="clear" w:color="auto" w:fill="FFFFFF"/>
        <w:jc w:val="both"/>
        <w:rPr>
          <w:rFonts w:ascii="Times New Roman" w:hAnsi="Times New Roman"/>
          <w:sz w:val="24"/>
          <w:szCs w:val="24"/>
          <w:lang w:val="en-US"/>
        </w:rPr>
      </w:pPr>
      <w:r w:rsidRPr="00A87DE8">
        <w:rPr>
          <w:rFonts w:ascii="Times New Roman" w:hAnsi="Times New Roman"/>
          <w:color w:val="212121"/>
          <w:sz w:val="24"/>
          <w:szCs w:val="24"/>
          <w:lang w:val="en-US"/>
        </w:rPr>
        <w:lastRenderedPageBreak/>
        <w:tab/>
      </w:r>
      <w:r w:rsidR="00AC5F74" w:rsidRPr="00A87DE8">
        <w:rPr>
          <w:rFonts w:ascii="Times New Roman" w:hAnsi="Times New Roman"/>
          <w:sz w:val="24"/>
          <w:szCs w:val="24"/>
        </w:rPr>
        <w:t>Mangrove plants as traditional medicinal plants</w:t>
      </w:r>
      <w:r w:rsidR="00F93471" w:rsidRPr="00A87DE8">
        <w:rPr>
          <w:rFonts w:ascii="Times New Roman" w:hAnsi="Times New Roman"/>
          <w:sz w:val="24"/>
          <w:szCs w:val="24"/>
        </w:rPr>
        <w:fldChar w:fldCharType="begin" w:fldLock="1"/>
      </w:r>
      <w:r w:rsidR="00AC5F74" w:rsidRPr="00A87DE8">
        <w:rPr>
          <w:rFonts w:ascii="Times New Roman" w:hAnsi="Times New Roman"/>
          <w:sz w:val="24"/>
          <w:szCs w:val="24"/>
        </w:rPr>
        <w:instrText>ADDIN CSL_CITATION {"citationItems":[{"id":"ITEM-1","itemData":{"abstract":"This review examines the recent investigations on the biological activities of extracts and chemicals identified from mangroves (mangroves, mangrove minors and mangal associates). It describes how people have and are using mangroves on a traditional basis. It also describes the world’s mangrove resources and products, in terms of their economical importance, medicinal values and other uses and functions. The economical uses of products from mangrove ecosystems are many and varied. Traditionally, the mangroves have been exploited for firewood and charcoal. Use has also been found for mangroves in the construction of dwellings, furniture, boats and fishing gear, tannins for dyeing and leather production. The mangroves provide food and wide variety of traditional products and artefacts for the mangrove dwellers. Extracts and chemicals from mangroves are used mainly in folkloric medicine (e.g. bush medicine), as insecticides and piscicides and these practices continue to this day. However the extraction of novel natural chemical compounds from mangroves, in addition to those already known to the pharmacopoeia of the people is in its infancy. A knowledge of the biological activities and/or chemical constituents of plants is desirable, not only for the discovery of new therapeutic agents, but because such information may be of value in disclosing new sources of already known biologically active compounds. It is of further value to those interested in “deciphering” the actual value of folkloric remedies.","author":[{"dropping-particle":"","family":"Bandaranayake","given":"W.M.","non-dropping-particle":"","parse-names":false,"suffix":""}],"container-title":"Mangroves and Salt Marshes 2: 133–148, 1998.","id":"ITEM-1","issue":"2","issued":{"date-parts":[["1998"]]},"page":"133-148","title":"Traditional and medicinal uses of mangroves","type":"article-journal","volume":"Mangroves "},"uris":["http://www.mendeley.com/documents/?uuid=a5763e14-792f-45c3-bb1c-86627f8785c6"]}],"mendeley":{"formattedCitation":"(Bandaranayake, 1998)","plainTextFormattedCitation":"(Bandaranayake, 1998)","previouslyFormattedCitation":"(Bandaranayake, 1998)"},"properties":{"noteIndex":0},"schema":"https://github.com/citation-style-language/schema/raw/master/csl-citation.json"}</w:instrText>
      </w:r>
      <w:r w:rsidR="00F93471" w:rsidRPr="00A87DE8">
        <w:rPr>
          <w:rFonts w:ascii="Times New Roman" w:hAnsi="Times New Roman"/>
          <w:sz w:val="24"/>
          <w:szCs w:val="24"/>
        </w:rPr>
        <w:fldChar w:fldCharType="separate"/>
      </w:r>
      <w:r w:rsidR="00AC5F74" w:rsidRPr="00A87DE8">
        <w:rPr>
          <w:rFonts w:ascii="Times New Roman" w:hAnsi="Times New Roman"/>
          <w:sz w:val="24"/>
          <w:szCs w:val="24"/>
        </w:rPr>
        <w:t>(Bandaranayake, 1998)</w:t>
      </w:r>
      <w:r w:rsidR="00F93471" w:rsidRPr="00A87DE8">
        <w:rPr>
          <w:rFonts w:ascii="Times New Roman" w:hAnsi="Times New Roman"/>
          <w:sz w:val="24"/>
          <w:szCs w:val="24"/>
        </w:rPr>
        <w:fldChar w:fldCharType="end"/>
      </w:r>
      <w:r w:rsidR="00AC5F74" w:rsidRPr="00A87DE8">
        <w:rPr>
          <w:rFonts w:ascii="Times New Roman" w:hAnsi="Times New Roman"/>
          <w:sz w:val="24"/>
          <w:szCs w:val="24"/>
        </w:rPr>
        <w:t xml:space="preserve">  have been widely used by coastal communities. Rhizophora genus has been used traditionally as a source of dyes and medicines, especially bark (Takara et al., 2008).It also has been investigated as antibacterial  and antioxidant activity due to the content of two flavon-3-ol glycosides, glabraoside A, glabraoside B, and seven flavanol derivatives, mainly catechin, and epicatechin. This mangrove </w:t>
      </w:r>
      <w:r w:rsidR="00AC5F74" w:rsidRPr="00A87DE8">
        <w:rPr>
          <w:rStyle w:val="Emphasis"/>
          <w:rFonts w:ascii="Times New Roman" w:hAnsi="Times New Roman"/>
          <w:color w:val="1C1E29"/>
          <w:sz w:val="24"/>
          <w:szCs w:val="24"/>
        </w:rPr>
        <w:t>Rhizophora stylosa</w:t>
      </w:r>
      <w:r w:rsidR="00AC5F74" w:rsidRPr="00A87DE8">
        <w:rPr>
          <w:rStyle w:val="Emphasis"/>
          <w:rFonts w:ascii="Times New Roman" w:hAnsi="Times New Roman"/>
          <w:i w:val="0"/>
          <w:color w:val="1C1E29"/>
          <w:sz w:val="24"/>
          <w:szCs w:val="24"/>
          <w:lang w:val="en-US"/>
        </w:rPr>
        <w:t>(RS)</w:t>
      </w:r>
      <w:r w:rsidR="00AC5F74" w:rsidRPr="00A87DE8">
        <w:rPr>
          <w:rFonts w:ascii="Times New Roman" w:hAnsi="Times New Roman"/>
          <w:sz w:val="24"/>
          <w:szCs w:val="24"/>
        </w:rPr>
        <w:t xml:space="preserve"> can be found along the coast of Riau Archipelago, Indonesia. Leaf extracts of mangrove plants act as capping and reducing agents as well, which are responsible for crystal growth, hence determine the nature of silver nanoparticles (Bhuvaneswari et al., 2016).There are very few mangrove species investigated for antimicrobial and antioxidant compounds and need to be explored further </w:t>
      </w:r>
      <w:r w:rsidR="00F93471" w:rsidRPr="00A87DE8">
        <w:rPr>
          <w:rFonts w:ascii="Times New Roman" w:hAnsi="Times New Roman"/>
          <w:sz w:val="24"/>
          <w:szCs w:val="24"/>
        </w:rPr>
        <w:fldChar w:fldCharType="begin" w:fldLock="1"/>
      </w:r>
      <w:r w:rsidR="00AC5F74" w:rsidRPr="00A87DE8">
        <w:rPr>
          <w:rFonts w:ascii="Times New Roman" w:hAnsi="Times New Roman"/>
          <w:sz w:val="24"/>
          <w:szCs w:val="24"/>
        </w:rPr>
        <w:instrText>ADDIN CSL_CITATION {"citationItems":[{"id":"ITEM-1","itemData":{"DOI":"10.2174/2210315508666180910125328","author":[{"dropping-particle":"","family":"Nilesh Lakshman Dahibhate, Ankush Ashok Saddhe","given":"Kundan Kumar","non-dropping-particle":"","parse-names":false,"suffix":""}],"id":"ITEM-1","issue":"September","issued":{"date-parts":[["2018"]]},"title":"Mangrove plants as a source of bioactive compounds : A review","type":"article-journal"},"uris":["http://www.mendeley.com/documents/?uuid=8f89dd52-f6f1-4528-b831-3029e62b76fb"]}],"mendeley":{"formattedCitation":"(Nilesh Lakshman Dahibhate, Ankush Ashok Saddhe, 2018)","plainTextFormattedCitation":"(Nilesh Lakshman Dahibhate, Ankush Ashok Saddhe, 2018)","previouslyFormattedCitation":"(Nilesh Lakshman Dahibhate, Ankush Ashok Saddhe, 2018)"},"properties":{"noteIndex":0},"schema":"https://github.com/citation-style-language/schema/raw/master/csl-citation.json"}</w:instrText>
      </w:r>
      <w:r w:rsidR="00F93471" w:rsidRPr="00A87DE8">
        <w:rPr>
          <w:rFonts w:ascii="Times New Roman" w:hAnsi="Times New Roman"/>
          <w:sz w:val="24"/>
          <w:szCs w:val="24"/>
        </w:rPr>
        <w:fldChar w:fldCharType="separate"/>
      </w:r>
      <w:r w:rsidR="00AC5F74" w:rsidRPr="00A87DE8">
        <w:rPr>
          <w:rFonts w:ascii="Times New Roman" w:hAnsi="Times New Roman"/>
          <w:sz w:val="24"/>
          <w:szCs w:val="24"/>
        </w:rPr>
        <w:t>(Nilesh Lakshman Dahibhate, Ankush Ashok Saddhe, 2018)</w:t>
      </w:r>
      <w:r w:rsidR="00F93471" w:rsidRPr="00A87DE8">
        <w:rPr>
          <w:rFonts w:ascii="Times New Roman" w:hAnsi="Times New Roman"/>
          <w:sz w:val="24"/>
          <w:szCs w:val="24"/>
        </w:rPr>
        <w:fldChar w:fldCharType="end"/>
      </w:r>
      <w:r w:rsidRPr="00A87DE8">
        <w:rPr>
          <w:rFonts w:ascii="Times New Roman" w:hAnsi="Times New Roman"/>
          <w:sz w:val="24"/>
          <w:szCs w:val="24"/>
          <w:lang w:val="en-US"/>
        </w:rPr>
        <w:t>.</w:t>
      </w:r>
    </w:p>
    <w:p w:rsidR="00871ECE" w:rsidRPr="00A87DE8" w:rsidRDefault="005C2B60" w:rsidP="00A50495">
      <w:pPr>
        <w:pStyle w:val="HTMLPreformatted"/>
        <w:shd w:val="clear" w:color="auto" w:fill="FFFFFF"/>
        <w:jc w:val="both"/>
        <w:rPr>
          <w:rFonts w:ascii="Times New Roman" w:hAnsi="Times New Roman"/>
          <w:sz w:val="24"/>
          <w:szCs w:val="24"/>
        </w:rPr>
      </w:pPr>
      <w:r w:rsidRPr="00A87DE8">
        <w:rPr>
          <w:rFonts w:ascii="Times New Roman" w:hAnsi="Times New Roman"/>
          <w:sz w:val="24"/>
          <w:szCs w:val="24"/>
          <w:lang w:val="en-US"/>
        </w:rPr>
        <w:tab/>
      </w:r>
      <w:r w:rsidR="00AC5F74" w:rsidRPr="00A87DE8">
        <w:rPr>
          <w:rFonts w:ascii="Times New Roman" w:hAnsi="Times New Roman"/>
          <w:sz w:val="24"/>
          <w:szCs w:val="24"/>
        </w:rPr>
        <w:t>It is recommended to use a renewable source of mangrove plants from natural products combined with AgNPs as an antibacterial and antioxidant agent. In this study, the secondary metabolic components in mangrove extract such as flavonoids are expected to reduce Ag</w:t>
      </w:r>
      <w:r w:rsidR="00AC5F74" w:rsidRPr="00A87DE8">
        <w:rPr>
          <w:rFonts w:ascii="Times New Roman" w:hAnsi="Times New Roman"/>
          <w:sz w:val="24"/>
          <w:szCs w:val="24"/>
          <w:vertAlign w:val="superscript"/>
        </w:rPr>
        <w:t xml:space="preserve">+ </w:t>
      </w:r>
      <w:r w:rsidR="00AC5F74" w:rsidRPr="00A87DE8">
        <w:rPr>
          <w:rFonts w:ascii="Times New Roman" w:hAnsi="Times New Roman"/>
          <w:sz w:val="24"/>
          <w:szCs w:val="24"/>
        </w:rPr>
        <w:t>to Ag</w:t>
      </w:r>
      <w:r w:rsidR="00AC5F74" w:rsidRPr="00A87DE8">
        <w:rPr>
          <w:rFonts w:ascii="Times New Roman" w:hAnsi="Times New Roman"/>
          <w:sz w:val="24"/>
          <w:szCs w:val="24"/>
          <w:vertAlign w:val="superscript"/>
        </w:rPr>
        <w:t>0</w:t>
      </w:r>
      <w:r w:rsidRPr="00A87DE8">
        <w:rPr>
          <w:rFonts w:ascii="Times New Roman" w:hAnsi="Times New Roman"/>
          <w:sz w:val="24"/>
          <w:szCs w:val="24"/>
          <w:vertAlign w:val="superscript"/>
          <w:lang w:val="en-US"/>
        </w:rPr>
        <w:t xml:space="preserve"> </w:t>
      </w:r>
      <w:r w:rsidR="00AC5F74" w:rsidRPr="00A87DE8">
        <w:rPr>
          <w:rFonts w:ascii="Times New Roman" w:hAnsi="Times New Roman"/>
          <w:sz w:val="24"/>
          <w:szCs w:val="24"/>
        </w:rPr>
        <w:t xml:space="preserve">and act as a capping agent at once to stabilize it. Hence, any additional reducing agent was not necessary.This study aims to determine the ability of mangrove  RSleaf extractin synthesizing and determining the characteristics of silver nanoparticles such as particle size, crystal structure, and stability. The parameters in this study such as the concentration of the precursor and the amount of extract  were variated. Besides, the inhibitory effect of bioactive compounds derived from mangroves required further investigation as an antimicrobial agent against bacterial infections andtheir antioxidant activity. This is a first and novel report on biosynthesis silver nanoparticles synthesis using aqueous leaf extract of RS as reducing agent. </w:t>
      </w:r>
    </w:p>
    <w:p w:rsidR="00871ECE" w:rsidRPr="00A87DE8" w:rsidRDefault="00871ECE" w:rsidP="00A50495">
      <w:pPr>
        <w:pStyle w:val="HTMLPreformatted"/>
        <w:shd w:val="clear" w:color="auto" w:fill="FFFFFF"/>
        <w:jc w:val="both"/>
        <w:rPr>
          <w:rFonts w:ascii="Times New Roman" w:hAnsi="Times New Roman"/>
          <w:sz w:val="24"/>
          <w:szCs w:val="24"/>
        </w:rPr>
      </w:pPr>
    </w:p>
    <w:p w:rsidR="00871ECE" w:rsidRPr="00A87DE8" w:rsidRDefault="00F0432C" w:rsidP="00A50495">
      <w:pPr>
        <w:pStyle w:val="HTMLPreformatted"/>
        <w:shd w:val="clear" w:color="auto" w:fill="FFFFFF"/>
        <w:jc w:val="both"/>
        <w:rPr>
          <w:rFonts w:ascii="Times New Roman" w:hAnsi="Times New Roman"/>
          <w:b/>
          <w:sz w:val="24"/>
          <w:szCs w:val="24"/>
        </w:rPr>
      </w:pPr>
      <w:r>
        <w:rPr>
          <w:rFonts w:ascii="Times New Roman" w:hAnsi="Times New Roman"/>
          <w:b/>
          <w:sz w:val="24"/>
          <w:szCs w:val="24"/>
        </w:rPr>
        <w:t xml:space="preserve">Materials </w:t>
      </w:r>
      <w:r>
        <w:rPr>
          <w:rFonts w:ascii="Times New Roman" w:hAnsi="Times New Roman"/>
          <w:b/>
          <w:sz w:val="24"/>
          <w:szCs w:val="24"/>
          <w:lang w:val="en-US"/>
        </w:rPr>
        <w:t>a</w:t>
      </w:r>
      <w:r w:rsidRPr="00A87DE8">
        <w:rPr>
          <w:rFonts w:ascii="Times New Roman" w:hAnsi="Times New Roman"/>
          <w:b/>
          <w:sz w:val="24"/>
          <w:szCs w:val="24"/>
        </w:rPr>
        <w:t>nd Methods</w:t>
      </w:r>
    </w:p>
    <w:p w:rsidR="00871ECE" w:rsidRPr="00A87DE8" w:rsidRDefault="00871ECE" w:rsidP="00A50495">
      <w:pPr>
        <w:pStyle w:val="HTMLPreformatted"/>
        <w:shd w:val="clear" w:color="auto" w:fill="FFFFFF"/>
        <w:jc w:val="both"/>
        <w:rPr>
          <w:rFonts w:ascii="Times New Roman" w:hAnsi="Times New Roman"/>
          <w:b/>
          <w:i/>
          <w:sz w:val="24"/>
          <w:szCs w:val="24"/>
        </w:rPr>
      </w:pPr>
    </w:p>
    <w:p w:rsidR="00871ECE" w:rsidRPr="00A87DE8" w:rsidRDefault="00AC5F74" w:rsidP="00A50495">
      <w:pPr>
        <w:pStyle w:val="HTMLPreformatted"/>
        <w:shd w:val="clear" w:color="auto" w:fill="FFFFFF"/>
        <w:jc w:val="both"/>
        <w:rPr>
          <w:rFonts w:ascii="Times New Roman" w:hAnsi="Times New Roman"/>
          <w:b/>
          <w:sz w:val="24"/>
          <w:szCs w:val="24"/>
          <w:lang w:val="en-US"/>
        </w:rPr>
      </w:pPr>
      <w:r w:rsidRPr="00A87DE8">
        <w:rPr>
          <w:rFonts w:ascii="Times New Roman" w:hAnsi="Times New Roman"/>
          <w:b/>
          <w:sz w:val="24"/>
          <w:szCs w:val="24"/>
        </w:rPr>
        <w:t>Collection of plant material</w:t>
      </w:r>
    </w:p>
    <w:p w:rsidR="00871ECE" w:rsidRPr="00A87DE8" w:rsidRDefault="00AC5F74" w:rsidP="00A50495">
      <w:pPr>
        <w:pStyle w:val="HTMLPreformatted"/>
        <w:shd w:val="clear" w:color="auto" w:fill="FFFFFF"/>
        <w:jc w:val="both"/>
        <w:rPr>
          <w:rFonts w:ascii="Times New Roman" w:hAnsi="Times New Roman"/>
          <w:b/>
          <w:i/>
          <w:color w:val="212121"/>
          <w:sz w:val="24"/>
          <w:szCs w:val="24"/>
          <w:lang w:val="en-US"/>
        </w:rPr>
      </w:pPr>
      <w:r w:rsidRPr="00A87DE8">
        <w:rPr>
          <w:rFonts w:ascii="Times New Roman" w:hAnsi="Times New Roman"/>
          <w:color w:val="212121"/>
          <w:sz w:val="24"/>
          <w:szCs w:val="24"/>
        </w:rPr>
        <w:t xml:space="preserve">Leaves of RS mangrove were collected from mangrove forest Tanjungpinang, Indonesia. Firstly, the leaves </w:t>
      </w:r>
      <w:r w:rsidRPr="00A87DE8">
        <w:rPr>
          <w:rFonts w:ascii="Times New Roman" w:hAnsi="Times New Roman"/>
          <w:sz w:val="24"/>
          <w:szCs w:val="24"/>
        </w:rPr>
        <w:t>were washed thoroughly with running tap water to remove adhering salt, epiphytes, animal castings, attached debris, and sand particles</w:t>
      </w:r>
      <w:r w:rsidRPr="00A87DE8">
        <w:rPr>
          <w:rFonts w:ascii="Times New Roman" w:hAnsi="Times New Roman"/>
          <w:color w:val="212121"/>
          <w:sz w:val="24"/>
          <w:szCs w:val="24"/>
        </w:rPr>
        <w:t>. The clean leaves were then shade dried for 15 days and turned intofine powder. RS leaf  were identified in Laboratory of the marine science department, Faculty of marine science of fisheries Maritim Raja Ali Haji University Tanjungpinang with a specified number of  0101/2018.</w:t>
      </w:r>
    </w:p>
    <w:p w:rsidR="00871ECE" w:rsidRPr="00A87DE8" w:rsidRDefault="00AC5F74" w:rsidP="00A50495">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440"/>
          <w:tab w:val="left" w:pos="2160"/>
          <w:tab w:val="left" w:pos="2880"/>
          <w:tab w:val="left" w:pos="3600"/>
          <w:tab w:val="left" w:pos="4320"/>
          <w:tab w:val="left" w:pos="5040"/>
          <w:tab w:val="left" w:pos="5760"/>
          <w:tab w:val="left" w:pos="6480"/>
        </w:tabs>
        <w:jc w:val="both"/>
        <w:rPr>
          <w:rFonts w:ascii="Times New Roman" w:hAnsi="Times New Roman"/>
          <w:color w:val="212121"/>
          <w:sz w:val="24"/>
          <w:szCs w:val="24"/>
          <w:lang w:val="en-US"/>
        </w:rPr>
      </w:pPr>
      <w:r w:rsidRPr="00A87DE8">
        <w:rPr>
          <w:rFonts w:ascii="Times New Roman" w:hAnsi="Times New Roman"/>
          <w:color w:val="212121"/>
          <w:sz w:val="24"/>
          <w:szCs w:val="24"/>
        </w:rPr>
        <w:tab/>
      </w:r>
      <w:r w:rsidRPr="00A87DE8">
        <w:rPr>
          <w:rFonts w:ascii="Times New Roman" w:hAnsi="Times New Roman"/>
          <w:color w:val="212121"/>
          <w:sz w:val="24"/>
          <w:szCs w:val="24"/>
        </w:rPr>
        <w:tab/>
      </w:r>
      <w:r w:rsidRPr="00A87DE8">
        <w:rPr>
          <w:rFonts w:ascii="Times New Roman" w:hAnsi="Times New Roman"/>
          <w:color w:val="212121"/>
          <w:sz w:val="24"/>
          <w:szCs w:val="24"/>
        </w:rPr>
        <w:tab/>
      </w:r>
    </w:p>
    <w:p w:rsidR="00871ECE" w:rsidRPr="00A87DE8" w:rsidRDefault="00AC5F74" w:rsidP="00A50495">
      <w:pPr>
        <w:pStyle w:val="HTMLPreformatted"/>
        <w:shd w:val="clear" w:color="auto" w:fill="FFFFFF"/>
        <w:jc w:val="both"/>
        <w:rPr>
          <w:rFonts w:ascii="Times New Roman" w:hAnsi="Times New Roman"/>
          <w:b/>
          <w:color w:val="212121"/>
          <w:sz w:val="24"/>
          <w:szCs w:val="24"/>
          <w:lang w:val="en-US"/>
        </w:rPr>
      </w:pPr>
      <w:r w:rsidRPr="00A87DE8">
        <w:rPr>
          <w:rFonts w:ascii="Times New Roman" w:hAnsi="Times New Roman"/>
          <w:b/>
          <w:color w:val="212121"/>
          <w:sz w:val="24"/>
          <w:szCs w:val="24"/>
        </w:rPr>
        <w:t xml:space="preserve">Preparation of the Mangrove Aqueous Extract and Biosynthesis of silver  nanoparticles </w:t>
      </w:r>
    </w:p>
    <w:p w:rsidR="00871ECE" w:rsidRPr="00A87DE8" w:rsidRDefault="00AC5F74" w:rsidP="00A50495">
      <w:pPr>
        <w:pStyle w:val="HTMLPreformatted"/>
        <w:shd w:val="clear" w:color="auto" w:fill="FFFFFF"/>
        <w:jc w:val="both"/>
        <w:rPr>
          <w:rFonts w:ascii="Times New Roman" w:hAnsi="Times New Roman"/>
          <w:color w:val="212121"/>
          <w:sz w:val="24"/>
          <w:szCs w:val="24"/>
        </w:rPr>
      </w:pPr>
      <w:r w:rsidRPr="00A87DE8">
        <w:rPr>
          <w:rFonts w:ascii="Times New Roman" w:hAnsi="Times New Roman"/>
          <w:color w:val="212121"/>
          <w:sz w:val="24"/>
          <w:szCs w:val="24"/>
        </w:rPr>
        <w:t>The dried fine powder of RS was extracted using deionized water. 10 grams of dried powder was soaked in 100 ml of deionized water, heated for 1 hour at 65</w:t>
      </w:r>
      <w:r w:rsidRPr="00A87DE8">
        <w:rPr>
          <w:rFonts w:ascii="Times New Roman" w:hAnsi="Times New Roman"/>
          <w:color w:val="212121"/>
          <w:sz w:val="24"/>
          <w:szCs w:val="24"/>
          <w:vertAlign w:val="superscript"/>
        </w:rPr>
        <w:t>o</w:t>
      </w:r>
      <w:r w:rsidRPr="00A87DE8">
        <w:rPr>
          <w:rFonts w:ascii="Times New Roman" w:hAnsi="Times New Roman"/>
          <w:color w:val="212121"/>
          <w:sz w:val="24"/>
          <w:szCs w:val="24"/>
        </w:rPr>
        <w:t>C and then filtered using Whatmann paper No. 1. The extract was placed in a sealed bottle at temperature of 4</w:t>
      </w:r>
      <w:r w:rsidRPr="00A87DE8">
        <w:rPr>
          <w:rFonts w:ascii="Times New Roman" w:hAnsi="Times New Roman"/>
          <w:color w:val="212121"/>
          <w:sz w:val="24"/>
          <w:szCs w:val="24"/>
          <w:vertAlign w:val="superscript"/>
        </w:rPr>
        <w:t>o</w:t>
      </w:r>
      <w:r w:rsidRPr="00A87DE8">
        <w:rPr>
          <w:rFonts w:ascii="Times New Roman" w:hAnsi="Times New Roman"/>
          <w:color w:val="212121"/>
          <w:sz w:val="24"/>
          <w:szCs w:val="24"/>
        </w:rPr>
        <w:t xml:space="preserve">C for further use. </w:t>
      </w:r>
      <w:r w:rsidRPr="00A87DE8">
        <w:rPr>
          <w:rFonts w:ascii="Times New Roman" w:hAnsi="Times New Roman"/>
          <w:color w:val="212121"/>
          <w:sz w:val="24"/>
          <w:szCs w:val="24"/>
          <w:lang w:val="en-US"/>
        </w:rPr>
        <w:t>Preparation</w:t>
      </w:r>
      <w:r w:rsidRPr="00A87DE8">
        <w:rPr>
          <w:rFonts w:ascii="Times New Roman" w:hAnsi="Times New Roman"/>
          <w:color w:val="212121"/>
          <w:sz w:val="24"/>
          <w:szCs w:val="24"/>
        </w:rPr>
        <w:t xml:space="preserve"> of AgNP nanoparticles </w:t>
      </w:r>
      <w:r w:rsidRPr="00A87DE8">
        <w:rPr>
          <w:rFonts w:ascii="Times New Roman" w:hAnsi="Times New Roman"/>
          <w:color w:val="212121"/>
          <w:sz w:val="24"/>
          <w:szCs w:val="24"/>
          <w:lang w:val="en-US"/>
        </w:rPr>
        <w:t>using</w:t>
      </w:r>
      <w:r w:rsidRPr="00A87DE8">
        <w:rPr>
          <w:rFonts w:ascii="Times New Roman" w:hAnsi="Times New Roman"/>
          <w:color w:val="212121"/>
          <w:sz w:val="24"/>
          <w:szCs w:val="24"/>
        </w:rPr>
        <w:t xml:space="preserve"> RS leaf extract</w:t>
      </w:r>
      <w:r w:rsidRPr="00A87DE8">
        <w:rPr>
          <w:rFonts w:ascii="Times New Roman" w:hAnsi="Times New Roman"/>
          <w:color w:val="212121"/>
          <w:sz w:val="24"/>
          <w:szCs w:val="24"/>
          <w:lang w:val="en-US"/>
        </w:rPr>
        <w:t xml:space="preserve"> was conducted based on</w:t>
      </w:r>
      <w:r w:rsidRPr="00A87DE8">
        <w:rPr>
          <w:rFonts w:ascii="Times New Roman" w:hAnsi="Times New Roman"/>
          <w:color w:val="212121"/>
          <w:sz w:val="24"/>
          <w:szCs w:val="24"/>
        </w:rPr>
        <w:t xml:space="preserve">approved </w:t>
      </w:r>
      <w:r w:rsidRPr="00A87DE8">
        <w:rPr>
          <w:rFonts w:ascii="Times New Roman" w:hAnsi="Times New Roman"/>
          <w:sz w:val="24"/>
          <w:szCs w:val="24"/>
        </w:rPr>
        <w:t xml:space="preserve">procedures by Priyabtra et al 2016 </w:t>
      </w:r>
      <w:r w:rsidR="00F93471" w:rsidRPr="00A87DE8">
        <w:rPr>
          <w:rFonts w:ascii="Times New Roman" w:hAnsi="Times New Roman"/>
          <w:sz w:val="24"/>
          <w:szCs w:val="24"/>
        </w:rPr>
        <w:fldChar w:fldCharType="begin" w:fldLock="1"/>
      </w:r>
      <w:r w:rsidRPr="00A87DE8">
        <w:rPr>
          <w:rFonts w:ascii="Times New Roman" w:hAnsi="Times New Roman"/>
          <w:sz w:val="24"/>
          <w:szCs w:val="24"/>
        </w:rPr>
        <w:instrText>ADDIN CSL_CITATION {"citationItems":[{"id":"ITEM-1","itemData":{"DOI":"10.1016/j.jphotobiol.2016.07.029","ISSN":"1011-1344","author":[{"dropping-particle":"","family":"Priyabrata Thatoi, Rout George Kerry , shusanto gouda","given":"Hrudayanath","non-dropping-particle":"","parse-names":false,"suffix":""},{"dropping-particle":"","family":"Patra","given":"Jayanta Kumar","non-dropping-particle":"","parse-names":false,"suffix":""}],"container-title":"Photochemistry and Photobiology","id":"ITEM-1","issued":{"date-parts":[["2016"]]},"publisher":"Elsevier B.V.","title":"Photo-mediated green synthesis of silver and zinc oxide nanoparticles using aqueous extracts of two mangrove plant species, Heritiera fomes and Sonneratia apetala and investigation of their biomedical applications","type":"article-journal"},"uris":["http://www.mendeley.com/documents/?uuid=0d30189b-761e-4a62-a113-a2d74d0bc038"]},{"id":"ITEM-2","itemData":{"DOI":"10.1007/s12639-016-0773-6","ISSN":"0975-0703","author":[{"dropping-particle":"","family":"R. bhuvaneswari, R.John Xavier","given":"M.Arumugan","non-dropping-particle":"","parse-names":false,"suffix":""}],"container-title":"Journal of Parasitic Diseases","id":"ITEM-2","issued":{"date-parts":[["2016"]]},"publisher":"Springer India","title":"Facile synthesis of multifunctional silver nanoparticles using mangrove plant Excoecaria agallocha L . for its antibacterial , antioxidant and cytotoxic effects","type":"article-journal"},"uris":["http://www.mendeley.com/documents/?uuid=abfbfcf9-e240-4261-bfa6-c71208b3d9c6"]}],"mendeley":{"formattedCitation":"(Priyabrata Thatoi, Rout George Kerry , shusanto gouda and Patra, 2016; R. bhuvaneswari, R.John Xavier, 2016)","plainTextFormattedCitation":"(Priyabrata Thatoi, Rout George Kerry , shusanto gouda and Patra, 2016; R. bhuvaneswari, R.John Xavier, 2016)","previouslyFormattedCitation":"(Priyabrata Thatoi, Rout George Kerry , shusanto gouda &amp; Patra, 2016; R. bhuvaneswari, R.John Xavier, 2016)"},"properties":{"noteIndex":0},"schema":"https://github.com/citation-style-language/schema/raw/master/csl-citation.json"}</w:instrText>
      </w:r>
      <w:r w:rsidR="00F93471" w:rsidRPr="00A87DE8">
        <w:rPr>
          <w:rFonts w:ascii="Times New Roman" w:hAnsi="Times New Roman"/>
          <w:sz w:val="24"/>
          <w:szCs w:val="24"/>
        </w:rPr>
        <w:fldChar w:fldCharType="separate"/>
      </w:r>
      <w:r w:rsidRPr="00A87DE8">
        <w:rPr>
          <w:rFonts w:ascii="Times New Roman" w:hAnsi="Times New Roman"/>
          <w:sz w:val="24"/>
          <w:szCs w:val="24"/>
        </w:rPr>
        <w:t>(Priya</w:t>
      </w:r>
      <w:r w:rsidR="00F0432C">
        <w:rPr>
          <w:rFonts w:ascii="Times New Roman" w:hAnsi="Times New Roman"/>
          <w:sz w:val="24"/>
          <w:szCs w:val="24"/>
        </w:rPr>
        <w:t>brata Thatoi, Rout George Kerry</w:t>
      </w:r>
      <w:r w:rsidRPr="00A87DE8">
        <w:rPr>
          <w:rFonts w:ascii="Times New Roman" w:hAnsi="Times New Roman"/>
          <w:sz w:val="24"/>
          <w:szCs w:val="24"/>
        </w:rPr>
        <w:t>, shusanto gouda and Patra, 2016; R. bhuvaneswari, R.John Xavier, 2016)</w:t>
      </w:r>
      <w:r w:rsidR="00F93471" w:rsidRPr="00A87DE8">
        <w:rPr>
          <w:rFonts w:ascii="Times New Roman" w:hAnsi="Times New Roman"/>
          <w:sz w:val="24"/>
          <w:szCs w:val="24"/>
        </w:rPr>
        <w:fldChar w:fldCharType="end"/>
      </w:r>
      <w:r w:rsidRPr="00A87DE8">
        <w:rPr>
          <w:rFonts w:ascii="Times New Roman" w:hAnsi="Times New Roman"/>
          <w:color w:val="212121"/>
          <w:sz w:val="24"/>
          <w:szCs w:val="24"/>
        </w:rPr>
        <w:t xml:space="preserve">. The </w:t>
      </w:r>
      <w:r w:rsidRPr="00A87DE8">
        <w:rPr>
          <w:rFonts w:ascii="Times New Roman" w:hAnsi="Times New Roman"/>
          <w:color w:val="212121"/>
          <w:sz w:val="24"/>
          <w:szCs w:val="24"/>
          <w:lang w:val="en-US"/>
        </w:rPr>
        <w:t>concentration</w:t>
      </w:r>
      <w:r w:rsidRPr="00A87DE8">
        <w:rPr>
          <w:rFonts w:ascii="Times New Roman" w:hAnsi="Times New Roman"/>
          <w:color w:val="212121"/>
          <w:sz w:val="24"/>
          <w:szCs w:val="24"/>
        </w:rPr>
        <w:t xml:space="preserve">of silver nitrate </w:t>
      </w:r>
      <w:r w:rsidRPr="00A87DE8">
        <w:rPr>
          <w:rFonts w:ascii="Times New Roman" w:hAnsi="Times New Roman"/>
          <w:color w:val="212121"/>
          <w:sz w:val="24"/>
          <w:szCs w:val="24"/>
          <w:lang w:val="en-US"/>
        </w:rPr>
        <w:t xml:space="preserve"> was variated by</w:t>
      </w:r>
      <w:r w:rsidRPr="00A87DE8">
        <w:rPr>
          <w:rFonts w:ascii="Times New Roman" w:hAnsi="Times New Roman"/>
          <w:color w:val="212121"/>
          <w:sz w:val="24"/>
          <w:szCs w:val="24"/>
        </w:rPr>
        <w:t xml:space="preserve"> 1, 5 and 10 mM</w:t>
      </w:r>
      <w:r w:rsidRPr="00A87DE8">
        <w:rPr>
          <w:rFonts w:ascii="Times New Roman" w:hAnsi="Times New Roman"/>
          <w:color w:val="212121"/>
          <w:sz w:val="24"/>
          <w:szCs w:val="24"/>
          <w:lang w:val="en-US"/>
        </w:rPr>
        <w:t>, in order to</w:t>
      </w:r>
      <w:r w:rsidRPr="00A87DE8">
        <w:rPr>
          <w:rFonts w:ascii="Times New Roman" w:hAnsi="Times New Roman"/>
          <w:color w:val="212121"/>
          <w:sz w:val="24"/>
          <w:szCs w:val="24"/>
        </w:rPr>
        <w:t>. The objective of using 3 concentration of AgNO</w:t>
      </w:r>
      <w:r w:rsidRPr="00A87DE8">
        <w:rPr>
          <w:rFonts w:ascii="Times New Roman" w:hAnsi="Times New Roman"/>
          <w:color w:val="212121"/>
          <w:sz w:val="24"/>
          <w:szCs w:val="24"/>
          <w:vertAlign w:val="subscript"/>
        </w:rPr>
        <w:t>3</w:t>
      </w:r>
      <w:r w:rsidRPr="00A87DE8">
        <w:rPr>
          <w:rFonts w:ascii="Times New Roman" w:hAnsi="Times New Roman"/>
          <w:color w:val="212121"/>
          <w:sz w:val="24"/>
          <w:szCs w:val="24"/>
        </w:rPr>
        <w:t xml:space="preserve"> was to optimize the metal concentration which would be most productive</w:t>
      </w:r>
      <w:r w:rsidRPr="00A87DE8">
        <w:rPr>
          <w:rFonts w:ascii="Times New Roman" w:hAnsi="Times New Roman"/>
          <w:color w:val="212121"/>
          <w:sz w:val="24"/>
          <w:szCs w:val="24"/>
          <w:lang w:val="en-US"/>
        </w:rPr>
        <w:t xml:space="preserve"> optimum</w:t>
      </w:r>
      <w:r w:rsidRPr="00A87DE8">
        <w:rPr>
          <w:rFonts w:ascii="Times New Roman" w:hAnsi="Times New Roman"/>
          <w:color w:val="212121"/>
          <w:sz w:val="24"/>
          <w:szCs w:val="24"/>
        </w:rPr>
        <w:t xml:space="preserve"> for the smallestsize of AgNPs. In this study, several different amount of leaf extract</w:t>
      </w:r>
      <w:r w:rsidRPr="00A87DE8">
        <w:rPr>
          <w:rFonts w:ascii="Times New Roman" w:hAnsi="Times New Roman"/>
          <w:color w:val="212121"/>
          <w:sz w:val="24"/>
          <w:szCs w:val="24"/>
          <w:lang w:val="en-US"/>
        </w:rPr>
        <w:t xml:space="preserve"> (1, 2, and 3%)</w:t>
      </w:r>
      <w:r w:rsidRPr="00A87DE8">
        <w:rPr>
          <w:rFonts w:ascii="Times New Roman" w:hAnsi="Times New Roman"/>
          <w:color w:val="212121"/>
          <w:sz w:val="24"/>
          <w:szCs w:val="24"/>
        </w:rPr>
        <w:t xml:space="preserve"> were used to</w:t>
      </w:r>
      <w:r w:rsidRPr="00A87DE8">
        <w:rPr>
          <w:rFonts w:ascii="Times New Roman" w:hAnsi="Times New Roman"/>
          <w:color w:val="212121"/>
          <w:sz w:val="24"/>
          <w:szCs w:val="24"/>
          <w:lang w:val="en-US"/>
        </w:rPr>
        <w:t xml:space="preserve"> investigate the effect of plant extract amount on the properties of AgNPs. In addition, the relation between reaction time and stability of silver nanoparticles was also studied</w:t>
      </w:r>
      <w:r w:rsidRPr="00A87DE8">
        <w:rPr>
          <w:rFonts w:ascii="Times New Roman" w:hAnsi="Times New Roman"/>
          <w:color w:val="212121"/>
          <w:sz w:val="24"/>
          <w:szCs w:val="24"/>
        </w:rPr>
        <w:t>. Silver solution w</w:t>
      </w:r>
      <w:r w:rsidRPr="00A87DE8">
        <w:rPr>
          <w:rFonts w:ascii="Times New Roman" w:hAnsi="Times New Roman"/>
          <w:color w:val="212121"/>
          <w:sz w:val="24"/>
          <w:szCs w:val="24"/>
          <w:lang w:val="en-US"/>
        </w:rPr>
        <w:t>as</w:t>
      </w:r>
      <w:r w:rsidRPr="00A87DE8">
        <w:rPr>
          <w:rFonts w:ascii="Times New Roman" w:hAnsi="Times New Roman"/>
          <w:color w:val="212121"/>
          <w:sz w:val="24"/>
          <w:szCs w:val="24"/>
        </w:rPr>
        <w:t xml:space="preserve"> added to different amount of mangrove leaf extract</w:t>
      </w:r>
      <w:r w:rsidRPr="00A87DE8">
        <w:rPr>
          <w:rFonts w:ascii="Times New Roman" w:hAnsi="Times New Roman"/>
          <w:color w:val="212121"/>
          <w:sz w:val="24"/>
          <w:szCs w:val="24"/>
          <w:lang w:val="en-US"/>
        </w:rPr>
        <w:t>s</w:t>
      </w:r>
      <w:r w:rsidRPr="00A87DE8">
        <w:rPr>
          <w:rFonts w:ascii="Times New Roman" w:hAnsi="Times New Roman"/>
          <w:color w:val="212121"/>
          <w:sz w:val="24"/>
          <w:szCs w:val="24"/>
        </w:rPr>
        <w:t>. The reaction mixture was incubated at room temperature up to 3 months and the absorbance of the sample were monitored rhytmically using UV-Vis spectrofotometer. During the mixing process, the colour change of the sample were observed.</w:t>
      </w:r>
    </w:p>
    <w:p w:rsidR="00871ECE" w:rsidRPr="00A87DE8" w:rsidRDefault="00871ECE" w:rsidP="00A50495">
      <w:pPr>
        <w:pStyle w:val="HTMLPreformatted"/>
        <w:shd w:val="clear" w:color="auto" w:fill="FFFFFF"/>
        <w:jc w:val="both"/>
        <w:rPr>
          <w:rFonts w:ascii="Times New Roman" w:hAnsi="Times New Roman"/>
          <w:i/>
          <w:color w:val="212121"/>
          <w:sz w:val="24"/>
          <w:szCs w:val="24"/>
        </w:rPr>
      </w:pPr>
    </w:p>
    <w:p w:rsidR="00871ECE" w:rsidRPr="00A87DE8" w:rsidRDefault="00AC5F74" w:rsidP="00A50495">
      <w:pPr>
        <w:pStyle w:val="HTMLPreformatted"/>
        <w:shd w:val="clear" w:color="auto" w:fill="FFFFFF"/>
        <w:jc w:val="both"/>
        <w:rPr>
          <w:rFonts w:ascii="Times New Roman" w:hAnsi="Times New Roman"/>
          <w:b/>
          <w:color w:val="212121"/>
          <w:sz w:val="24"/>
          <w:szCs w:val="24"/>
        </w:rPr>
      </w:pPr>
      <w:r w:rsidRPr="00A87DE8">
        <w:rPr>
          <w:rFonts w:ascii="Times New Roman" w:hAnsi="Times New Roman"/>
          <w:b/>
          <w:color w:val="212121"/>
          <w:sz w:val="24"/>
          <w:szCs w:val="24"/>
        </w:rPr>
        <w:t>Phytochemical activity</w:t>
      </w:r>
    </w:p>
    <w:p w:rsidR="00871ECE" w:rsidRPr="00A87DE8" w:rsidRDefault="00AC5F74" w:rsidP="00A50495">
      <w:pPr>
        <w:pStyle w:val="HTMLPreformatted"/>
        <w:shd w:val="clear" w:color="auto" w:fill="FFFFFF"/>
        <w:jc w:val="both"/>
        <w:rPr>
          <w:rFonts w:ascii="Times New Roman" w:hAnsi="Times New Roman"/>
          <w:color w:val="212121"/>
          <w:sz w:val="24"/>
          <w:szCs w:val="24"/>
        </w:rPr>
      </w:pPr>
      <w:r w:rsidRPr="00A87DE8">
        <w:rPr>
          <w:rFonts w:ascii="Times New Roman" w:hAnsi="Times New Roman"/>
          <w:color w:val="212121"/>
          <w:sz w:val="24"/>
          <w:szCs w:val="24"/>
        </w:rPr>
        <w:t>Qualitative phytochemical analysis of RS leaf extract was carried out using the methodology described by Parekh and Chanda (Vaghasia et al., 2011) by testing the alkaloid, flavonoid, phenolic, triterpene, saponin, and tannin</w:t>
      </w:r>
      <w:r w:rsidR="00F0432C">
        <w:rPr>
          <w:rFonts w:ascii="Times New Roman" w:hAnsi="Times New Roman"/>
          <w:color w:val="212121"/>
          <w:sz w:val="24"/>
          <w:szCs w:val="24"/>
          <w:lang w:val="en-US"/>
        </w:rPr>
        <w:t xml:space="preserve"> </w:t>
      </w:r>
      <w:r w:rsidRPr="00A87DE8">
        <w:rPr>
          <w:rFonts w:ascii="Times New Roman" w:hAnsi="Times New Roman"/>
          <w:color w:val="212121"/>
          <w:sz w:val="24"/>
          <w:szCs w:val="24"/>
        </w:rPr>
        <w:t>components. The results of this test are stated qualitatively as positive (+) or negative (-) which are described in tabular form.</w:t>
      </w:r>
    </w:p>
    <w:p w:rsidR="00871ECE" w:rsidRPr="00A87DE8" w:rsidRDefault="00871ECE" w:rsidP="00A50495">
      <w:pPr>
        <w:pStyle w:val="HTMLPreformatted"/>
        <w:shd w:val="clear" w:color="auto" w:fill="FFFFFF"/>
        <w:jc w:val="both"/>
        <w:rPr>
          <w:rFonts w:ascii="Times New Roman" w:hAnsi="Times New Roman"/>
          <w:color w:val="212121"/>
          <w:sz w:val="24"/>
          <w:szCs w:val="24"/>
          <w:lang w:val="en-US"/>
        </w:rPr>
      </w:pPr>
    </w:p>
    <w:p w:rsidR="00871ECE" w:rsidRPr="00A87DE8" w:rsidRDefault="00AC5F74" w:rsidP="00A50495">
      <w:pPr>
        <w:pStyle w:val="HTMLPreformatted"/>
        <w:shd w:val="clear" w:color="auto" w:fill="FFFFFF"/>
        <w:jc w:val="both"/>
        <w:rPr>
          <w:rFonts w:ascii="Times New Roman" w:hAnsi="Times New Roman"/>
          <w:b/>
          <w:color w:val="212121"/>
          <w:sz w:val="24"/>
          <w:szCs w:val="24"/>
          <w:lang w:val="en-US"/>
        </w:rPr>
      </w:pPr>
      <w:r w:rsidRPr="00A87DE8">
        <w:rPr>
          <w:rFonts w:ascii="Times New Roman" w:hAnsi="Times New Roman"/>
          <w:b/>
          <w:color w:val="212121"/>
          <w:sz w:val="24"/>
          <w:szCs w:val="24"/>
        </w:rPr>
        <w:t>The</w:t>
      </w:r>
      <w:r w:rsidR="00B035F5">
        <w:rPr>
          <w:rFonts w:ascii="Times New Roman" w:hAnsi="Times New Roman"/>
          <w:b/>
          <w:color w:val="212121"/>
          <w:sz w:val="24"/>
          <w:szCs w:val="24"/>
          <w:lang w:val="en-US"/>
        </w:rPr>
        <w:t xml:space="preserve"> </w:t>
      </w:r>
      <w:r w:rsidRPr="00A87DE8">
        <w:rPr>
          <w:rFonts w:ascii="Times New Roman" w:hAnsi="Times New Roman"/>
          <w:b/>
          <w:color w:val="212121"/>
          <w:sz w:val="24"/>
          <w:szCs w:val="24"/>
        </w:rPr>
        <w:t>Characterization of Silver Nanoparticles</w:t>
      </w:r>
    </w:p>
    <w:p w:rsidR="00871ECE" w:rsidRPr="00A87DE8" w:rsidRDefault="00AC5F74" w:rsidP="00A50495">
      <w:pPr>
        <w:pStyle w:val="HTMLPreformatted"/>
        <w:shd w:val="clear" w:color="auto" w:fill="FFFFFF"/>
        <w:jc w:val="both"/>
        <w:rPr>
          <w:rFonts w:ascii="Times New Roman" w:hAnsi="Times New Roman"/>
          <w:color w:val="212121"/>
          <w:sz w:val="24"/>
          <w:szCs w:val="24"/>
        </w:rPr>
      </w:pPr>
      <w:r w:rsidRPr="00A87DE8">
        <w:rPr>
          <w:rFonts w:ascii="Times New Roman" w:hAnsi="Times New Roman"/>
          <w:color w:val="212121"/>
          <w:sz w:val="24"/>
          <w:szCs w:val="24"/>
        </w:rPr>
        <w:t>Colloidal AgNPs (1 ml sample diluted in 10 ml deionized water) was monitored using UV-VIS Spectrophotometer (Shimadzu 1800) in wavelength range between 200-800 nm after reaction time of 0, 3</w:t>
      </w:r>
      <w:r w:rsidRPr="00A87DE8">
        <w:rPr>
          <w:rFonts w:ascii="Times New Roman" w:hAnsi="Times New Roman"/>
          <w:color w:val="212121"/>
          <w:sz w:val="24"/>
          <w:szCs w:val="24"/>
          <w:lang w:val="en-US"/>
        </w:rPr>
        <w:t>0</w:t>
      </w:r>
      <w:r w:rsidRPr="00A87DE8">
        <w:rPr>
          <w:rFonts w:ascii="Times New Roman" w:hAnsi="Times New Roman"/>
          <w:color w:val="212121"/>
          <w:sz w:val="24"/>
          <w:szCs w:val="24"/>
        </w:rPr>
        <w:t xml:space="preserve">, </w:t>
      </w:r>
      <w:r w:rsidRPr="00A87DE8">
        <w:rPr>
          <w:rFonts w:ascii="Times New Roman" w:hAnsi="Times New Roman"/>
          <w:color w:val="212121"/>
          <w:sz w:val="24"/>
          <w:szCs w:val="24"/>
          <w:lang w:val="en-US"/>
        </w:rPr>
        <w:t>60</w:t>
      </w:r>
      <w:r w:rsidRPr="00A87DE8">
        <w:rPr>
          <w:rFonts w:ascii="Times New Roman" w:hAnsi="Times New Roman"/>
          <w:color w:val="212121"/>
          <w:sz w:val="24"/>
          <w:szCs w:val="24"/>
        </w:rPr>
        <w:t>,</w:t>
      </w:r>
      <w:r w:rsidRPr="00A87DE8">
        <w:rPr>
          <w:rFonts w:ascii="Times New Roman" w:hAnsi="Times New Roman"/>
          <w:color w:val="212121"/>
          <w:sz w:val="24"/>
          <w:szCs w:val="24"/>
          <w:lang w:val="en-US"/>
        </w:rPr>
        <w:t>120</w:t>
      </w:r>
      <w:r w:rsidRPr="00A87DE8">
        <w:rPr>
          <w:rFonts w:ascii="Times New Roman" w:hAnsi="Times New Roman"/>
          <w:color w:val="212121"/>
          <w:sz w:val="24"/>
          <w:szCs w:val="24"/>
        </w:rPr>
        <w:t>,</w:t>
      </w:r>
      <w:r w:rsidRPr="00A87DE8">
        <w:rPr>
          <w:rFonts w:ascii="Times New Roman" w:hAnsi="Times New Roman"/>
          <w:color w:val="212121"/>
          <w:sz w:val="24"/>
          <w:szCs w:val="24"/>
          <w:lang w:val="en-US"/>
        </w:rPr>
        <w:t>180</w:t>
      </w:r>
      <w:r w:rsidRPr="00A87DE8">
        <w:rPr>
          <w:rFonts w:ascii="Times New Roman" w:hAnsi="Times New Roman"/>
          <w:color w:val="212121"/>
          <w:sz w:val="24"/>
          <w:szCs w:val="24"/>
        </w:rPr>
        <w:t>,</w:t>
      </w:r>
      <w:r w:rsidRPr="00A87DE8">
        <w:rPr>
          <w:rFonts w:ascii="Times New Roman" w:hAnsi="Times New Roman"/>
          <w:color w:val="212121"/>
          <w:sz w:val="24"/>
          <w:szCs w:val="24"/>
          <w:lang w:val="en-US"/>
        </w:rPr>
        <w:t>240</w:t>
      </w:r>
      <w:r w:rsidRPr="00A87DE8">
        <w:rPr>
          <w:rFonts w:ascii="Times New Roman" w:hAnsi="Times New Roman"/>
          <w:color w:val="212121"/>
          <w:sz w:val="24"/>
          <w:szCs w:val="24"/>
        </w:rPr>
        <w:t>,</w:t>
      </w:r>
      <w:r w:rsidRPr="00A87DE8">
        <w:rPr>
          <w:rFonts w:ascii="Times New Roman" w:hAnsi="Times New Roman"/>
          <w:color w:val="212121"/>
          <w:sz w:val="24"/>
          <w:szCs w:val="24"/>
          <w:lang w:val="en-US"/>
        </w:rPr>
        <w:t xml:space="preserve"> 300</w:t>
      </w:r>
      <w:r w:rsidRPr="00A87DE8">
        <w:rPr>
          <w:rFonts w:ascii="Times New Roman" w:hAnsi="Times New Roman"/>
          <w:color w:val="212121"/>
          <w:sz w:val="24"/>
          <w:szCs w:val="24"/>
        </w:rPr>
        <w:t xml:space="preserve">,and </w:t>
      </w:r>
      <w:r w:rsidRPr="00A87DE8">
        <w:rPr>
          <w:rFonts w:ascii="Times New Roman" w:hAnsi="Times New Roman"/>
          <w:color w:val="212121"/>
          <w:sz w:val="24"/>
          <w:szCs w:val="24"/>
          <w:lang w:val="en-US"/>
        </w:rPr>
        <w:t>360 minutes</w:t>
      </w:r>
      <w:r w:rsidRPr="00A87DE8">
        <w:rPr>
          <w:rFonts w:ascii="Times New Roman" w:hAnsi="Times New Roman"/>
          <w:color w:val="212121"/>
          <w:sz w:val="24"/>
          <w:szCs w:val="24"/>
        </w:rPr>
        <w:t>. The absorbance of the samples was then continueously measured up to incubation time of</w:t>
      </w:r>
      <w:r w:rsidR="00B035F5">
        <w:rPr>
          <w:rFonts w:ascii="Times New Roman" w:hAnsi="Times New Roman"/>
          <w:color w:val="212121"/>
          <w:sz w:val="24"/>
          <w:szCs w:val="24"/>
          <w:lang w:val="en-US"/>
        </w:rPr>
        <w:t xml:space="preserve"> </w:t>
      </w:r>
      <w:r w:rsidRPr="00A87DE8">
        <w:rPr>
          <w:rFonts w:ascii="Times New Roman" w:hAnsi="Times New Roman"/>
          <w:color w:val="212121"/>
          <w:sz w:val="24"/>
          <w:szCs w:val="24"/>
        </w:rPr>
        <w:t xml:space="preserve">3 month. To obtain powder for further analysis, </w:t>
      </w:r>
      <w:r w:rsidRPr="00A87DE8">
        <w:rPr>
          <w:rFonts w:ascii="Times New Roman" w:hAnsi="Times New Roman"/>
          <w:color w:val="212121"/>
          <w:sz w:val="24"/>
          <w:szCs w:val="24"/>
          <w:lang w:val="en-US"/>
        </w:rPr>
        <w:t>colloidal silver nanoparticles was prepared by increasing the concentration of all reagents up to 10 times. The precipitated AgNPs was separated by the supernatant, then was washed with distilled water and dried in oven in temperature of 110</w:t>
      </w:r>
      <w:r w:rsidRPr="00A87DE8">
        <w:rPr>
          <w:rFonts w:ascii="Times New Roman" w:hAnsi="Times New Roman"/>
          <w:color w:val="212121"/>
          <w:sz w:val="24"/>
          <w:szCs w:val="24"/>
          <w:vertAlign w:val="superscript"/>
          <w:lang w:val="en-US"/>
        </w:rPr>
        <w:t>o</w:t>
      </w:r>
      <w:r w:rsidRPr="00A87DE8">
        <w:rPr>
          <w:rFonts w:ascii="Times New Roman" w:hAnsi="Times New Roman"/>
          <w:color w:val="212121"/>
          <w:sz w:val="24"/>
          <w:szCs w:val="24"/>
          <w:lang w:val="en-US"/>
        </w:rPr>
        <w:t>C to obtain dry powder.</w:t>
      </w:r>
      <w:r w:rsidR="00B035F5">
        <w:rPr>
          <w:rFonts w:ascii="Times New Roman" w:hAnsi="Times New Roman"/>
          <w:color w:val="212121"/>
          <w:sz w:val="24"/>
          <w:szCs w:val="24"/>
          <w:lang w:val="en-US"/>
        </w:rPr>
        <w:t xml:space="preserve"> T</w:t>
      </w:r>
      <w:r w:rsidRPr="00A87DE8">
        <w:rPr>
          <w:rFonts w:ascii="Times New Roman" w:hAnsi="Times New Roman"/>
          <w:color w:val="212121"/>
          <w:sz w:val="24"/>
          <w:szCs w:val="24"/>
        </w:rPr>
        <w:t xml:space="preserve">he concentration of colloidal silver nanoparticles was increased 10 times. </w:t>
      </w:r>
      <w:r w:rsidRPr="00A87DE8">
        <w:rPr>
          <w:rFonts w:ascii="Times New Roman" w:hAnsi="Times New Roman"/>
          <w:sz w:val="24"/>
          <w:szCs w:val="24"/>
        </w:rPr>
        <w:t>The dry powder of the nanoparticles were suspended in deionized water and dried in oven at 80</w:t>
      </w:r>
      <w:r w:rsidRPr="00A87DE8">
        <w:rPr>
          <w:rFonts w:ascii="Times New Roman" w:hAnsi="Times New Roman"/>
          <w:sz w:val="24"/>
          <w:szCs w:val="24"/>
          <w:vertAlign w:val="superscript"/>
        </w:rPr>
        <w:t>o</w:t>
      </w:r>
      <w:r w:rsidRPr="00A87DE8">
        <w:rPr>
          <w:rFonts w:ascii="Times New Roman" w:hAnsi="Times New Roman"/>
          <w:sz w:val="24"/>
          <w:szCs w:val="24"/>
        </w:rPr>
        <w:t>C over night</w:t>
      </w:r>
      <w:r w:rsidRPr="00A87DE8">
        <w:rPr>
          <w:rFonts w:ascii="Times New Roman" w:hAnsi="Times New Roman"/>
          <w:color w:val="C45911" w:themeColor="accent2" w:themeShade="BF"/>
          <w:sz w:val="24"/>
          <w:szCs w:val="24"/>
        </w:rPr>
        <w:t xml:space="preserve">. </w:t>
      </w:r>
      <w:r w:rsidRPr="00A87DE8">
        <w:rPr>
          <w:rFonts w:ascii="Times New Roman" w:hAnsi="Times New Roman"/>
          <w:color w:val="212121"/>
          <w:sz w:val="24"/>
          <w:szCs w:val="24"/>
        </w:rPr>
        <w:t>X ray difraction (philips  X-pert powder PAN Analytical) analysis  was conducted to investigate the crystallinity of the prepared AgNPs. The crystalline size was calculated using  the Scherrers formula (D = K λ/ βcos θ). The morphology, size ditribution, and shape of AgNPs were determined using</w:t>
      </w:r>
      <w:r w:rsidR="00B035F5">
        <w:rPr>
          <w:rFonts w:ascii="Times New Roman" w:hAnsi="Times New Roman"/>
          <w:color w:val="212121"/>
          <w:sz w:val="24"/>
          <w:szCs w:val="24"/>
          <w:lang w:val="en-US"/>
        </w:rPr>
        <w:t xml:space="preserve"> </w:t>
      </w:r>
      <w:r w:rsidRPr="00A87DE8">
        <w:rPr>
          <w:rFonts w:ascii="Times New Roman" w:hAnsi="Times New Roman"/>
          <w:color w:val="212121"/>
          <w:sz w:val="24"/>
          <w:szCs w:val="24"/>
        </w:rPr>
        <w:t>TEM (JEOL JEM 1400). Fourier Transform Infra Red Spectroscopy (FT-IR, Perkin-Elmer) was used to examine the functional group contained in the bioactive compounds of RS leaf extract which could be responsible in the formation of nanoparticles.</w:t>
      </w:r>
      <w:r w:rsidR="00B035F5">
        <w:rPr>
          <w:rFonts w:ascii="Times New Roman" w:hAnsi="Times New Roman"/>
          <w:color w:val="212121"/>
          <w:sz w:val="24"/>
          <w:szCs w:val="24"/>
          <w:lang w:val="en-US"/>
        </w:rPr>
        <w:t xml:space="preserve"> </w:t>
      </w:r>
      <w:r w:rsidRPr="00A87DE8">
        <w:rPr>
          <w:rFonts w:ascii="Times New Roman" w:hAnsi="Times New Roman"/>
          <w:color w:val="212121"/>
          <w:sz w:val="24"/>
          <w:szCs w:val="24"/>
        </w:rPr>
        <w:t>PSA and Zeta potensial (Horiba SZ-100) were used to determine the size distribution and colloidal stability of as-synthesized AgNPs.</w:t>
      </w:r>
    </w:p>
    <w:p w:rsidR="00871ECE" w:rsidRPr="00A87DE8" w:rsidRDefault="00871ECE" w:rsidP="00A50495">
      <w:pPr>
        <w:pStyle w:val="HTMLPreformatted"/>
        <w:shd w:val="clear" w:color="auto" w:fill="FFFFFF"/>
        <w:jc w:val="both"/>
        <w:rPr>
          <w:rFonts w:ascii="Times New Roman" w:hAnsi="Times New Roman"/>
          <w:color w:val="212121"/>
          <w:sz w:val="24"/>
          <w:szCs w:val="24"/>
          <w:lang w:val="en-US"/>
        </w:rPr>
      </w:pPr>
    </w:p>
    <w:p w:rsidR="00871ECE" w:rsidRPr="00A87DE8" w:rsidRDefault="00AC5F74" w:rsidP="00A50495">
      <w:pPr>
        <w:pStyle w:val="HTMLPreformatted"/>
        <w:shd w:val="clear" w:color="auto" w:fill="FFFFFF"/>
        <w:jc w:val="both"/>
        <w:rPr>
          <w:rFonts w:ascii="Times New Roman" w:hAnsi="Times New Roman"/>
          <w:b/>
          <w:sz w:val="24"/>
          <w:szCs w:val="24"/>
          <w:lang w:val="en-US"/>
        </w:rPr>
      </w:pPr>
      <w:r w:rsidRPr="00A87DE8">
        <w:rPr>
          <w:rFonts w:ascii="Times New Roman" w:hAnsi="Times New Roman"/>
          <w:b/>
          <w:sz w:val="24"/>
          <w:szCs w:val="24"/>
        </w:rPr>
        <w:t>Antibacterial Activity</w:t>
      </w:r>
    </w:p>
    <w:p w:rsidR="00871ECE" w:rsidRPr="00B035F5" w:rsidRDefault="00AC5F74" w:rsidP="00B035F5">
      <w:pPr>
        <w:pStyle w:val="ColorfulList-Accent11"/>
        <w:spacing w:line="240" w:lineRule="auto"/>
        <w:ind w:left="0"/>
        <w:jc w:val="both"/>
        <w:rPr>
          <w:rFonts w:ascii="Times New Roman" w:eastAsia="Arial" w:hAnsi="Times New Roman"/>
          <w:sz w:val="24"/>
          <w:szCs w:val="24"/>
          <w:lang w:val="en-US" w:eastAsia="id-ID"/>
        </w:rPr>
      </w:pPr>
      <w:r w:rsidRPr="00A87DE8">
        <w:rPr>
          <w:rFonts w:ascii="Times New Roman" w:eastAsia="Arial" w:hAnsi="Times New Roman"/>
          <w:sz w:val="24"/>
          <w:szCs w:val="24"/>
          <w:lang w:eastAsia="id-ID"/>
        </w:rPr>
        <w:t xml:space="preserve">The agar well diffusion method against gram-positive and gram-negative test bacteria was carried out for the evaluation of the RS-AgNPs antibacterial activity </w:t>
      </w:r>
      <w:r w:rsidR="00F93471" w:rsidRPr="00A87DE8">
        <w:rPr>
          <w:rFonts w:ascii="Times New Roman" w:eastAsia="Arial" w:hAnsi="Times New Roman"/>
          <w:sz w:val="24"/>
          <w:szCs w:val="24"/>
          <w:vertAlign w:val="superscript"/>
          <w:lang w:val="en-US" w:eastAsia="id-ID"/>
        </w:rPr>
        <w:fldChar w:fldCharType="begin" w:fldLock="1"/>
      </w:r>
      <w:r w:rsidRPr="00A87DE8">
        <w:rPr>
          <w:rFonts w:ascii="Times New Roman" w:eastAsia="Arial" w:hAnsi="Times New Roman"/>
          <w:sz w:val="24"/>
          <w:szCs w:val="24"/>
          <w:vertAlign w:val="superscript"/>
          <w:lang w:val="en-US" w:eastAsia="id-ID"/>
        </w:rPr>
        <w:instrText>ADDIN CSL_CITATION {"citationItems":[{"id":"ITEM-1","itemData":{"DOI":"10.3390/nano6120235","ISBN":"8232835826","abstract":"Green synthesis of silver nanoparticles (AgNPs) has gained great interest as a simple and eco-friendly alternative to conventional chemical methods. In this study, AgNPs were synthesized by using extracts of marine algae Ecklonia cava as reducing and capping agents. The formation of AgNPs using aqueous extract of Ecklonia cava was confirmed visually by color change and their surface plasmon resonance peak at 418 nm, measured by UV-visible spectroscopy. The size, shape, and morphology of the biosynthesized AgNPs were observed by transmission electron microscopy and dynamic light scattering analysis. The biosynthesized AgNPs were nearly spherical in shape with an average size around 43 nm. Fourier transform-infrared spectroscopy (FTIR) analysis confirmed the presence of phenolic compounds in the aqueous extract of Ecklonia cava as reducing and capping agents. X-ray diffraction (XRD) analysis was also carried out to demonstrate the crystalline nature of the biosynthesized AgNPs. Antimicrobial results determined by an agar well diffusion assay demonstrated a significant antibacterial activity of the AgNPs against Escherichia coli and Staphylococcus aureus. Antioxidant results determined by 1,1-diphenyl-2-picrylhydrazyl (DPPH) scavenging assay revealed an efficient antioxidant activity of the biosynthesized AgNPs. The biosynthesized AgNPs also exhibited a strong apoptotic anticancer activity against human cervical cancer cells. Our findings demonstrate that aqueous extract of Ecklonia cava is an effective reducing agent for green synthesis of AgNPs with efficient antimicrobial, antioxidant, and anticancer activities.","author":[{"dropping-particle":"","family":"Venkatesan","given":"Jayachandran","non-dropping-particle":"","parse-names":false,"suffix":""},{"dropping-particle":"","family":"Kim","given":"Se-kwon","non-dropping-particle":"","parse-names":false,"suffix":""},{"dropping-particle":"","family":"Shim","given":"Min Suk","non-dropping-particle":"","parse-names":false,"suffix":""}],"id":"ITEM-1","issued":{"date-parts":[["2016"]]},"title":"Antimicrobial , Antioxidant , and Anticancer Activities of Biosynthesized Silver Nanoparticles Using Marine Algae Ecklonia cava","type":"article-journal"},"uris":["http://www.mendeley.com/documents/?uuid=7089a583-9ecb-4704-968d-bb54cfab4ecf"]}],"mendeley":{"formattedCitation":"(Venkatesan et al., 2016)","plainTextFormattedCitation":"(Venkatesan et al., 2016)","previouslyFormattedCitation":"(Venkatesan, Kim, &amp; Shim, 2016)"},"properties":{"noteIndex":0},"schema":"https://github.com/citation-style-language/schema/raw/master/csl-citation.json"}</w:instrText>
      </w:r>
      <w:r w:rsidR="00F93471" w:rsidRPr="00A87DE8">
        <w:rPr>
          <w:rFonts w:ascii="Times New Roman" w:eastAsia="Arial" w:hAnsi="Times New Roman"/>
          <w:sz w:val="24"/>
          <w:szCs w:val="24"/>
          <w:vertAlign w:val="superscript"/>
          <w:lang w:val="en-US" w:eastAsia="id-ID"/>
        </w:rPr>
        <w:fldChar w:fldCharType="separate"/>
      </w:r>
      <w:r w:rsidRPr="00A87DE8">
        <w:rPr>
          <w:rFonts w:ascii="Times New Roman" w:eastAsia="Arial" w:hAnsi="Times New Roman"/>
          <w:sz w:val="24"/>
          <w:szCs w:val="24"/>
          <w:lang w:val="en-US" w:eastAsia="id-ID"/>
        </w:rPr>
        <w:t>(Venkatesan et al., 2016)</w:t>
      </w:r>
      <w:r w:rsidR="00F93471" w:rsidRPr="00A87DE8">
        <w:rPr>
          <w:rFonts w:ascii="Times New Roman" w:eastAsia="Arial" w:hAnsi="Times New Roman"/>
          <w:sz w:val="24"/>
          <w:szCs w:val="24"/>
          <w:vertAlign w:val="superscript"/>
          <w:lang w:val="en-US" w:eastAsia="id-ID"/>
        </w:rPr>
        <w:fldChar w:fldCharType="end"/>
      </w:r>
      <w:r w:rsidRPr="00A87DE8">
        <w:rPr>
          <w:rFonts w:ascii="Times New Roman" w:eastAsia="Arial" w:hAnsi="Times New Roman"/>
          <w:sz w:val="24"/>
          <w:szCs w:val="24"/>
          <w:lang w:eastAsia="id-ID"/>
        </w:rPr>
        <w:t xml:space="preserve"> Antibacterial </w:t>
      </w:r>
      <w:r w:rsidRPr="00A87DE8">
        <w:rPr>
          <w:rFonts w:ascii="Times New Roman" w:eastAsia="Arial" w:hAnsi="Times New Roman"/>
          <w:sz w:val="24"/>
          <w:szCs w:val="24"/>
          <w:lang w:val="en-US" w:eastAsia="id-ID"/>
        </w:rPr>
        <w:t xml:space="preserve">activity </w:t>
      </w:r>
      <w:r w:rsidRPr="00A87DE8">
        <w:rPr>
          <w:rFonts w:ascii="Times New Roman" w:eastAsia="Arial" w:hAnsi="Times New Roman"/>
          <w:sz w:val="24"/>
          <w:szCs w:val="24"/>
          <w:lang w:eastAsia="id-ID"/>
        </w:rPr>
        <w:t>tests w</w:t>
      </w:r>
      <w:r w:rsidRPr="00A87DE8">
        <w:rPr>
          <w:rFonts w:ascii="Times New Roman" w:eastAsia="Arial" w:hAnsi="Times New Roman"/>
          <w:sz w:val="24"/>
          <w:szCs w:val="24"/>
          <w:lang w:val="en-US" w:eastAsia="id-ID"/>
        </w:rPr>
        <w:t>as</w:t>
      </w:r>
      <w:r w:rsidRPr="00A87DE8">
        <w:rPr>
          <w:rFonts w:ascii="Times New Roman" w:eastAsia="Arial" w:hAnsi="Times New Roman"/>
          <w:sz w:val="24"/>
          <w:szCs w:val="24"/>
          <w:lang w:eastAsia="id-ID"/>
        </w:rPr>
        <w:t xml:space="preserve"> carried out againts</w:t>
      </w:r>
      <w:r w:rsidR="00B035F5">
        <w:rPr>
          <w:rFonts w:ascii="Times New Roman" w:eastAsia="Arial" w:hAnsi="Times New Roman"/>
          <w:sz w:val="24"/>
          <w:szCs w:val="24"/>
          <w:lang w:val="en-US" w:eastAsia="id-ID"/>
        </w:rPr>
        <w:t xml:space="preserve"> </w:t>
      </w:r>
      <w:r w:rsidRPr="00A87DE8">
        <w:rPr>
          <w:rFonts w:ascii="Times New Roman" w:eastAsia="Arial" w:hAnsi="Times New Roman"/>
          <w:i/>
          <w:sz w:val="24"/>
          <w:szCs w:val="24"/>
          <w:lang w:eastAsia="id-ID"/>
        </w:rPr>
        <w:t>Staphylococcus aureus</w:t>
      </w:r>
      <w:r w:rsidRPr="00A87DE8">
        <w:rPr>
          <w:rFonts w:ascii="Times New Roman" w:eastAsia="Arial" w:hAnsi="Times New Roman"/>
          <w:sz w:val="24"/>
          <w:szCs w:val="24"/>
          <w:lang w:eastAsia="id-ID"/>
        </w:rPr>
        <w:t xml:space="preserve"> (S. aureus) and </w:t>
      </w:r>
      <w:r w:rsidRPr="00A87DE8">
        <w:rPr>
          <w:rFonts w:ascii="Times New Roman" w:eastAsia="Arial" w:hAnsi="Times New Roman"/>
          <w:i/>
          <w:sz w:val="24"/>
          <w:szCs w:val="24"/>
          <w:lang w:eastAsia="id-ID"/>
        </w:rPr>
        <w:t>Escherichia coli</w:t>
      </w:r>
      <w:r w:rsidRPr="00A87DE8">
        <w:rPr>
          <w:rFonts w:ascii="Times New Roman" w:eastAsia="Arial" w:hAnsi="Times New Roman"/>
          <w:sz w:val="24"/>
          <w:szCs w:val="24"/>
          <w:lang w:eastAsia="id-ID"/>
        </w:rPr>
        <w:t xml:space="preserve"> (E. coli) bacteria with positive control of amoxicillin. This methodology refer to </w:t>
      </w:r>
      <w:r w:rsidR="00F93471" w:rsidRPr="00A87DE8">
        <w:rPr>
          <w:rFonts w:ascii="Times New Roman" w:eastAsia="Arial" w:hAnsi="Times New Roman"/>
          <w:sz w:val="24"/>
          <w:szCs w:val="24"/>
          <w:lang w:eastAsia="id-ID"/>
        </w:rPr>
        <w:fldChar w:fldCharType="begin" w:fldLock="1"/>
      </w:r>
      <w:r w:rsidRPr="00A87DE8">
        <w:rPr>
          <w:rFonts w:ascii="Times New Roman" w:eastAsia="Arial" w:hAnsi="Times New Roman"/>
          <w:sz w:val="24"/>
          <w:szCs w:val="24"/>
          <w:lang w:eastAsia="id-ID"/>
        </w:rPr>
        <w:instrText>ADDIN CSL_CITATION {"citationItems":[{"id":"ITEM-1","itemData":{"DOI":"10.1080/01932691.2019.1626249","ISSN":"15322351","author":[{"dropping-particle":"","family":"Labanni","given":"Arniati","non-dropping-particle":"","parse-names":false,"suffix":""},{"dropping-particle":"","family":"Zulhadjri","given":"Zulhadjri","non-dropping-particle":"","parse-names":false,"suffix":""},{"dropping-particle":"","family":"Handayani","given":"Dian","non-dropping-particle":"","parse-names":false,"suffix":""},{"dropping-particle":"","family":"Ohya","given":"Yutaka","non-dropping-particle":"","parse-names":false,"suffix":""},{"dropping-particle":"","family":"Arief","given":"Syukri","non-dropping-particle":"","parse-names":false,"suffix":""}],"container-title":"Journal of Dispersion Science and Technology","id":"ITEM-1","issue":"0","issued":{"date-parts":[["2019"]]},"page":"1-8","publisher":"Taylor &amp; Francis","title":"The effect of monoethanolamine as stabilizing agent in Uncaria gambir Roxb. mediated synthesis of silver nanoparticles and its antibacterial activity","type":"article-journal","volume":"0"},"uris":["http://www.mendeley.com/documents/?uuid=308c06d3-7d67-4dc2-a341-5dd62545493d"]}],"mendeley":{"formattedCitation":"(Labanni et al., 2019)","plainTextFormattedCitation":"(Labanni et al., 2019)","previouslyFormattedCitation":"(Labanni, Zulhadjri, Handayani, Ohya, &amp; Arief, 2019)"},"properties":{"noteIndex":0},"schema":"https://github.com/citation-style-language/schema/raw/master/csl-citation.json"}</w:instrText>
      </w:r>
      <w:r w:rsidR="00F93471" w:rsidRPr="00A87DE8">
        <w:rPr>
          <w:rFonts w:ascii="Times New Roman" w:eastAsia="Arial" w:hAnsi="Times New Roman"/>
          <w:sz w:val="24"/>
          <w:szCs w:val="24"/>
          <w:lang w:eastAsia="id-ID"/>
        </w:rPr>
        <w:fldChar w:fldCharType="separate"/>
      </w:r>
      <w:r w:rsidRPr="00A87DE8">
        <w:rPr>
          <w:rFonts w:ascii="Times New Roman" w:eastAsia="Arial" w:hAnsi="Times New Roman"/>
          <w:sz w:val="24"/>
          <w:szCs w:val="24"/>
          <w:lang w:eastAsia="id-ID"/>
        </w:rPr>
        <w:t>(Labanni et al., 2019)</w:t>
      </w:r>
      <w:r w:rsidR="00F93471" w:rsidRPr="00A87DE8">
        <w:rPr>
          <w:rFonts w:ascii="Times New Roman" w:eastAsia="Arial" w:hAnsi="Times New Roman"/>
          <w:sz w:val="24"/>
          <w:szCs w:val="24"/>
          <w:lang w:eastAsia="id-ID"/>
        </w:rPr>
        <w:fldChar w:fldCharType="end"/>
      </w:r>
      <w:r w:rsidRPr="00A87DE8">
        <w:rPr>
          <w:rFonts w:ascii="Times New Roman" w:eastAsia="Arial" w:hAnsi="Times New Roman"/>
          <w:sz w:val="24"/>
          <w:szCs w:val="24"/>
          <w:lang w:eastAsia="id-ID"/>
        </w:rPr>
        <w:t>. Some of  2 grams of nutrient agar (merck) boiling in 100 mL aquadest, homogeneous media is sterilized at 121</w:t>
      </w:r>
      <w:r w:rsidRPr="00A87DE8">
        <w:rPr>
          <w:rFonts w:ascii="Times New Roman" w:eastAsia="Arial" w:hAnsi="Times New Roman"/>
          <w:sz w:val="24"/>
          <w:szCs w:val="24"/>
          <w:vertAlign w:val="superscript"/>
          <w:lang w:eastAsia="id-ID"/>
        </w:rPr>
        <w:t>o</w:t>
      </w:r>
      <w:r w:rsidRPr="00A87DE8">
        <w:rPr>
          <w:rFonts w:ascii="Times New Roman" w:eastAsia="Arial" w:hAnsi="Times New Roman"/>
          <w:sz w:val="24"/>
          <w:szCs w:val="24"/>
          <w:lang w:eastAsia="id-ID"/>
        </w:rPr>
        <w:t>C in 15 minutes.</w:t>
      </w:r>
      <w:r w:rsidR="00B035F5">
        <w:rPr>
          <w:rFonts w:ascii="Times New Roman" w:eastAsia="Arial" w:hAnsi="Times New Roman"/>
          <w:sz w:val="24"/>
          <w:szCs w:val="24"/>
          <w:lang w:val="en-US" w:eastAsia="id-ID"/>
        </w:rPr>
        <w:t xml:space="preserve"> </w:t>
      </w:r>
      <w:r w:rsidR="00B035F5">
        <w:rPr>
          <w:rFonts w:ascii="Times New Roman" w:eastAsia="Arial" w:hAnsi="Times New Roman"/>
          <w:sz w:val="24"/>
          <w:szCs w:val="24"/>
          <w:lang w:eastAsia="id-ID"/>
        </w:rPr>
        <w:t xml:space="preserve">Both bacteria were grown in </w:t>
      </w:r>
      <w:r w:rsidRPr="00A87DE8">
        <w:rPr>
          <w:rFonts w:ascii="Times New Roman" w:eastAsia="Arial" w:hAnsi="Times New Roman"/>
          <w:sz w:val="24"/>
          <w:szCs w:val="24"/>
          <w:lang w:eastAsia="id-ID"/>
        </w:rPr>
        <w:t>NA and allowed for 24 h</w:t>
      </w:r>
      <w:r w:rsidR="00B035F5">
        <w:rPr>
          <w:rFonts w:ascii="Times New Roman" w:eastAsia="Arial" w:hAnsi="Times New Roman"/>
          <w:sz w:val="24"/>
          <w:szCs w:val="24"/>
          <w:lang w:eastAsia="id-ID"/>
        </w:rPr>
        <w:t xml:space="preserve">. Sterile cotton with RS-AgNPs </w:t>
      </w:r>
      <w:r w:rsidRPr="00A87DE8">
        <w:rPr>
          <w:rFonts w:ascii="Times New Roman" w:eastAsia="Arial" w:hAnsi="Times New Roman"/>
          <w:sz w:val="24"/>
          <w:szCs w:val="24"/>
          <w:lang w:eastAsia="id-ID"/>
        </w:rPr>
        <w:t>sample (various concentration) were placed on well. All</w:t>
      </w:r>
      <w:r w:rsidR="00B035F5">
        <w:rPr>
          <w:rFonts w:ascii="Times New Roman" w:eastAsia="Arial" w:hAnsi="Times New Roman"/>
          <w:sz w:val="24"/>
          <w:szCs w:val="24"/>
          <w:lang w:val="en-US" w:eastAsia="id-ID"/>
        </w:rPr>
        <w:t xml:space="preserve"> </w:t>
      </w:r>
      <w:r w:rsidRPr="00A87DE8">
        <w:rPr>
          <w:rFonts w:ascii="Times New Roman" w:eastAsia="Arial" w:hAnsi="Times New Roman"/>
          <w:sz w:val="24"/>
          <w:szCs w:val="24"/>
          <w:lang w:eastAsia="id-ID"/>
        </w:rPr>
        <w:t xml:space="preserve">the </w:t>
      </w:r>
      <w:r w:rsidRPr="00A87DE8">
        <w:rPr>
          <w:rFonts w:ascii="Times New Roman" w:eastAsia="Arial" w:hAnsi="Times New Roman"/>
          <w:sz w:val="24"/>
          <w:szCs w:val="24"/>
          <w:lang w:val="en-US" w:eastAsia="id-ID"/>
        </w:rPr>
        <w:t>media</w:t>
      </w:r>
      <w:r w:rsidRPr="00A87DE8">
        <w:rPr>
          <w:rFonts w:ascii="Times New Roman" w:eastAsia="Arial" w:hAnsi="Times New Roman"/>
          <w:sz w:val="24"/>
          <w:szCs w:val="24"/>
          <w:lang w:eastAsia="id-ID"/>
        </w:rPr>
        <w:t xml:space="preserve"> were incubated for 18-24 hours at 37°C</w:t>
      </w:r>
      <w:r w:rsidRPr="00A87DE8">
        <w:rPr>
          <w:rFonts w:ascii="Times New Roman" w:eastAsia="Arial" w:hAnsi="Times New Roman"/>
          <w:sz w:val="24"/>
          <w:szCs w:val="24"/>
          <w:lang w:val="en-US" w:eastAsia="id-ID"/>
        </w:rPr>
        <w:t xml:space="preserve"> to measure the inhibition zone</w:t>
      </w:r>
      <w:r w:rsidRPr="00A87DE8">
        <w:rPr>
          <w:rFonts w:ascii="Times New Roman" w:eastAsia="Arial" w:hAnsi="Times New Roman"/>
          <w:sz w:val="24"/>
          <w:szCs w:val="24"/>
          <w:lang w:eastAsia="id-ID"/>
        </w:rPr>
        <w:t xml:space="preserve"> (mm). The test was conducted in duplicate</w:t>
      </w:r>
      <w:r w:rsidR="00B035F5">
        <w:rPr>
          <w:rFonts w:ascii="Times New Roman" w:eastAsia="Arial" w:hAnsi="Times New Roman"/>
          <w:sz w:val="24"/>
          <w:szCs w:val="24"/>
          <w:lang w:val="en-US" w:eastAsia="id-ID"/>
        </w:rPr>
        <w:t>.</w:t>
      </w:r>
    </w:p>
    <w:p w:rsidR="00871ECE" w:rsidRPr="00A87DE8" w:rsidRDefault="00871ECE" w:rsidP="00A50495">
      <w:pPr>
        <w:pStyle w:val="ColorfulList-Accent11"/>
        <w:spacing w:line="240" w:lineRule="auto"/>
        <w:ind w:left="0"/>
        <w:jc w:val="both"/>
        <w:rPr>
          <w:rFonts w:ascii="Times New Roman" w:eastAsia="Arial" w:hAnsi="Times New Roman"/>
          <w:sz w:val="24"/>
          <w:szCs w:val="24"/>
          <w:lang w:val="en-US" w:eastAsia="id-ID"/>
        </w:rPr>
      </w:pPr>
    </w:p>
    <w:p w:rsidR="00B035F5" w:rsidRDefault="00AC5F74" w:rsidP="00B035F5">
      <w:pPr>
        <w:pStyle w:val="ColorfulList-Accent11"/>
        <w:spacing w:line="240" w:lineRule="auto"/>
        <w:ind w:left="0"/>
        <w:jc w:val="both"/>
        <w:rPr>
          <w:rFonts w:ascii="Times New Roman" w:eastAsia="Arial" w:hAnsi="Times New Roman"/>
          <w:b/>
          <w:sz w:val="24"/>
          <w:szCs w:val="24"/>
          <w:lang w:val="en-US" w:eastAsia="id-ID"/>
        </w:rPr>
      </w:pPr>
      <w:r w:rsidRPr="00A87DE8">
        <w:rPr>
          <w:rFonts w:ascii="Times New Roman" w:eastAsia="Arial" w:hAnsi="Times New Roman"/>
          <w:b/>
          <w:sz w:val="24"/>
          <w:szCs w:val="24"/>
          <w:lang w:eastAsia="id-ID"/>
        </w:rPr>
        <w:t>Antioxidant Activity</w:t>
      </w:r>
    </w:p>
    <w:p w:rsidR="00871ECE" w:rsidRPr="00B035F5" w:rsidRDefault="00AC5F74" w:rsidP="00B035F5">
      <w:pPr>
        <w:pStyle w:val="ColorfulList-Accent11"/>
        <w:spacing w:line="240" w:lineRule="auto"/>
        <w:ind w:left="0"/>
        <w:jc w:val="both"/>
        <w:rPr>
          <w:rFonts w:ascii="Times New Roman" w:eastAsia="Arial" w:hAnsi="Times New Roman"/>
          <w:b/>
          <w:sz w:val="24"/>
          <w:szCs w:val="24"/>
          <w:lang w:eastAsia="id-ID"/>
        </w:rPr>
      </w:pPr>
      <w:r w:rsidRPr="00A87DE8">
        <w:rPr>
          <w:rFonts w:ascii="Times New Roman" w:hAnsi="Times New Roman"/>
          <w:sz w:val="24"/>
          <w:szCs w:val="24"/>
        </w:rPr>
        <w:t xml:space="preserve">Antioxidant activity </w:t>
      </w:r>
      <w:r w:rsidRPr="00A87DE8">
        <w:rPr>
          <w:rFonts w:ascii="Times New Roman" w:hAnsi="Times New Roman"/>
          <w:sz w:val="24"/>
          <w:szCs w:val="24"/>
          <w:lang w:val="en-US"/>
        </w:rPr>
        <w:t xml:space="preserve">of the sample </w:t>
      </w:r>
      <w:r w:rsidRPr="00A87DE8">
        <w:rPr>
          <w:rFonts w:ascii="Times New Roman" w:hAnsi="Times New Roman"/>
          <w:sz w:val="24"/>
          <w:szCs w:val="24"/>
        </w:rPr>
        <w:t xml:space="preserve">was characterized </w:t>
      </w:r>
      <w:r w:rsidRPr="00A87DE8">
        <w:rPr>
          <w:rFonts w:ascii="Times New Roman" w:hAnsi="Times New Roman"/>
          <w:sz w:val="24"/>
          <w:szCs w:val="24"/>
          <w:lang w:val="en-US"/>
        </w:rPr>
        <w:t>determined</w:t>
      </w:r>
      <w:r w:rsidRPr="00A87DE8">
        <w:rPr>
          <w:rFonts w:ascii="Times New Roman" w:hAnsi="Times New Roman"/>
          <w:sz w:val="24"/>
          <w:szCs w:val="24"/>
        </w:rPr>
        <w:t>u</w:t>
      </w:r>
      <w:r w:rsidRPr="00A87DE8">
        <w:rPr>
          <w:rFonts w:ascii="Times New Roman" w:hAnsi="Times New Roman"/>
          <w:sz w:val="24"/>
          <w:szCs w:val="24"/>
          <w:lang w:val="en-US"/>
        </w:rPr>
        <w:t>sing</w:t>
      </w:r>
      <w:r w:rsidRPr="00A87DE8">
        <w:rPr>
          <w:rFonts w:ascii="Times New Roman" w:hAnsi="Times New Roman"/>
          <w:sz w:val="24"/>
          <w:szCs w:val="24"/>
        </w:rPr>
        <w:t xml:space="preserve"> 1,1-diphenyl-2-picrylhy-drazyl hydrate </w:t>
      </w:r>
      <w:r w:rsidRPr="00A87DE8">
        <w:rPr>
          <w:rFonts w:ascii="Times New Roman" w:hAnsi="Times New Roman"/>
          <w:sz w:val="24"/>
          <w:szCs w:val="24"/>
          <w:lang w:val="en-US"/>
        </w:rPr>
        <w:t>(</w:t>
      </w:r>
      <w:r w:rsidRPr="00A87DE8">
        <w:rPr>
          <w:rFonts w:ascii="Times New Roman" w:hAnsi="Times New Roman"/>
          <w:sz w:val="24"/>
          <w:szCs w:val="24"/>
        </w:rPr>
        <w:t>DPPH</w:t>
      </w:r>
      <w:r w:rsidRPr="00A87DE8">
        <w:rPr>
          <w:rFonts w:ascii="Times New Roman" w:hAnsi="Times New Roman"/>
          <w:sz w:val="24"/>
          <w:szCs w:val="24"/>
          <w:lang w:val="en-US"/>
        </w:rPr>
        <w:t>, M</w:t>
      </w:r>
      <w:r w:rsidRPr="00A87DE8">
        <w:rPr>
          <w:rFonts w:ascii="Times New Roman" w:hAnsi="Times New Roman"/>
          <w:sz w:val="24"/>
          <w:szCs w:val="24"/>
        </w:rPr>
        <w:t>erck). Silver nanoparticles were screened for DPPH free radical scavenging activity method as described by Patil et al., with minor modification.  Briefly, 3</w:t>
      </w:r>
      <w:r w:rsidRPr="00A87DE8">
        <w:rPr>
          <w:rFonts w:ascii="Times New Roman" w:hAnsi="Times New Roman"/>
          <w:sz w:val="24"/>
          <w:szCs w:val="24"/>
          <w:lang w:val="en-US"/>
        </w:rPr>
        <w:t>.</w:t>
      </w:r>
      <w:r w:rsidRPr="00A87DE8">
        <w:rPr>
          <w:rFonts w:ascii="Times New Roman" w:hAnsi="Times New Roman"/>
          <w:sz w:val="24"/>
          <w:szCs w:val="24"/>
        </w:rPr>
        <w:t>8 ml of 30 µg/mL DPPH was mixed with 0</w:t>
      </w:r>
      <w:r w:rsidRPr="00A87DE8">
        <w:rPr>
          <w:rFonts w:ascii="Times New Roman" w:hAnsi="Times New Roman"/>
          <w:sz w:val="24"/>
          <w:szCs w:val="24"/>
          <w:lang w:val="en-US"/>
        </w:rPr>
        <w:t>.</w:t>
      </w:r>
      <w:r w:rsidRPr="00A87DE8">
        <w:rPr>
          <w:rFonts w:ascii="Times New Roman" w:hAnsi="Times New Roman"/>
          <w:sz w:val="24"/>
          <w:szCs w:val="24"/>
        </w:rPr>
        <w:t>2 mL different concentrations</w:t>
      </w:r>
      <w:r w:rsidRPr="00A87DE8">
        <w:rPr>
          <w:rFonts w:ascii="Times New Roman" w:hAnsi="Times New Roman"/>
          <w:sz w:val="24"/>
          <w:szCs w:val="24"/>
          <w:lang w:val="en-US"/>
        </w:rPr>
        <w:t xml:space="preserve"> of</w:t>
      </w:r>
      <w:r w:rsidRPr="00A87DE8">
        <w:rPr>
          <w:rFonts w:ascii="Times New Roman" w:hAnsi="Times New Roman"/>
          <w:sz w:val="24"/>
          <w:szCs w:val="24"/>
        </w:rPr>
        <w:t xml:space="preserve"> 30-70 µg/ml of silver nanoparticles </w:t>
      </w:r>
      <w:r w:rsidRPr="00A87DE8">
        <w:rPr>
          <w:rFonts w:ascii="Times New Roman" w:hAnsi="Times New Roman"/>
          <w:sz w:val="24"/>
          <w:szCs w:val="24"/>
          <w:lang w:val="en-US"/>
        </w:rPr>
        <w:t>then was</w:t>
      </w:r>
      <w:r w:rsidRPr="00A87DE8">
        <w:rPr>
          <w:rFonts w:ascii="Times New Roman" w:hAnsi="Times New Roman"/>
          <w:sz w:val="24"/>
          <w:szCs w:val="24"/>
        </w:rPr>
        <w:t xml:space="preserve"> incubated in dark for 30 minutes. The absorbance of </w:t>
      </w:r>
      <w:r w:rsidRPr="00A87DE8">
        <w:rPr>
          <w:rFonts w:ascii="Times New Roman" w:hAnsi="Times New Roman"/>
          <w:sz w:val="24"/>
          <w:szCs w:val="24"/>
          <w:lang w:val="en-US"/>
        </w:rPr>
        <w:t xml:space="preserve">the </w:t>
      </w:r>
      <w:r w:rsidRPr="00A87DE8">
        <w:rPr>
          <w:rFonts w:ascii="Times New Roman" w:hAnsi="Times New Roman"/>
          <w:sz w:val="24"/>
          <w:szCs w:val="24"/>
        </w:rPr>
        <w:t xml:space="preserve">samples was determined by Spectrofotometer UV-Vix at 517 nm. DPPH in methanol without sample was used as control and Vitamin C was used as standard. </w:t>
      </w:r>
      <w:r w:rsidRPr="00A87DE8">
        <w:rPr>
          <w:rFonts w:ascii="Times New Roman" w:hAnsi="Times New Roman"/>
          <w:sz w:val="24"/>
          <w:szCs w:val="24"/>
          <w:lang w:val="en-US"/>
        </w:rPr>
        <w:t>The</w:t>
      </w:r>
      <w:r w:rsidRPr="00A87DE8">
        <w:rPr>
          <w:rFonts w:ascii="Times New Roman" w:hAnsi="Times New Roman"/>
          <w:sz w:val="24"/>
          <w:szCs w:val="24"/>
        </w:rPr>
        <w:t xml:space="preserve"> antioxidant activity </w:t>
      </w:r>
      <w:r w:rsidRPr="00A87DE8">
        <w:rPr>
          <w:rFonts w:ascii="Times New Roman" w:hAnsi="Times New Roman"/>
          <w:sz w:val="24"/>
          <w:szCs w:val="24"/>
          <w:lang w:val="en-US"/>
        </w:rPr>
        <w:t>the</w:t>
      </w:r>
      <w:r w:rsidRPr="00A87DE8">
        <w:rPr>
          <w:rFonts w:ascii="Times New Roman" w:hAnsi="Times New Roman"/>
          <w:sz w:val="24"/>
          <w:szCs w:val="24"/>
        </w:rPr>
        <w:t xml:space="preserve">leaf extract </w:t>
      </w:r>
      <w:r w:rsidRPr="00A87DE8">
        <w:rPr>
          <w:rFonts w:ascii="Times New Roman" w:hAnsi="Times New Roman"/>
          <w:sz w:val="24"/>
          <w:szCs w:val="24"/>
          <w:lang w:val="en-US"/>
        </w:rPr>
        <w:t>was also tested as control</w:t>
      </w:r>
      <w:r w:rsidRPr="00A87DE8">
        <w:rPr>
          <w:rFonts w:ascii="Times New Roman" w:hAnsi="Times New Roman"/>
          <w:sz w:val="24"/>
          <w:szCs w:val="24"/>
        </w:rPr>
        <w:t xml:space="preserve">. All measurements </w:t>
      </w:r>
      <w:r w:rsidRPr="00A87DE8">
        <w:rPr>
          <w:rFonts w:ascii="Times New Roman" w:hAnsi="Times New Roman"/>
          <w:sz w:val="24"/>
          <w:szCs w:val="24"/>
          <w:lang w:val="en-US"/>
        </w:rPr>
        <w:t xml:space="preserve">were </w:t>
      </w:r>
      <w:r w:rsidRPr="00A87DE8">
        <w:rPr>
          <w:rFonts w:ascii="Times New Roman" w:hAnsi="Times New Roman"/>
          <w:sz w:val="24"/>
          <w:szCs w:val="24"/>
        </w:rPr>
        <w:t>repeated in triplicates. Antioxidant activity was estimated by calculating the</w:t>
      </w:r>
      <w:r w:rsidRPr="00A87DE8">
        <w:rPr>
          <w:rFonts w:ascii="Times New Roman" w:hAnsi="Times New Roman"/>
          <w:sz w:val="24"/>
          <w:szCs w:val="24"/>
          <w:lang w:val="en-US"/>
        </w:rPr>
        <w:t xml:space="preserve"> percentage of</w:t>
      </w:r>
      <w:r w:rsidR="00B035F5">
        <w:rPr>
          <w:rFonts w:ascii="Times New Roman" w:hAnsi="Times New Roman"/>
          <w:sz w:val="24"/>
          <w:szCs w:val="24"/>
          <w:lang w:val="en-US"/>
        </w:rPr>
        <w:t xml:space="preserve"> </w:t>
      </w:r>
      <w:r w:rsidRPr="00A87DE8">
        <w:rPr>
          <w:rFonts w:ascii="Times New Roman" w:hAnsi="Times New Roman"/>
          <w:sz w:val="24"/>
          <w:szCs w:val="24"/>
        </w:rPr>
        <w:t>free radical scavenging by the following formula:</w:t>
      </w:r>
    </w:p>
    <w:p w:rsidR="00871ECE" w:rsidRPr="00A87DE8" w:rsidRDefault="00AC5F74" w:rsidP="00A50495">
      <w:pPr>
        <w:spacing w:line="240" w:lineRule="auto"/>
        <w:jc w:val="both"/>
        <w:rPr>
          <w:rFonts w:ascii="Times New Roman" w:hAnsi="Times New Roman"/>
          <w:sz w:val="24"/>
          <w:szCs w:val="24"/>
        </w:rPr>
      </w:pPr>
      <w:r w:rsidRPr="00A87DE8">
        <w:rPr>
          <w:rFonts w:ascii="Times New Roman" w:hAnsi="Times New Roman"/>
          <w:sz w:val="24"/>
          <w:szCs w:val="24"/>
        </w:rPr>
        <w:lastRenderedPageBreak/>
        <w:t xml:space="preserve">DPPH radical scavenging effect (%) = </w:t>
      </w:r>
      <m:oMath>
        <m:f>
          <m:fPr>
            <m:ctrlPr>
              <w:rPr>
                <w:rFonts w:ascii="Cambria Math" w:hAnsi="Times New Roman"/>
                <w:i/>
                <w:sz w:val="24"/>
                <w:szCs w:val="24"/>
              </w:rPr>
            </m:ctrlPr>
          </m:fPr>
          <m:num>
            <m:r>
              <m:rPr>
                <m:sty m:val="p"/>
              </m:rPr>
              <w:rPr>
                <w:rFonts w:ascii="Cambria Math" w:hAnsi="Times New Roman"/>
                <w:sz w:val="24"/>
                <w:szCs w:val="24"/>
              </w:rPr>
              <m:t xml:space="preserve">( control absorbance </m:t>
            </m:r>
            <m:r>
              <m:rPr>
                <m:sty m:val="p"/>
              </m:rPr>
              <w:rPr>
                <w:rFonts w:ascii="Times New Roman" w:hAnsi="Times New Roman"/>
                <w:sz w:val="24"/>
                <w:szCs w:val="24"/>
              </w:rPr>
              <m:t>–</m:t>
            </m:r>
            <m:r>
              <m:rPr>
                <m:sty m:val="p"/>
              </m:rPr>
              <w:rPr>
                <w:rFonts w:ascii="Cambria Math" w:hAnsi="Times New Roman"/>
                <w:sz w:val="24"/>
                <w:szCs w:val="24"/>
              </w:rPr>
              <m:t xml:space="preserve">sample absorbance) </m:t>
            </m:r>
          </m:num>
          <m:den>
            <m:r>
              <m:rPr>
                <m:sty m:val="p"/>
              </m:rPr>
              <w:rPr>
                <w:rFonts w:ascii="Cambria Math" w:hAnsi="Times New Roman"/>
                <w:sz w:val="24"/>
                <w:szCs w:val="24"/>
              </w:rPr>
              <m:t>Control absorbance</m:t>
            </m:r>
          </m:den>
        </m:f>
      </m:oMath>
      <w:r w:rsidRPr="00A87DE8">
        <w:rPr>
          <w:rFonts w:ascii="Times New Roman" w:hAnsi="Times New Roman"/>
          <w:sz w:val="24"/>
          <w:szCs w:val="24"/>
        </w:rPr>
        <w:t xml:space="preserve">  x 100</w:t>
      </w:r>
      <w:r w:rsidRPr="00A87DE8">
        <w:rPr>
          <w:rFonts w:ascii="Times New Roman" w:hAnsi="Times New Roman"/>
          <w:sz w:val="24"/>
          <w:szCs w:val="24"/>
        </w:rPr>
        <w:tab/>
      </w:r>
      <w:r w:rsidRPr="00A87DE8">
        <w:rPr>
          <w:rFonts w:ascii="Times New Roman" w:hAnsi="Times New Roman"/>
          <w:sz w:val="24"/>
          <w:szCs w:val="24"/>
        </w:rPr>
        <w:tab/>
      </w:r>
      <w:r w:rsidRPr="00A87DE8">
        <w:rPr>
          <w:rFonts w:ascii="Times New Roman" w:hAnsi="Times New Roman"/>
          <w:sz w:val="24"/>
          <w:szCs w:val="24"/>
        </w:rPr>
        <w:tab/>
      </w:r>
      <w:r w:rsidRPr="00A87DE8">
        <w:rPr>
          <w:rFonts w:ascii="Times New Roman" w:hAnsi="Times New Roman"/>
          <w:sz w:val="24"/>
          <w:szCs w:val="24"/>
        </w:rPr>
        <w:tab/>
      </w:r>
      <w:r w:rsidRPr="00A87DE8">
        <w:rPr>
          <w:rFonts w:ascii="Times New Roman" w:hAnsi="Times New Roman"/>
          <w:sz w:val="24"/>
          <w:szCs w:val="24"/>
        </w:rPr>
        <w:tab/>
      </w:r>
      <w:r w:rsidRPr="00A87DE8">
        <w:rPr>
          <w:rFonts w:ascii="Times New Roman" w:hAnsi="Times New Roman"/>
          <w:sz w:val="24"/>
          <w:szCs w:val="24"/>
        </w:rPr>
        <w:tab/>
      </w:r>
    </w:p>
    <w:p w:rsidR="00871ECE" w:rsidRPr="00A87DE8" w:rsidRDefault="00AC5F74" w:rsidP="00A50495">
      <w:pPr>
        <w:pStyle w:val="ColorfulList-Accent11"/>
        <w:spacing w:line="240" w:lineRule="auto"/>
        <w:ind w:left="0"/>
        <w:jc w:val="both"/>
        <w:rPr>
          <w:rFonts w:ascii="Times New Roman" w:eastAsia="Arial" w:hAnsi="Times New Roman"/>
          <w:sz w:val="24"/>
          <w:szCs w:val="24"/>
          <w:lang w:eastAsia="id-ID"/>
        </w:rPr>
      </w:pPr>
      <w:r w:rsidRPr="00A87DE8">
        <w:rPr>
          <w:rFonts w:ascii="Times New Roman" w:eastAsia="Arial" w:hAnsi="Times New Roman"/>
          <w:sz w:val="24"/>
          <w:szCs w:val="24"/>
          <w:lang w:eastAsia="id-ID"/>
        </w:rPr>
        <w:t>The IC</w:t>
      </w:r>
      <w:r w:rsidRPr="00A87DE8">
        <w:rPr>
          <w:rFonts w:ascii="Times New Roman" w:eastAsia="Arial" w:hAnsi="Times New Roman"/>
          <w:sz w:val="24"/>
          <w:szCs w:val="24"/>
          <w:vertAlign w:val="subscript"/>
          <w:lang w:eastAsia="id-ID"/>
        </w:rPr>
        <w:t>50</w:t>
      </w:r>
      <w:r w:rsidRPr="00A87DE8">
        <w:rPr>
          <w:rFonts w:ascii="Times New Roman" w:eastAsia="Arial" w:hAnsi="Times New Roman"/>
          <w:sz w:val="24"/>
          <w:szCs w:val="24"/>
          <w:lang w:eastAsia="id-ID"/>
        </w:rPr>
        <w:t xml:space="preserve"> value was defined as the minimum antioxidant required to scavenge 50% of the DPPH free radicals. </w:t>
      </w:r>
    </w:p>
    <w:p w:rsidR="00871ECE" w:rsidRPr="00A87DE8" w:rsidRDefault="00871ECE" w:rsidP="00A50495">
      <w:pPr>
        <w:pStyle w:val="ColorfulList-Accent11"/>
        <w:spacing w:line="240" w:lineRule="auto"/>
        <w:ind w:left="0"/>
        <w:jc w:val="both"/>
        <w:rPr>
          <w:rFonts w:ascii="Times New Roman" w:eastAsia="Arial" w:hAnsi="Times New Roman"/>
          <w:sz w:val="24"/>
          <w:szCs w:val="24"/>
          <w:lang w:eastAsia="id-ID"/>
        </w:rPr>
      </w:pPr>
    </w:p>
    <w:p w:rsidR="00871ECE" w:rsidRPr="00A87DE8" w:rsidRDefault="00B035F5" w:rsidP="00A50495">
      <w:pPr>
        <w:pStyle w:val="ColorfulList-Accent11"/>
        <w:spacing w:line="240" w:lineRule="auto"/>
        <w:ind w:left="0"/>
        <w:jc w:val="both"/>
        <w:rPr>
          <w:rFonts w:ascii="Times New Roman" w:hAnsi="Times New Roman"/>
          <w:b/>
          <w:sz w:val="24"/>
          <w:szCs w:val="24"/>
          <w:lang w:eastAsia="id-ID"/>
        </w:rPr>
      </w:pPr>
      <w:r w:rsidRPr="00A87DE8">
        <w:rPr>
          <w:rFonts w:ascii="Times New Roman" w:hAnsi="Times New Roman"/>
          <w:b/>
          <w:sz w:val="24"/>
          <w:szCs w:val="24"/>
          <w:lang w:eastAsia="id-ID"/>
        </w:rPr>
        <w:t xml:space="preserve">Result </w:t>
      </w:r>
      <w:r>
        <w:rPr>
          <w:rFonts w:ascii="Times New Roman" w:hAnsi="Times New Roman"/>
          <w:b/>
          <w:sz w:val="24"/>
          <w:szCs w:val="24"/>
          <w:lang w:val="en-US" w:eastAsia="id-ID"/>
        </w:rPr>
        <w:t>a</w:t>
      </w:r>
      <w:r w:rsidRPr="00A87DE8">
        <w:rPr>
          <w:rFonts w:ascii="Times New Roman" w:hAnsi="Times New Roman"/>
          <w:b/>
          <w:sz w:val="24"/>
          <w:szCs w:val="24"/>
          <w:lang w:eastAsia="id-ID"/>
        </w:rPr>
        <w:t>nd Discussion</w:t>
      </w:r>
    </w:p>
    <w:p w:rsidR="00871ECE" w:rsidRPr="00A87DE8" w:rsidRDefault="00AC5F74" w:rsidP="00A50495">
      <w:pPr>
        <w:spacing w:line="240" w:lineRule="auto"/>
        <w:ind w:left="-142" w:firstLine="142"/>
        <w:jc w:val="both"/>
        <w:rPr>
          <w:rFonts w:ascii="Times New Roman" w:hAnsi="Times New Roman"/>
          <w:b/>
          <w:sz w:val="24"/>
          <w:szCs w:val="24"/>
          <w:lang w:val="en-US"/>
        </w:rPr>
      </w:pPr>
      <w:r w:rsidRPr="00A87DE8">
        <w:rPr>
          <w:rFonts w:ascii="Times New Roman" w:hAnsi="Times New Roman"/>
          <w:b/>
          <w:sz w:val="24"/>
          <w:szCs w:val="24"/>
        </w:rPr>
        <w:t xml:space="preserve">Phytochemical analysis of Rhizophora stylosa leaf extracts </w:t>
      </w:r>
    </w:p>
    <w:p w:rsidR="00871ECE" w:rsidRPr="00B035F5" w:rsidRDefault="00AC5F74" w:rsidP="00B035F5">
      <w:pPr>
        <w:spacing w:line="240" w:lineRule="auto"/>
        <w:jc w:val="both"/>
        <w:rPr>
          <w:rFonts w:ascii="Times New Roman" w:hAnsi="Times New Roman"/>
          <w:b/>
          <w:sz w:val="24"/>
          <w:szCs w:val="24"/>
          <w:lang w:eastAsia="id-ID"/>
        </w:rPr>
      </w:pPr>
      <w:r w:rsidRPr="00A87DE8">
        <w:rPr>
          <w:rFonts w:ascii="Times New Roman" w:hAnsi="Times New Roman"/>
          <w:sz w:val="24"/>
          <w:szCs w:val="24"/>
          <w:lang w:val="en-US"/>
        </w:rPr>
        <w:t>The leaf extract of RS was simply extracted using double-distilled water which showed a positive test result for the content of some bioactive compounds. The result of phytochemicals analysis (Table 1) suggests the presence of steroid, triterpenoid, flavonoid, and polyphenol in the RS leaf extract</w:t>
      </w:r>
      <w:r w:rsidRPr="00A87DE8">
        <w:rPr>
          <w:rFonts w:ascii="Times New Roman" w:hAnsi="Times New Roman"/>
          <w:sz w:val="24"/>
          <w:szCs w:val="24"/>
        </w:rPr>
        <w:t xml:space="preserve">. </w:t>
      </w:r>
      <w:r w:rsidRPr="00A87DE8">
        <w:rPr>
          <w:rFonts w:ascii="Times New Roman" w:hAnsi="Times New Roman"/>
          <w:sz w:val="24"/>
          <w:szCs w:val="24"/>
          <w:lang w:val="en-US"/>
        </w:rPr>
        <w:t>These secondary metabolite groups are expected to reduce Ag</w:t>
      </w:r>
      <w:r w:rsidRPr="00A87DE8">
        <w:rPr>
          <w:rFonts w:ascii="Times New Roman" w:hAnsi="Times New Roman"/>
          <w:sz w:val="24"/>
          <w:szCs w:val="24"/>
          <w:vertAlign w:val="superscript"/>
          <w:lang w:val="en-US"/>
        </w:rPr>
        <w:t>+</w:t>
      </w:r>
      <w:r w:rsidRPr="00A87DE8">
        <w:rPr>
          <w:rFonts w:ascii="Times New Roman" w:hAnsi="Times New Roman"/>
          <w:sz w:val="24"/>
          <w:szCs w:val="24"/>
          <w:lang w:val="en-US"/>
        </w:rPr>
        <w:t xml:space="preserve"> to Ag</w:t>
      </w:r>
      <w:r w:rsidRPr="00A87DE8">
        <w:rPr>
          <w:rFonts w:ascii="Times New Roman" w:hAnsi="Times New Roman"/>
          <w:sz w:val="24"/>
          <w:szCs w:val="24"/>
          <w:vertAlign w:val="superscript"/>
          <w:lang w:val="en-US"/>
        </w:rPr>
        <w:t>0</w:t>
      </w:r>
      <w:r w:rsidRPr="00A87DE8">
        <w:rPr>
          <w:rFonts w:ascii="Times New Roman" w:hAnsi="Times New Roman"/>
          <w:sz w:val="24"/>
          <w:szCs w:val="24"/>
          <w:lang w:val="en-US"/>
        </w:rPr>
        <w:t>.</w:t>
      </w:r>
      <w:r w:rsidRPr="00A87DE8">
        <w:rPr>
          <w:rFonts w:ascii="Times New Roman" w:hAnsi="Times New Roman"/>
          <w:sz w:val="24"/>
          <w:szCs w:val="24"/>
        </w:rPr>
        <w:t xml:space="preserve">  Similar active compound were also found in the species of </w:t>
      </w:r>
      <w:r w:rsidRPr="00A87DE8">
        <w:rPr>
          <w:rFonts w:ascii="Times New Roman" w:hAnsi="Times New Roman"/>
          <w:i/>
          <w:sz w:val="24"/>
          <w:szCs w:val="24"/>
        </w:rPr>
        <w:t xml:space="preserve">Rhizophora Lamarckii </w:t>
      </w:r>
      <w:r w:rsidR="00F93471" w:rsidRPr="00A87DE8">
        <w:rPr>
          <w:rFonts w:ascii="Times New Roman" w:hAnsi="Times New Roman"/>
          <w:i/>
          <w:sz w:val="24"/>
          <w:szCs w:val="24"/>
        </w:rPr>
        <w:fldChar w:fldCharType="begin" w:fldLock="1"/>
      </w:r>
      <w:r w:rsidRPr="00A87DE8">
        <w:rPr>
          <w:rFonts w:ascii="Times New Roman" w:hAnsi="Times New Roman"/>
          <w:i/>
          <w:sz w:val="24"/>
          <w:szCs w:val="24"/>
        </w:rPr>
        <w:instrText>ADDIN CSL_CITATION {"citationItems":[{"id":"ITEM-1","itemData":{"DOI":"10.1007/s10876-016-1100-1","ISBN":"1087601611001","ISSN":"15728862","abstract":"© 2016, Springer Science+Business Media New York. Nowadays, the interactions of metal nanoparticles with microorganisms and parasites of public health importance receive increasing attention due to their functional versatility and multipurpose effectiveness. In this research, green biosynthesis of antiviral silver nanomaterials was achieved allowing the reduction of Ag + ions by the aqueous leaf extract of mangrove Rhizophora lamarckii. The reduction of metal ions to metallic nanosilver occurred readily in the aqueous solution and resulted in high density of extremely stable and crystalline silver nanoparticles, with mean size ranging from 12 to 28 nm. Green-fabricated silver nanoparticles exhibit high HIV type 1 reverse transcriptase inhibitory activity, even when tested at low doses. In vitro, the mangrove-fabricated silver nanoparticles showed an IC 50 of 0.4 μg/ml on the HIV-1 RTase. Overall, our results highlighted the promising potential of mangrove-synthesized metal nanoparticles in the fight against HIV and other viruses of public health importance.","author":[{"dropping-particle":"","family":"Kumar","given":"Sekar Dinesh","non-dropping-particle":"","parse-names":false,"suffix":""},{"dropping-particle":"","family":"Singaravelu","given":"Ganesan","non-dropping-particle":"","parse-names":false,"suffix":""},{"dropping-particle":"","family":"Ajithkumar","given":"Singaravelu","non-dropping-particle":"","parse-names":false,"suffix":""},{"dropping-particle":"","family":"Murugan","given":"Kadarkarai","non-dropping-particle":"","parse-names":false,"suffix":""},{"dropping-particle":"","family":"Nicoletti","given":"Marcello","non-dropping-particle":"","parse-names":false,"suffix":""},{"dropping-particle":"","family":"Benelli","given":"Giovanni","non-dropping-particle":"","parse-names":false,"suffix":""}],"container-title":"Journal of Cluster Science","id":"ITEM-1","issue":"1","issued":{"date-parts":[["2017"]]},"page":"359-367","publisher":"Springer US","title":"Mangrove-Mediated Green Synthesis of Silver Nanoparticles with High HIV-1 Reverse Transcriptase Inhibitory Potential","type":"article-journal","volume":"28"},"uris":["http://www.mendeley.com/documents/?uuid=0a97dbd4-099f-4419-a1f5-437b052dfeb3"]}],"mendeley":{"formattedCitation":"(Kumar et al., 2017)","plainTextFormattedCitation":"(Kumar et al., 2017)","previouslyFormattedCitation":"(Kumar et al., 2017)"},"properties":{"noteIndex":0},"schema":"https://github.com/citation-style-language/schema/raw/master/csl-citation.json"}</w:instrText>
      </w:r>
      <w:r w:rsidR="00F93471" w:rsidRPr="00A87DE8">
        <w:rPr>
          <w:rFonts w:ascii="Times New Roman" w:hAnsi="Times New Roman"/>
          <w:i/>
          <w:sz w:val="24"/>
          <w:szCs w:val="24"/>
        </w:rPr>
        <w:fldChar w:fldCharType="separate"/>
      </w:r>
      <w:r w:rsidRPr="00A87DE8">
        <w:rPr>
          <w:rFonts w:ascii="Times New Roman" w:hAnsi="Times New Roman"/>
          <w:sz w:val="24"/>
          <w:szCs w:val="24"/>
        </w:rPr>
        <w:t>(Kumar et al., 2017)</w:t>
      </w:r>
      <w:r w:rsidR="00F93471" w:rsidRPr="00A87DE8">
        <w:rPr>
          <w:rFonts w:ascii="Times New Roman" w:hAnsi="Times New Roman"/>
          <w:i/>
          <w:sz w:val="24"/>
          <w:szCs w:val="24"/>
        </w:rPr>
        <w:fldChar w:fldCharType="end"/>
      </w:r>
      <w:r w:rsidRPr="00A87DE8">
        <w:rPr>
          <w:rFonts w:ascii="Times New Roman" w:hAnsi="Times New Roman"/>
          <w:sz w:val="24"/>
          <w:szCs w:val="24"/>
        </w:rPr>
        <w:t xml:space="preserve">, </w:t>
      </w:r>
      <w:r w:rsidRPr="00A87DE8">
        <w:rPr>
          <w:rFonts w:ascii="Times New Roman" w:hAnsi="Times New Roman"/>
          <w:i/>
          <w:sz w:val="24"/>
          <w:szCs w:val="24"/>
        </w:rPr>
        <w:t>Avicenna marina</w:t>
      </w:r>
      <w:r w:rsidRPr="00A87DE8">
        <w:rPr>
          <w:rFonts w:ascii="Times New Roman" w:hAnsi="Times New Roman"/>
          <w:iCs/>
          <w:sz w:val="24"/>
          <w:szCs w:val="24"/>
          <w:lang w:val="en-US"/>
        </w:rPr>
        <w:t>,</w:t>
      </w:r>
      <w:r w:rsidRPr="00A87DE8">
        <w:rPr>
          <w:rFonts w:ascii="Times New Roman" w:hAnsi="Times New Roman"/>
          <w:sz w:val="24"/>
          <w:szCs w:val="24"/>
        </w:rPr>
        <w:t xml:space="preserve"> and </w:t>
      </w:r>
      <w:r w:rsidRPr="00A87DE8">
        <w:rPr>
          <w:rFonts w:ascii="Times New Roman" w:hAnsi="Times New Roman"/>
          <w:sz w:val="24"/>
          <w:szCs w:val="24"/>
          <w:lang w:val="en-US"/>
        </w:rPr>
        <w:t>RS</w:t>
      </w:r>
      <w:r w:rsidR="00B035F5">
        <w:rPr>
          <w:rFonts w:ascii="Times New Roman" w:hAnsi="Times New Roman"/>
          <w:sz w:val="24"/>
          <w:szCs w:val="24"/>
          <w:lang w:val="en-US"/>
        </w:rPr>
        <w:t xml:space="preserve"> </w:t>
      </w:r>
      <w:r w:rsidR="00F93471" w:rsidRPr="00A87DE8">
        <w:rPr>
          <w:rFonts w:ascii="Times New Roman" w:hAnsi="Times New Roman"/>
          <w:sz w:val="24"/>
          <w:szCs w:val="24"/>
          <w:vertAlign w:val="superscript"/>
          <w:lang w:val="en-US"/>
        </w:rPr>
        <w:fldChar w:fldCharType="begin" w:fldLock="1"/>
      </w:r>
      <w:r w:rsidRPr="00A87DE8">
        <w:rPr>
          <w:rFonts w:ascii="Times New Roman" w:hAnsi="Times New Roman"/>
          <w:sz w:val="24"/>
          <w:szCs w:val="24"/>
          <w:vertAlign w:val="superscript"/>
          <w:lang w:val="en-US"/>
        </w:rPr>
        <w:instrText>ADDIN CSL_CITATION {"citationItems":[{"id":"ITEM-1","itemData":{"DOI":"10.3390/ma6125942","abstract":"Biological synthesis of nanoparticles is a relatively new emerging field of nanotechnology which has economic and eco-friendly benefits over chemical and physical processes of synthesis. In the present work, for the first time, the brown marine algae Sargassum muticum (S. muticum) aqueous extract was used as a reducing agent for the synthesis of nanostructure silver particles (Ag-NPs). Structural, morphological and optical properties of the synthesized nanoparticles have been characterized systematically by using FTIR, XRD, TEM and UV–Vis spectroscopy. The formation of Ag-NPs was confirmed through the presence of an intense absorption peak at 420 nm using a UV–visible spectrophotometer. A TEM image showed that the particles are spherical in shape with size ranging from 5 to 15 nm. The nanoparticles were crystalline in nature. This was confirmed by the XRD pattern. From the FTIR results, it can be seen that the reduction has mostly been carried out by sulphated polysaccharides present in S. muticum.","author":[{"dropping-particle":"","family":"Azizi","given":"Susan","non-dropping-particle":"","parse-names":false,"suffix":""},{"dropping-particle":"","family":"Namvar","given":"Farideh","non-dropping-particle":"","parse-names":false,"suffix":""},{"dropping-particle":"","family":"Mahdavi","given":"Mahnaz","non-dropping-particle":"","parse-names":false,"suffix":""},{"dropping-particle":"Bin","family":"Ahmad","given":"Mansor","non-dropping-particle":"","parse-names":false,"suffix":""},{"dropping-particle":"","family":"Mohamad","given":"Rosfarizan","non-dropping-particle":"","parse-names":false,"suffix":""}],"container-title":"materials","id":"ITEM-1","issued":{"date-parts":[["2013"]]},"page":"5942-5950","title":"Biosynthesis of Silver Nanoparticles Using Brown Marine Macroalga, Sargassum Muticum Aqueous Extract","type":"article-journal"},"uris":["http://www.mendeley.com/documents/?uuid=7d413414-fe94-475c-b459-2a296c8d6715"]}],"mendeley":{"formattedCitation":"(Azizi et al., 2013)","plainTextFormattedCitation":"(Azizi et al., 2013)","previouslyFormattedCitation":"(Azizi, Namvar, Mahdavi, Ahmad, &amp; Mohamad, 2013)"},"properties":{"noteIndex":0},"schema":"https://github.com/citation-style-language/schema/raw/master/csl-citation.json"}</w:instrText>
      </w:r>
      <w:r w:rsidR="00F93471" w:rsidRPr="00A87DE8">
        <w:rPr>
          <w:rFonts w:ascii="Times New Roman" w:hAnsi="Times New Roman"/>
          <w:sz w:val="24"/>
          <w:szCs w:val="24"/>
          <w:vertAlign w:val="superscript"/>
          <w:lang w:val="en-US"/>
        </w:rPr>
        <w:fldChar w:fldCharType="separate"/>
      </w:r>
      <w:r w:rsidRPr="00A87DE8">
        <w:rPr>
          <w:rFonts w:ascii="Times New Roman" w:hAnsi="Times New Roman"/>
          <w:sz w:val="24"/>
          <w:szCs w:val="24"/>
          <w:lang w:val="en-US"/>
        </w:rPr>
        <w:t>(Azizi et al., 2013)</w:t>
      </w:r>
      <w:r w:rsidR="00F93471" w:rsidRPr="00A87DE8">
        <w:rPr>
          <w:rFonts w:ascii="Times New Roman" w:hAnsi="Times New Roman"/>
          <w:sz w:val="24"/>
          <w:szCs w:val="24"/>
          <w:vertAlign w:val="superscript"/>
          <w:lang w:val="en-US"/>
        </w:rPr>
        <w:fldChar w:fldCharType="end"/>
      </w:r>
      <w:r w:rsidRPr="00A87DE8">
        <w:rPr>
          <w:rFonts w:ascii="Times New Roman" w:hAnsi="Times New Roman"/>
          <w:sz w:val="24"/>
          <w:szCs w:val="24"/>
        </w:rPr>
        <w:t>. Furthermore,</w:t>
      </w:r>
      <w:r w:rsidRPr="00A87DE8">
        <w:rPr>
          <w:rFonts w:ascii="Times New Roman" w:hAnsi="Times New Roman"/>
          <w:sz w:val="24"/>
          <w:szCs w:val="24"/>
          <w:lang w:val="en-US"/>
        </w:rPr>
        <w:t xml:space="preserve"> Gnanadesigan et al.</w:t>
      </w:r>
      <w:r w:rsidRPr="00A87DE8">
        <w:rPr>
          <w:rFonts w:ascii="Times New Roman" w:hAnsi="Times New Roman"/>
          <w:sz w:val="24"/>
          <w:szCs w:val="24"/>
        </w:rPr>
        <w:t xml:space="preserve">reported </w:t>
      </w:r>
      <w:r w:rsidRPr="00A87DE8">
        <w:rPr>
          <w:rFonts w:ascii="Times New Roman" w:hAnsi="Times New Roman"/>
          <w:i/>
          <w:sz w:val="24"/>
          <w:szCs w:val="24"/>
        </w:rPr>
        <w:t>Rhizophora mucranata</w:t>
      </w:r>
      <w:r w:rsidRPr="00A87DE8">
        <w:rPr>
          <w:rFonts w:ascii="Times New Roman" w:hAnsi="Times New Roman"/>
          <w:sz w:val="24"/>
          <w:szCs w:val="24"/>
        </w:rPr>
        <w:t xml:space="preserve"> leaf extract containing terpenoids which proved to have good potential activity in </w:t>
      </w:r>
      <w:r w:rsidRPr="00A87DE8">
        <w:rPr>
          <w:rFonts w:ascii="Times New Roman" w:hAnsi="Times New Roman"/>
          <w:sz w:val="24"/>
          <w:szCs w:val="24"/>
          <w:lang w:val="en-US"/>
        </w:rPr>
        <w:t>forming</w:t>
      </w:r>
      <w:r w:rsidRPr="00A87DE8">
        <w:rPr>
          <w:rFonts w:ascii="Times New Roman" w:hAnsi="Times New Roman"/>
          <w:sz w:val="24"/>
          <w:szCs w:val="24"/>
        </w:rPr>
        <w:t>and stabilizing</w:t>
      </w:r>
      <w:r w:rsidRPr="00A87DE8">
        <w:rPr>
          <w:rFonts w:ascii="Times New Roman" w:hAnsi="Times New Roman"/>
          <w:sz w:val="24"/>
          <w:szCs w:val="24"/>
          <w:lang w:val="en-US"/>
        </w:rPr>
        <w:t xml:space="preserve"> the</w:t>
      </w:r>
      <w:r w:rsidRPr="00A87DE8">
        <w:rPr>
          <w:rFonts w:ascii="Times New Roman" w:hAnsi="Times New Roman"/>
          <w:sz w:val="24"/>
          <w:szCs w:val="24"/>
        </w:rPr>
        <w:t xml:space="preserve"> nanoparticles</w:t>
      </w:r>
      <w:r w:rsidR="00B035F5">
        <w:rPr>
          <w:rFonts w:ascii="Times New Roman" w:hAnsi="Times New Roman"/>
          <w:sz w:val="24"/>
          <w:szCs w:val="24"/>
          <w:lang w:val="en-US"/>
        </w:rPr>
        <w:t xml:space="preserve"> </w:t>
      </w:r>
      <w:r w:rsidR="00F93471" w:rsidRPr="00A87DE8">
        <w:rPr>
          <w:rFonts w:ascii="Times New Roman" w:hAnsi="Times New Roman"/>
          <w:sz w:val="24"/>
          <w:szCs w:val="24"/>
          <w:vertAlign w:val="superscript"/>
          <w:lang w:val="en-US"/>
        </w:rPr>
        <w:fldChar w:fldCharType="begin" w:fldLock="1"/>
      </w:r>
      <w:r w:rsidRPr="00A87DE8">
        <w:rPr>
          <w:rFonts w:ascii="Times New Roman" w:hAnsi="Times New Roman"/>
          <w:sz w:val="24"/>
          <w:szCs w:val="24"/>
          <w:vertAlign w:val="superscript"/>
          <w:lang w:val="en-US"/>
        </w:rPr>
        <w:instrText>ADDIN CSL_CITATION {"citationItems":[{"id":"ITEM-1","itemData":{"DOI":"10.1016/S1995-7645(11)60197-1","ISSN":"1995-7645","author":[{"dropping-particle":"","family":"Gnanadesigan","given":"M","non-dropping-particle":"","parse-names":false,"suffix":""},{"dropping-particle":"","family":"Anand","given":"M","non-dropping-particle":"","parse-names":false,"suffix":""},{"dropping-particle":"","family":"Ravikumar","given":"S","non-dropping-particle":"","parse-names":false,"suffix":""},{"dropping-particle":"","family":"Maruthupandy","given":"M","non-dropping-particle":"","parse-names":false,"suffix":""},{"dropping-particle":"","family":"Vijayakumar","given":"V","non-dropping-particle":"","parse-names":false,"suffix":""},{"dropping-particle":"","family":"Selvam","given":"S","non-dropping-particle":"","parse-names":false,"suffix":""},{"dropping-particle":"","family":"Dhineshkumar","given":"M","non-dropping-particle":"","parse-names":false,"suffix":""},{"dropping-particle":"","family":"Kumaraguru","given":"A K","non-dropping-particle":"","parse-names":false,"suffix":""}],"container-title":"Asian Pacific Journal of Tropical Medicine","id":"ITEM-1","issue":"10","issued":{"date-parts":[["2011"]]},"page":"799-803","publisher":"Hainan Medical College","title":"Biosynthesis of silver nanoparticles by using mangrove plant extract and their potential mosquito larvicidal property","type":"article-journal","volume":"4"},"uris":["http://www.mendeley.com/documents/?uuid=a53a2765-05d7-4629-b301-6edee6a831b3"]}],"mendeley":{"formattedCitation":"(M Gnanadesigan et al., 2011)","plainTextFormattedCitation":"(M Gnanadesigan et al., 2011)","previouslyFormattedCitation":"(Gnanadesigan et al., 2011a)"},"properties":{"noteIndex":0},"schema":"https://github.com/citation-style-language/schema/raw/master/csl-citation.json"}</w:instrText>
      </w:r>
      <w:r w:rsidR="00F93471" w:rsidRPr="00A87DE8">
        <w:rPr>
          <w:rFonts w:ascii="Times New Roman" w:hAnsi="Times New Roman"/>
          <w:sz w:val="24"/>
          <w:szCs w:val="24"/>
          <w:vertAlign w:val="superscript"/>
          <w:lang w:val="en-US"/>
        </w:rPr>
        <w:fldChar w:fldCharType="separate"/>
      </w:r>
      <w:r w:rsidRPr="00A87DE8">
        <w:rPr>
          <w:rFonts w:ascii="Times New Roman" w:hAnsi="Times New Roman"/>
          <w:sz w:val="24"/>
          <w:szCs w:val="24"/>
          <w:lang w:val="en-US"/>
        </w:rPr>
        <w:t>(M Gnanadesigan et al., 2011)</w:t>
      </w:r>
      <w:r w:rsidR="00F93471" w:rsidRPr="00A87DE8">
        <w:rPr>
          <w:rFonts w:ascii="Times New Roman" w:hAnsi="Times New Roman"/>
          <w:sz w:val="24"/>
          <w:szCs w:val="24"/>
          <w:vertAlign w:val="superscript"/>
          <w:lang w:val="en-US"/>
        </w:rPr>
        <w:fldChar w:fldCharType="end"/>
      </w:r>
      <w:r w:rsidR="00B035F5">
        <w:rPr>
          <w:rFonts w:ascii="Times New Roman" w:hAnsi="Times New Roman"/>
          <w:sz w:val="24"/>
          <w:szCs w:val="24"/>
          <w:lang w:val="en-US"/>
        </w:rPr>
        <w:t>.</w:t>
      </w:r>
    </w:p>
    <w:p w:rsidR="00871ECE" w:rsidRPr="00A87DE8" w:rsidRDefault="00B035F5" w:rsidP="00B035F5">
      <w:pPr>
        <w:pStyle w:val="ColorfulList-Accent11"/>
        <w:spacing w:line="240" w:lineRule="auto"/>
        <w:ind w:left="0"/>
        <w:jc w:val="both"/>
        <w:rPr>
          <w:rFonts w:ascii="Times New Roman" w:hAnsi="Times New Roman"/>
          <w:sz w:val="24"/>
          <w:szCs w:val="24"/>
          <w:lang w:val="en-US"/>
        </w:rPr>
      </w:pPr>
      <w:r>
        <w:rPr>
          <w:rFonts w:ascii="Times New Roman" w:hAnsi="Times New Roman"/>
          <w:b/>
          <w:sz w:val="24"/>
          <w:szCs w:val="24"/>
        </w:rPr>
        <w:t>Tab</w:t>
      </w:r>
      <w:r w:rsidR="00AC5F74" w:rsidRPr="00A87DE8">
        <w:rPr>
          <w:rFonts w:ascii="Times New Roman" w:hAnsi="Times New Roman"/>
          <w:b/>
          <w:sz w:val="24"/>
          <w:szCs w:val="24"/>
        </w:rPr>
        <w:t>l</w:t>
      </w:r>
      <w:r>
        <w:rPr>
          <w:rFonts w:ascii="Times New Roman" w:hAnsi="Times New Roman"/>
          <w:b/>
          <w:sz w:val="24"/>
          <w:szCs w:val="24"/>
          <w:lang w:val="en-US"/>
        </w:rPr>
        <w:t>e</w:t>
      </w:r>
      <w:r w:rsidR="00AC5F74" w:rsidRPr="00A87DE8">
        <w:rPr>
          <w:rFonts w:ascii="Times New Roman" w:hAnsi="Times New Roman"/>
          <w:b/>
          <w:sz w:val="24"/>
          <w:szCs w:val="24"/>
        </w:rPr>
        <w:t xml:space="preserve"> 1</w:t>
      </w:r>
      <w:r>
        <w:rPr>
          <w:rFonts w:ascii="Times New Roman" w:hAnsi="Times New Roman"/>
          <w:sz w:val="24"/>
          <w:szCs w:val="24"/>
          <w:lang w:val="en-US"/>
        </w:rPr>
        <w:t>:</w:t>
      </w:r>
      <w:r w:rsidR="00AC5F74" w:rsidRPr="00A87DE8">
        <w:rPr>
          <w:rFonts w:ascii="Times New Roman" w:hAnsi="Times New Roman"/>
          <w:sz w:val="24"/>
          <w:szCs w:val="24"/>
        </w:rPr>
        <w:t xml:space="preserve"> Phytochemical analysis of </w:t>
      </w:r>
      <w:r w:rsidR="00AC5F74" w:rsidRPr="00A87DE8">
        <w:rPr>
          <w:rFonts w:ascii="Times New Roman" w:hAnsi="Times New Roman"/>
          <w:sz w:val="24"/>
          <w:szCs w:val="24"/>
          <w:lang w:val="en-US"/>
        </w:rPr>
        <w:t>RS</w:t>
      </w:r>
      <w:r w:rsidR="00AC5F74" w:rsidRPr="00A87DE8">
        <w:rPr>
          <w:rFonts w:ascii="Times New Roman" w:hAnsi="Times New Roman"/>
          <w:sz w:val="24"/>
          <w:szCs w:val="24"/>
        </w:rPr>
        <w:t xml:space="preserve"> Leaf extracts</w:t>
      </w:r>
    </w:p>
    <w:tbl>
      <w:tblPr>
        <w:tblW w:w="8830" w:type="dxa"/>
        <w:jc w:val="center"/>
        <w:shd w:val="clear" w:color="auto" w:fill="FFFFFF"/>
        <w:tblLayout w:type="fixed"/>
        <w:tblLook w:val="04A0"/>
      </w:tblPr>
      <w:tblGrid>
        <w:gridCol w:w="4951"/>
        <w:gridCol w:w="3879"/>
      </w:tblGrid>
      <w:tr w:rsidR="00871ECE" w:rsidRPr="00B035F5">
        <w:trPr>
          <w:trHeight w:val="439"/>
          <w:jc w:val="center"/>
        </w:trPr>
        <w:tc>
          <w:tcPr>
            <w:tcW w:w="4951" w:type="dxa"/>
            <w:tcBorders>
              <w:top w:val="single" w:sz="4" w:space="0" w:color="auto"/>
              <w:bottom w:val="single" w:sz="4" w:space="0" w:color="auto"/>
            </w:tcBorders>
            <w:shd w:val="clear" w:color="auto" w:fill="FFFFFF"/>
          </w:tcPr>
          <w:p w:rsidR="00871ECE" w:rsidRPr="00B035F5" w:rsidRDefault="00AC5F74" w:rsidP="00B035F5">
            <w:pPr>
              <w:pStyle w:val="HTMLPreformatted"/>
              <w:shd w:val="clear" w:color="auto" w:fill="FFFFFF"/>
              <w:jc w:val="both"/>
              <w:rPr>
                <w:rFonts w:ascii="Times New Roman" w:hAnsi="Times New Roman"/>
                <w:bCs/>
                <w:color w:val="212121"/>
                <w:sz w:val="22"/>
                <w:szCs w:val="24"/>
              </w:rPr>
            </w:pPr>
            <w:r w:rsidRPr="00B035F5">
              <w:rPr>
                <w:rFonts w:ascii="Times New Roman" w:hAnsi="Times New Roman"/>
                <w:bCs/>
                <w:color w:val="212121"/>
                <w:sz w:val="22"/>
                <w:szCs w:val="24"/>
              </w:rPr>
              <w:t>Types of secondary metabolites</w:t>
            </w:r>
          </w:p>
        </w:tc>
        <w:tc>
          <w:tcPr>
            <w:tcW w:w="3879" w:type="dxa"/>
            <w:tcBorders>
              <w:top w:val="single" w:sz="4" w:space="0" w:color="auto"/>
              <w:bottom w:val="single" w:sz="4" w:space="0" w:color="auto"/>
            </w:tcBorders>
            <w:shd w:val="clear" w:color="auto" w:fill="FFFFFF"/>
          </w:tcPr>
          <w:p w:rsidR="00871ECE" w:rsidRPr="00B035F5" w:rsidRDefault="00AC5F74" w:rsidP="00B035F5">
            <w:pPr>
              <w:pStyle w:val="ColorfulList-Accent11"/>
              <w:spacing w:after="0" w:line="240" w:lineRule="auto"/>
              <w:ind w:left="0"/>
              <w:jc w:val="both"/>
              <w:rPr>
                <w:rFonts w:ascii="Times New Roman" w:hAnsi="Times New Roman"/>
                <w:bCs/>
                <w:color w:val="000000"/>
                <w:szCs w:val="24"/>
              </w:rPr>
            </w:pPr>
            <w:r w:rsidRPr="00B035F5">
              <w:rPr>
                <w:rFonts w:ascii="Times New Roman" w:hAnsi="Times New Roman"/>
                <w:bCs/>
                <w:color w:val="000000"/>
                <w:szCs w:val="24"/>
              </w:rPr>
              <w:t>Aquabidestilat water</w:t>
            </w:r>
          </w:p>
        </w:tc>
      </w:tr>
      <w:tr w:rsidR="00871ECE" w:rsidRPr="00B035F5">
        <w:trPr>
          <w:trHeight w:val="295"/>
          <w:jc w:val="center"/>
        </w:trPr>
        <w:tc>
          <w:tcPr>
            <w:tcW w:w="4951" w:type="dxa"/>
            <w:tcBorders>
              <w:top w:val="single" w:sz="4" w:space="0" w:color="auto"/>
            </w:tcBorders>
            <w:shd w:val="clear" w:color="auto" w:fill="FFFFFF"/>
          </w:tcPr>
          <w:p w:rsidR="00871ECE" w:rsidRPr="00B035F5" w:rsidRDefault="00AC5F74" w:rsidP="00A50495">
            <w:pPr>
              <w:pStyle w:val="ColorfulList-Accent11"/>
              <w:spacing w:after="0" w:line="240" w:lineRule="auto"/>
              <w:ind w:left="0"/>
              <w:jc w:val="both"/>
              <w:rPr>
                <w:rFonts w:ascii="Times New Roman" w:hAnsi="Times New Roman"/>
                <w:bCs/>
                <w:color w:val="000000"/>
                <w:szCs w:val="24"/>
              </w:rPr>
            </w:pPr>
            <w:r w:rsidRPr="00B035F5">
              <w:rPr>
                <w:rFonts w:ascii="Times New Roman" w:hAnsi="Times New Roman"/>
                <w:bCs/>
                <w:color w:val="000000"/>
                <w:szCs w:val="24"/>
              </w:rPr>
              <w:t>Alkaloid</w:t>
            </w:r>
          </w:p>
        </w:tc>
        <w:tc>
          <w:tcPr>
            <w:tcW w:w="3879" w:type="dxa"/>
            <w:tcBorders>
              <w:top w:val="single" w:sz="4" w:space="0" w:color="auto"/>
            </w:tcBorders>
            <w:shd w:val="clear" w:color="auto" w:fill="FFFFFF"/>
          </w:tcPr>
          <w:p w:rsidR="00871ECE" w:rsidRPr="00B035F5" w:rsidRDefault="00AC5F74" w:rsidP="00A50495">
            <w:pPr>
              <w:pStyle w:val="ColorfulList-Accent11"/>
              <w:spacing w:after="0" w:line="240" w:lineRule="auto"/>
              <w:ind w:left="0"/>
              <w:jc w:val="both"/>
              <w:rPr>
                <w:rFonts w:ascii="Times New Roman" w:hAnsi="Times New Roman"/>
                <w:color w:val="000000"/>
                <w:szCs w:val="24"/>
              </w:rPr>
            </w:pPr>
            <w:r w:rsidRPr="00B035F5">
              <w:rPr>
                <w:rFonts w:ascii="Times New Roman" w:hAnsi="Times New Roman"/>
                <w:color w:val="000000"/>
                <w:szCs w:val="24"/>
              </w:rPr>
              <w:t>-</w:t>
            </w:r>
          </w:p>
        </w:tc>
      </w:tr>
      <w:tr w:rsidR="00871ECE" w:rsidRPr="00B035F5">
        <w:trPr>
          <w:trHeight w:val="257"/>
          <w:jc w:val="center"/>
        </w:trPr>
        <w:tc>
          <w:tcPr>
            <w:tcW w:w="4951" w:type="dxa"/>
            <w:shd w:val="clear" w:color="auto" w:fill="FFFFFF"/>
          </w:tcPr>
          <w:p w:rsidR="00871ECE" w:rsidRPr="00B035F5" w:rsidRDefault="00AC5F74" w:rsidP="00A50495">
            <w:pPr>
              <w:pStyle w:val="ColorfulList-Accent11"/>
              <w:spacing w:after="0" w:line="240" w:lineRule="auto"/>
              <w:ind w:left="0"/>
              <w:jc w:val="both"/>
              <w:rPr>
                <w:rFonts w:ascii="Times New Roman" w:hAnsi="Times New Roman"/>
                <w:bCs/>
                <w:color w:val="000000"/>
                <w:szCs w:val="24"/>
                <w:lang w:val="en-US"/>
              </w:rPr>
            </w:pPr>
            <w:r w:rsidRPr="00B035F5">
              <w:rPr>
                <w:rFonts w:ascii="Times New Roman" w:hAnsi="Times New Roman"/>
                <w:bCs/>
                <w:color w:val="000000"/>
                <w:szCs w:val="24"/>
              </w:rPr>
              <w:t>Steroid</w:t>
            </w:r>
          </w:p>
        </w:tc>
        <w:tc>
          <w:tcPr>
            <w:tcW w:w="3879" w:type="dxa"/>
            <w:shd w:val="clear" w:color="auto" w:fill="FFFFFF"/>
          </w:tcPr>
          <w:p w:rsidR="00871ECE" w:rsidRPr="00B035F5" w:rsidRDefault="00AC5F74" w:rsidP="00A50495">
            <w:pPr>
              <w:pStyle w:val="ColorfulList-Accent11"/>
              <w:spacing w:after="0" w:line="240" w:lineRule="auto"/>
              <w:ind w:left="0"/>
              <w:jc w:val="both"/>
              <w:rPr>
                <w:rFonts w:ascii="Times New Roman" w:hAnsi="Times New Roman"/>
                <w:color w:val="000000"/>
                <w:szCs w:val="24"/>
                <w:lang w:val="en-US"/>
              </w:rPr>
            </w:pPr>
            <w:r w:rsidRPr="00B035F5">
              <w:rPr>
                <w:rFonts w:ascii="Times New Roman" w:hAnsi="Times New Roman"/>
                <w:color w:val="000000"/>
                <w:szCs w:val="24"/>
              </w:rPr>
              <w:t>+</w:t>
            </w:r>
          </w:p>
        </w:tc>
      </w:tr>
      <w:tr w:rsidR="00871ECE" w:rsidRPr="00B035F5">
        <w:trPr>
          <w:trHeight w:val="295"/>
          <w:jc w:val="center"/>
        </w:trPr>
        <w:tc>
          <w:tcPr>
            <w:tcW w:w="4951" w:type="dxa"/>
            <w:shd w:val="clear" w:color="auto" w:fill="FFFFFF"/>
          </w:tcPr>
          <w:p w:rsidR="00871ECE" w:rsidRPr="00B035F5" w:rsidRDefault="00AC5F74" w:rsidP="00A50495">
            <w:pPr>
              <w:pStyle w:val="ColorfulList-Accent11"/>
              <w:spacing w:after="0" w:line="240" w:lineRule="auto"/>
              <w:ind w:left="0"/>
              <w:jc w:val="both"/>
              <w:rPr>
                <w:rFonts w:ascii="Times New Roman" w:hAnsi="Times New Roman"/>
                <w:bCs/>
                <w:color w:val="000000"/>
                <w:szCs w:val="24"/>
              </w:rPr>
            </w:pPr>
            <w:r w:rsidRPr="00B035F5">
              <w:rPr>
                <w:rFonts w:ascii="Times New Roman" w:hAnsi="Times New Roman"/>
                <w:bCs/>
                <w:color w:val="000000"/>
                <w:szCs w:val="24"/>
              </w:rPr>
              <w:t>Triterpenoid</w:t>
            </w:r>
          </w:p>
        </w:tc>
        <w:tc>
          <w:tcPr>
            <w:tcW w:w="3879" w:type="dxa"/>
            <w:shd w:val="clear" w:color="auto" w:fill="FFFFFF"/>
          </w:tcPr>
          <w:p w:rsidR="00871ECE" w:rsidRPr="00B035F5" w:rsidRDefault="00AC5F74" w:rsidP="00A50495">
            <w:pPr>
              <w:pStyle w:val="ColorfulList-Accent11"/>
              <w:spacing w:after="0" w:line="240" w:lineRule="auto"/>
              <w:ind w:left="0"/>
              <w:jc w:val="both"/>
              <w:rPr>
                <w:rFonts w:ascii="Times New Roman" w:hAnsi="Times New Roman"/>
                <w:color w:val="000000"/>
                <w:szCs w:val="24"/>
                <w:lang w:val="en-US"/>
              </w:rPr>
            </w:pPr>
            <w:r w:rsidRPr="00B035F5">
              <w:rPr>
                <w:rFonts w:ascii="Times New Roman" w:hAnsi="Times New Roman"/>
                <w:color w:val="000000"/>
                <w:szCs w:val="24"/>
                <w:lang w:val="en-US"/>
              </w:rPr>
              <w:t>+</w:t>
            </w:r>
          </w:p>
        </w:tc>
      </w:tr>
      <w:tr w:rsidR="00871ECE" w:rsidRPr="00B035F5">
        <w:trPr>
          <w:trHeight w:val="295"/>
          <w:jc w:val="center"/>
        </w:trPr>
        <w:tc>
          <w:tcPr>
            <w:tcW w:w="4951" w:type="dxa"/>
            <w:shd w:val="clear" w:color="auto" w:fill="FFFFFF"/>
          </w:tcPr>
          <w:p w:rsidR="00871ECE" w:rsidRPr="00B035F5" w:rsidRDefault="00AC5F74" w:rsidP="00A50495">
            <w:pPr>
              <w:pStyle w:val="ColorfulList-Accent11"/>
              <w:spacing w:after="0" w:line="240" w:lineRule="auto"/>
              <w:ind w:left="0"/>
              <w:jc w:val="both"/>
              <w:rPr>
                <w:rFonts w:ascii="Times New Roman" w:hAnsi="Times New Roman"/>
                <w:bCs/>
                <w:color w:val="000000"/>
                <w:szCs w:val="24"/>
              </w:rPr>
            </w:pPr>
            <w:r w:rsidRPr="00B035F5">
              <w:rPr>
                <w:rFonts w:ascii="Times New Roman" w:hAnsi="Times New Roman"/>
                <w:bCs/>
                <w:color w:val="000000"/>
                <w:szCs w:val="24"/>
              </w:rPr>
              <w:t>Flavonoid</w:t>
            </w:r>
          </w:p>
        </w:tc>
        <w:tc>
          <w:tcPr>
            <w:tcW w:w="3879" w:type="dxa"/>
            <w:shd w:val="clear" w:color="auto" w:fill="FFFFFF"/>
          </w:tcPr>
          <w:p w:rsidR="00871ECE" w:rsidRPr="00B035F5" w:rsidRDefault="00AC5F74" w:rsidP="00A50495">
            <w:pPr>
              <w:pStyle w:val="ColorfulList-Accent11"/>
              <w:spacing w:after="0" w:line="240" w:lineRule="auto"/>
              <w:ind w:left="0"/>
              <w:jc w:val="both"/>
              <w:rPr>
                <w:rFonts w:ascii="Times New Roman" w:hAnsi="Times New Roman"/>
                <w:color w:val="000000"/>
                <w:szCs w:val="24"/>
              </w:rPr>
            </w:pPr>
            <w:r w:rsidRPr="00B035F5">
              <w:rPr>
                <w:rFonts w:ascii="Times New Roman" w:hAnsi="Times New Roman"/>
                <w:color w:val="000000"/>
                <w:szCs w:val="24"/>
              </w:rPr>
              <w:t>+</w:t>
            </w:r>
          </w:p>
        </w:tc>
      </w:tr>
      <w:tr w:rsidR="00871ECE" w:rsidRPr="00B035F5">
        <w:trPr>
          <w:trHeight w:val="317"/>
          <w:jc w:val="center"/>
        </w:trPr>
        <w:tc>
          <w:tcPr>
            <w:tcW w:w="4951" w:type="dxa"/>
            <w:shd w:val="clear" w:color="auto" w:fill="FFFFFF"/>
          </w:tcPr>
          <w:p w:rsidR="00871ECE" w:rsidRPr="00B035F5" w:rsidRDefault="00AC5F74" w:rsidP="00A50495">
            <w:pPr>
              <w:pStyle w:val="ColorfulList-Accent11"/>
              <w:spacing w:after="0" w:line="240" w:lineRule="auto"/>
              <w:ind w:left="0"/>
              <w:jc w:val="both"/>
              <w:rPr>
                <w:rFonts w:ascii="Times New Roman" w:hAnsi="Times New Roman"/>
                <w:bCs/>
                <w:color w:val="000000"/>
                <w:szCs w:val="24"/>
              </w:rPr>
            </w:pPr>
            <w:r w:rsidRPr="00B035F5">
              <w:rPr>
                <w:rFonts w:ascii="Times New Roman" w:hAnsi="Times New Roman"/>
                <w:bCs/>
                <w:color w:val="000000"/>
                <w:szCs w:val="24"/>
              </w:rPr>
              <w:t>Saponin</w:t>
            </w:r>
          </w:p>
        </w:tc>
        <w:tc>
          <w:tcPr>
            <w:tcW w:w="3879" w:type="dxa"/>
            <w:shd w:val="clear" w:color="auto" w:fill="FFFFFF"/>
          </w:tcPr>
          <w:p w:rsidR="00871ECE" w:rsidRPr="00B035F5" w:rsidRDefault="00AC5F74" w:rsidP="00A50495">
            <w:pPr>
              <w:pStyle w:val="ColorfulList-Accent11"/>
              <w:spacing w:after="0" w:line="240" w:lineRule="auto"/>
              <w:ind w:left="0"/>
              <w:jc w:val="both"/>
              <w:rPr>
                <w:rFonts w:ascii="Times New Roman" w:hAnsi="Times New Roman"/>
                <w:color w:val="000000"/>
                <w:szCs w:val="24"/>
              </w:rPr>
            </w:pPr>
            <w:r w:rsidRPr="00B035F5">
              <w:rPr>
                <w:rFonts w:ascii="Times New Roman" w:hAnsi="Times New Roman"/>
                <w:color w:val="000000"/>
                <w:szCs w:val="24"/>
              </w:rPr>
              <w:t>-</w:t>
            </w:r>
          </w:p>
        </w:tc>
      </w:tr>
      <w:tr w:rsidR="00871ECE" w:rsidRPr="00B035F5">
        <w:trPr>
          <w:trHeight w:val="289"/>
          <w:jc w:val="center"/>
        </w:trPr>
        <w:tc>
          <w:tcPr>
            <w:tcW w:w="4951" w:type="dxa"/>
            <w:tcBorders>
              <w:bottom w:val="single" w:sz="4" w:space="0" w:color="auto"/>
            </w:tcBorders>
            <w:shd w:val="clear" w:color="auto" w:fill="FFFFFF"/>
          </w:tcPr>
          <w:p w:rsidR="00871ECE" w:rsidRPr="00B035F5" w:rsidRDefault="00AC5F74" w:rsidP="00A50495">
            <w:pPr>
              <w:pStyle w:val="ColorfulList-Accent11"/>
              <w:spacing w:after="0" w:line="240" w:lineRule="auto"/>
              <w:ind w:left="0"/>
              <w:jc w:val="both"/>
              <w:rPr>
                <w:rFonts w:ascii="Times New Roman" w:hAnsi="Times New Roman"/>
                <w:bCs/>
                <w:color w:val="000000"/>
                <w:szCs w:val="24"/>
              </w:rPr>
            </w:pPr>
            <w:r w:rsidRPr="00B035F5">
              <w:rPr>
                <w:rFonts w:ascii="Times New Roman" w:hAnsi="Times New Roman"/>
                <w:bCs/>
                <w:color w:val="000000"/>
                <w:szCs w:val="24"/>
              </w:rPr>
              <w:t>Polyphenol/ tan</w:t>
            </w:r>
            <w:r w:rsidRPr="00B035F5">
              <w:rPr>
                <w:rFonts w:ascii="Times New Roman" w:hAnsi="Times New Roman"/>
                <w:bCs/>
                <w:color w:val="000000"/>
                <w:szCs w:val="24"/>
                <w:lang w:val="en-US"/>
              </w:rPr>
              <w:t>n</w:t>
            </w:r>
            <w:r w:rsidRPr="00B035F5">
              <w:rPr>
                <w:rFonts w:ascii="Times New Roman" w:hAnsi="Times New Roman"/>
                <w:bCs/>
                <w:color w:val="000000"/>
                <w:szCs w:val="24"/>
              </w:rPr>
              <w:t>in</w:t>
            </w:r>
          </w:p>
        </w:tc>
        <w:tc>
          <w:tcPr>
            <w:tcW w:w="3879" w:type="dxa"/>
            <w:tcBorders>
              <w:bottom w:val="single" w:sz="4" w:space="0" w:color="auto"/>
            </w:tcBorders>
            <w:shd w:val="clear" w:color="auto" w:fill="FFFFFF"/>
          </w:tcPr>
          <w:p w:rsidR="00871ECE" w:rsidRPr="00B035F5" w:rsidRDefault="00AC5F74" w:rsidP="00A50495">
            <w:pPr>
              <w:pStyle w:val="ColorfulList-Accent11"/>
              <w:spacing w:after="0" w:line="240" w:lineRule="auto"/>
              <w:ind w:left="0"/>
              <w:jc w:val="both"/>
              <w:rPr>
                <w:rFonts w:ascii="Times New Roman" w:hAnsi="Times New Roman"/>
                <w:color w:val="000000"/>
                <w:szCs w:val="24"/>
              </w:rPr>
            </w:pPr>
            <w:r w:rsidRPr="00B035F5">
              <w:rPr>
                <w:rFonts w:ascii="Times New Roman" w:hAnsi="Times New Roman"/>
                <w:color w:val="000000"/>
                <w:szCs w:val="24"/>
              </w:rPr>
              <w:t>+</w:t>
            </w:r>
          </w:p>
        </w:tc>
      </w:tr>
    </w:tbl>
    <w:p w:rsidR="00871ECE" w:rsidRPr="00A87DE8" w:rsidRDefault="00AC5F74" w:rsidP="00A50495">
      <w:pPr>
        <w:pStyle w:val="ColorfulList-Accent11"/>
        <w:spacing w:line="240" w:lineRule="auto"/>
        <w:ind w:left="0"/>
        <w:jc w:val="both"/>
        <w:rPr>
          <w:rFonts w:ascii="Times New Roman" w:hAnsi="Times New Roman"/>
          <w:sz w:val="24"/>
          <w:szCs w:val="24"/>
        </w:rPr>
      </w:pPr>
      <w:r w:rsidRPr="00A87DE8">
        <w:rPr>
          <w:rFonts w:ascii="Times New Roman" w:hAnsi="Times New Roman"/>
          <w:sz w:val="24"/>
          <w:szCs w:val="24"/>
        </w:rPr>
        <w:t>+ : Present    - : not present</w:t>
      </w:r>
    </w:p>
    <w:p w:rsidR="00871ECE" w:rsidRPr="00A87DE8" w:rsidRDefault="00871ECE" w:rsidP="00A50495">
      <w:pPr>
        <w:pStyle w:val="ColorfulList-Accent11"/>
        <w:spacing w:line="240" w:lineRule="auto"/>
        <w:ind w:left="0"/>
        <w:jc w:val="both"/>
        <w:rPr>
          <w:rFonts w:ascii="Times New Roman" w:hAnsi="Times New Roman"/>
          <w:i/>
          <w:sz w:val="24"/>
          <w:szCs w:val="24"/>
          <w:lang w:val="en-US"/>
        </w:rPr>
      </w:pPr>
    </w:p>
    <w:p w:rsidR="00871ECE" w:rsidRPr="00B035F5" w:rsidRDefault="00AC5F74" w:rsidP="0030664D">
      <w:pPr>
        <w:pStyle w:val="ColorfulList-Accent11"/>
        <w:spacing w:line="240" w:lineRule="auto"/>
        <w:ind w:left="0" w:firstLine="720"/>
        <w:jc w:val="both"/>
        <w:rPr>
          <w:rFonts w:ascii="Times New Roman" w:hAnsi="Times New Roman"/>
          <w:sz w:val="24"/>
          <w:szCs w:val="24"/>
          <w:lang w:val="en-US"/>
        </w:rPr>
      </w:pPr>
      <w:r w:rsidRPr="00A87DE8">
        <w:rPr>
          <w:rFonts w:ascii="Times New Roman" w:hAnsi="Times New Roman"/>
          <w:sz w:val="24"/>
          <w:szCs w:val="24"/>
          <w:lang w:val="en-US"/>
        </w:rPr>
        <w:t>Based on previous research</w:t>
      </w:r>
      <w:r w:rsidRPr="00A87DE8">
        <w:rPr>
          <w:rFonts w:ascii="Times New Roman" w:hAnsi="Times New Roman"/>
          <w:sz w:val="24"/>
          <w:szCs w:val="24"/>
        </w:rPr>
        <w:t xml:space="preserve">, </w:t>
      </w:r>
      <w:r w:rsidRPr="00A87DE8">
        <w:rPr>
          <w:rFonts w:ascii="Times New Roman" w:hAnsi="Times New Roman"/>
          <w:sz w:val="24"/>
          <w:szCs w:val="24"/>
          <w:lang w:val="en-US"/>
        </w:rPr>
        <w:t xml:space="preserve">Li et al. </w:t>
      </w:r>
      <w:r w:rsidRPr="00A87DE8">
        <w:rPr>
          <w:rFonts w:ascii="Times New Roman" w:hAnsi="Times New Roman"/>
          <w:sz w:val="24"/>
          <w:szCs w:val="24"/>
        </w:rPr>
        <w:t xml:space="preserve">have reported </w:t>
      </w:r>
      <w:r w:rsidRPr="00A87DE8">
        <w:rPr>
          <w:rFonts w:ascii="Times New Roman" w:hAnsi="Times New Roman"/>
          <w:sz w:val="24"/>
          <w:szCs w:val="24"/>
          <w:lang w:val="en-US"/>
        </w:rPr>
        <w:t xml:space="preserve">that </w:t>
      </w:r>
      <w:r w:rsidRPr="00A87DE8">
        <w:rPr>
          <w:rFonts w:ascii="Times New Roman" w:hAnsi="Times New Roman"/>
          <w:sz w:val="24"/>
          <w:szCs w:val="24"/>
        </w:rPr>
        <w:t xml:space="preserve">7 flavanol derivatives including  epicateching and  catechin, cinchonain 1b, 3.7-O-diacetyl(-) epicatechin, and 3-O-acetyl(-)-epicatechin were isolated from steam and twigs of the mangrove plant </w:t>
      </w:r>
      <w:r w:rsidRPr="00A87DE8">
        <w:rPr>
          <w:rFonts w:ascii="Times New Roman" w:hAnsi="Times New Roman"/>
          <w:sz w:val="24"/>
          <w:szCs w:val="24"/>
          <w:lang w:val="en-US"/>
        </w:rPr>
        <w:t>RS</w:t>
      </w:r>
      <w:r w:rsidR="00B035F5">
        <w:rPr>
          <w:rFonts w:ascii="Times New Roman" w:hAnsi="Times New Roman"/>
          <w:sz w:val="24"/>
          <w:szCs w:val="24"/>
          <w:lang w:val="en-US"/>
        </w:rPr>
        <w:t xml:space="preserve"> </w:t>
      </w:r>
      <w:r w:rsidR="00F93471" w:rsidRPr="00A87DE8">
        <w:rPr>
          <w:rFonts w:ascii="Times New Roman" w:hAnsi="Times New Roman"/>
          <w:sz w:val="24"/>
          <w:szCs w:val="24"/>
        </w:rPr>
        <w:fldChar w:fldCharType="begin" w:fldLock="1"/>
      </w:r>
      <w:r w:rsidRPr="00A87DE8">
        <w:rPr>
          <w:rFonts w:ascii="Times New Roman" w:hAnsi="Times New Roman"/>
          <w:sz w:val="24"/>
          <w:szCs w:val="24"/>
        </w:rPr>
        <w:instrText>ADDIN CSL_CITATION {"citationItems":[{"id":"ITEM-1","itemData":{"DOI":"10.3390/12051163","ISSN":"14203049","PMID":"17873850","abstract":"A new acetylated flavanol, 3,7-O-diacetyl (-)-epicatechin (3), and seven known flavanol derivatives, (-)-epicatechin (1), 3-O-acetyl (-)-epicatechin (2), 3,3′,4′,5,7-O-pentaacetyl (-)-epicatechin (4), (+)-afzelechin (5), (+)-catechin (6), cinchonain Ib (7), and proanthocyanidin B2 (8), were isolated from the stems and twigs of the mangrove plant Rhizophora stylosa and identified. The crude extract, the different fractions and all of the purified compounds were evaluated for DPPH radical scavenging activity. © 2007 by MDPI.","author":[{"dropping-particle":"","family":"Li","given":"Dong Li","non-dropping-particle":"","parse-names":false,"suffix":""},{"dropping-particle":"","family":"Li","given":"Xiao Ming","non-dropping-particle":"","parse-names":false,"suffix":""},{"dropping-particle":"","family":"Peng","given":"Ze Yu","non-dropping-particle":"","parse-names":false,"suffix":""},{"dropping-particle":"","family":"Wang","given":"Bin Gui","non-dropping-particle":"","parse-names":false,"suffix":""}],"container-title":"Molecules","id":"ITEM-1","issue":"5","issued":{"date-parts":[["2007"]]},"page":"1163-1169","title":"Flavanol derivatives from Rhizophora stylosa and their DPPH radical scavenging activity","type":"article-journal","volume":"12"},"uris":["http://www.mendeley.com/documents/?uuid=ec7464c9-ca12-4c69-b1dc-f51c494e53af"]}],"mendeley":{"formattedCitation":"(Li et al., 2007)","plainTextFormattedCitation":"(Li et al., 2007)","previouslyFormattedCitation":"(Li, Li, Peng, &amp; Wang, 2007)"},"properties":{"noteIndex":0},"schema":"https://github.com/citation-style-language/schema/raw/master/csl-citation.json"}</w:instrText>
      </w:r>
      <w:r w:rsidR="00F93471" w:rsidRPr="00A87DE8">
        <w:rPr>
          <w:rFonts w:ascii="Times New Roman" w:hAnsi="Times New Roman"/>
          <w:sz w:val="24"/>
          <w:szCs w:val="24"/>
        </w:rPr>
        <w:fldChar w:fldCharType="separate"/>
      </w:r>
      <w:r w:rsidRPr="00A87DE8">
        <w:rPr>
          <w:rFonts w:ascii="Times New Roman" w:hAnsi="Times New Roman"/>
          <w:sz w:val="24"/>
          <w:szCs w:val="24"/>
        </w:rPr>
        <w:t>(Li et al., 2007)</w:t>
      </w:r>
      <w:r w:rsidR="00F93471" w:rsidRPr="00A87DE8">
        <w:rPr>
          <w:rFonts w:ascii="Times New Roman" w:hAnsi="Times New Roman"/>
          <w:sz w:val="24"/>
          <w:szCs w:val="24"/>
        </w:rPr>
        <w:fldChar w:fldCharType="end"/>
      </w:r>
      <w:r w:rsidR="00B035F5">
        <w:rPr>
          <w:rFonts w:ascii="Times New Roman" w:hAnsi="Times New Roman"/>
          <w:sz w:val="24"/>
          <w:szCs w:val="24"/>
          <w:lang w:val="en-US"/>
        </w:rPr>
        <w:t>.</w:t>
      </w:r>
    </w:p>
    <w:p w:rsidR="00871ECE" w:rsidRPr="00A87DE8" w:rsidRDefault="00871ECE" w:rsidP="00A50495">
      <w:pPr>
        <w:pStyle w:val="ColorfulList-Accent11"/>
        <w:spacing w:line="240" w:lineRule="auto"/>
        <w:ind w:left="0"/>
        <w:jc w:val="both"/>
        <w:rPr>
          <w:rFonts w:ascii="Times New Roman" w:hAnsi="Times New Roman"/>
          <w:sz w:val="24"/>
          <w:szCs w:val="24"/>
        </w:rPr>
      </w:pPr>
    </w:p>
    <w:p w:rsidR="00871ECE" w:rsidRPr="00A87DE8" w:rsidRDefault="00AC5F74" w:rsidP="00A50495">
      <w:pPr>
        <w:pStyle w:val="ColorfulList-Accent11"/>
        <w:spacing w:line="240" w:lineRule="auto"/>
        <w:ind w:left="0"/>
        <w:jc w:val="both"/>
        <w:rPr>
          <w:rFonts w:ascii="Times New Roman" w:hAnsi="Times New Roman"/>
          <w:b/>
          <w:sz w:val="24"/>
          <w:szCs w:val="24"/>
          <w:lang w:eastAsia="id-ID"/>
        </w:rPr>
      </w:pPr>
      <w:r w:rsidRPr="00A87DE8">
        <w:rPr>
          <w:rFonts w:ascii="Times New Roman" w:hAnsi="Times New Roman"/>
          <w:b/>
          <w:sz w:val="24"/>
          <w:szCs w:val="24"/>
          <w:lang w:eastAsia="id-ID"/>
        </w:rPr>
        <w:t>Biosynthesis of AgNPs</w:t>
      </w:r>
    </w:p>
    <w:p w:rsidR="00871ECE" w:rsidRPr="00A87DE8" w:rsidRDefault="00AC5F74" w:rsidP="00B035F5">
      <w:pPr>
        <w:spacing w:line="240" w:lineRule="auto"/>
        <w:jc w:val="both"/>
        <w:rPr>
          <w:rFonts w:ascii="Times New Roman" w:eastAsia="Times New Roman" w:hAnsi="Times New Roman"/>
          <w:color w:val="212121"/>
          <w:sz w:val="24"/>
          <w:szCs w:val="24"/>
          <w:lang w:val="en-US" w:eastAsia="id-ID"/>
        </w:rPr>
      </w:pPr>
      <w:r w:rsidRPr="00A87DE8">
        <w:rPr>
          <w:rFonts w:ascii="Times New Roman" w:eastAsia="Times New Roman" w:hAnsi="Times New Roman"/>
          <w:color w:val="212121"/>
          <w:sz w:val="24"/>
          <w:szCs w:val="24"/>
          <w:lang w:eastAsia="id-ID"/>
        </w:rPr>
        <w:t xml:space="preserve">A detailed characterization study on AgNPs extracellular biosynthesis using variations in the quantity of mangrove leaf extract was carried out. </w:t>
      </w:r>
      <w:r w:rsidRPr="00A87DE8">
        <w:rPr>
          <w:rFonts w:ascii="Times New Roman" w:eastAsia="Times New Roman" w:hAnsi="Times New Roman"/>
          <w:color w:val="212121"/>
          <w:sz w:val="24"/>
          <w:szCs w:val="24"/>
          <w:lang w:val="en-US" w:eastAsia="id-ID"/>
        </w:rPr>
        <w:t>W</w:t>
      </w:r>
      <w:r w:rsidRPr="00A87DE8">
        <w:rPr>
          <w:rFonts w:ascii="Times New Roman" w:eastAsia="Times New Roman" w:hAnsi="Times New Roman"/>
          <w:color w:val="212121"/>
          <w:sz w:val="24"/>
          <w:szCs w:val="24"/>
          <w:lang w:eastAsia="id-ID"/>
        </w:rPr>
        <w:t>hen mangrove leaf extract (</w:t>
      </w:r>
      <w:r w:rsidRPr="00A87DE8">
        <w:rPr>
          <w:rFonts w:ascii="Times New Roman" w:eastAsia="Times New Roman" w:hAnsi="Times New Roman"/>
          <w:color w:val="212121"/>
          <w:sz w:val="24"/>
          <w:szCs w:val="24"/>
          <w:lang w:val="en-US" w:eastAsia="id-ID"/>
        </w:rPr>
        <w:t xml:space="preserve">with a concentration of </w:t>
      </w:r>
      <w:r w:rsidRPr="00A87DE8">
        <w:rPr>
          <w:rFonts w:ascii="Times New Roman" w:eastAsia="Times New Roman" w:hAnsi="Times New Roman"/>
          <w:color w:val="212121"/>
          <w:sz w:val="24"/>
          <w:szCs w:val="24"/>
          <w:lang w:eastAsia="id-ID"/>
        </w:rPr>
        <w:t>1,2,</w:t>
      </w:r>
      <w:r w:rsidRPr="00A87DE8">
        <w:rPr>
          <w:rFonts w:ascii="Times New Roman" w:eastAsia="Times New Roman" w:hAnsi="Times New Roman"/>
          <w:color w:val="212121"/>
          <w:sz w:val="24"/>
          <w:szCs w:val="24"/>
          <w:lang w:val="en-US" w:eastAsia="id-ID"/>
        </w:rPr>
        <w:t xml:space="preserve"> 3%)</w:t>
      </w:r>
      <w:r w:rsidRPr="00A87DE8">
        <w:rPr>
          <w:rFonts w:ascii="Times New Roman" w:eastAsia="Times New Roman" w:hAnsi="Times New Roman"/>
          <w:color w:val="212121"/>
          <w:sz w:val="24"/>
          <w:szCs w:val="24"/>
          <w:lang w:eastAsia="id-ID"/>
        </w:rPr>
        <w:t xml:space="preserve"> was allowed to react with a solution of silver nitrate (1, 5 and 1</w:t>
      </w:r>
      <w:r w:rsidRPr="00A87DE8">
        <w:rPr>
          <w:rFonts w:ascii="Times New Roman" w:eastAsia="Times New Roman" w:hAnsi="Times New Roman"/>
          <w:color w:val="212121"/>
          <w:sz w:val="24"/>
          <w:szCs w:val="24"/>
          <w:lang w:val="en-US" w:eastAsia="id-ID"/>
        </w:rPr>
        <w:t>0</w:t>
      </w:r>
      <w:r w:rsidRPr="00A87DE8">
        <w:rPr>
          <w:rFonts w:ascii="Times New Roman" w:eastAsia="Times New Roman" w:hAnsi="Times New Roman"/>
          <w:color w:val="212121"/>
          <w:sz w:val="24"/>
          <w:szCs w:val="24"/>
          <w:lang w:eastAsia="id-ID"/>
        </w:rPr>
        <w:t>)</w:t>
      </w:r>
      <w:r w:rsidRPr="00A87DE8">
        <w:rPr>
          <w:rFonts w:ascii="Times New Roman" w:eastAsia="Times New Roman" w:hAnsi="Times New Roman"/>
          <w:color w:val="212121"/>
          <w:sz w:val="24"/>
          <w:szCs w:val="24"/>
          <w:lang w:val="en-US" w:eastAsia="id-ID"/>
        </w:rPr>
        <w:t xml:space="preserve"> mM</w:t>
      </w:r>
      <w:r w:rsidRPr="00A87DE8">
        <w:rPr>
          <w:rFonts w:ascii="Times New Roman" w:eastAsia="Times New Roman" w:hAnsi="Times New Roman"/>
          <w:color w:val="212121"/>
          <w:sz w:val="24"/>
          <w:szCs w:val="24"/>
          <w:lang w:eastAsia="id-ID"/>
        </w:rPr>
        <w:t xml:space="preserve"> with a total volume of 50 ml synthesis solution. Briefly the samples were  coded as AgNPs-A-1-1, AgNPs-A-5-1, and AgNPs-A-10-1 which means silver nanoparticles with a precursor concentration of (1, 5 and 1</w:t>
      </w:r>
      <w:r w:rsidRPr="00A87DE8">
        <w:rPr>
          <w:rFonts w:ascii="Times New Roman" w:eastAsia="Times New Roman" w:hAnsi="Times New Roman"/>
          <w:color w:val="212121"/>
          <w:sz w:val="24"/>
          <w:szCs w:val="24"/>
          <w:lang w:val="en-US" w:eastAsia="id-ID"/>
        </w:rPr>
        <w:t>0</w:t>
      </w:r>
      <w:r w:rsidRPr="00A87DE8">
        <w:rPr>
          <w:rFonts w:ascii="Times New Roman" w:eastAsia="Times New Roman" w:hAnsi="Times New Roman"/>
          <w:color w:val="212121"/>
          <w:sz w:val="24"/>
          <w:szCs w:val="24"/>
          <w:lang w:eastAsia="id-ID"/>
        </w:rPr>
        <w:t>)</w:t>
      </w:r>
      <w:r w:rsidRPr="00A87DE8">
        <w:rPr>
          <w:rFonts w:ascii="Times New Roman" w:eastAsia="Times New Roman" w:hAnsi="Times New Roman"/>
          <w:color w:val="212121"/>
          <w:sz w:val="24"/>
          <w:szCs w:val="24"/>
          <w:lang w:val="en-US" w:eastAsia="id-ID"/>
        </w:rPr>
        <w:t xml:space="preserve"> mM</w:t>
      </w:r>
      <w:r w:rsidRPr="00A87DE8">
        <w:rPr>
          <w:rFonts w:ascii="Times New Roman" w:eastAsia="Times New Roman" w:hAnsi="Times New Roman"/>
          <w:color w:val="212121"/>
          <w:sz w:val="24"/>
          <w:szCs w:val="24"/>
          <w:lang w:eastAsia="id-ID"/>
        </w:rPr>
        <w:t xml:space="preserve"> and extract concentration of 1%</w:t>
      </w:r>
      <w:r w:rsidRPr="00A87DE8">
        <w:rPr>
          <w:rFonts w:ascii="Times New Roman" w:eastAsia="Times New Roman" w:hAnsi="Times New Roman"/>
          <w:color w:val="212121"/>
          <w:sz w:val="24"/>
          <w:szCs w:val="24"/>
          <w:lang w:val="en-US" w:eastAsia="id-ID"/>
        </w:rPr>
        <w:t>.</w:t>
      </w:r>
      <w:r w:rsidR="00B035F5">
        <w:rPr>
          <w:rFonts w:ascii="Times New Roman" w:eastAsia="Times New Roman" w:hAnsi="Times New Roman"/>
          <w:color w:val="212121"/>
          <w:sz w:val="24"/>
          <w:szCs w:val="24"/>
          <w:lang w:val="en-US" w:eastAsia="id-ID"/>
        </w:rPr>
        <w:t xml:space="preserve"> </w:t>
      </w:r>
      <w:r w:rsidRPr="00A87DE8">
        <w:rPr>
          <w:rFonts w:ascii="Times New Roman" w:hAnsi="Times New Roman"/>
          <w:sz w:val="24"/>
          <w:szCs w:val="24"/>
          <w:lang w:val="en-US" w:eastAsia="id-ID"/>
        </w:rPr>
        <w:t>After mixturing, the color</w:t>
      </w:r>
      <w:r w:rsidRPr="00A87DE8">
        <w:rPr>
          <w:rFonts w:ascii="Times New Roman" w:hAnsi="Times New Roman"/>
          <w:sz w:val="24"/>
          <w:szCs w:val="24"/>
          <w:lang w:eastAsia="id-ID"/>
        </w:rPr>
        <w:t>turned</w:t>
      </w:r>
      <w:r w:rsidRPr="00A87DE8">
        <w:rPr>
          <w:rFonts w:ascii="Times New Roman" w:hAnsi="Times New Roman"/>
          <w:sz w:val="24"/>
          <w:szCs w:val="24"/>
          <w:lang w:val="en-US" w:eastAsia="id-ID"/>
        </w:rPr>
        <w:t xml:space="preserve"> to</w:t>
      </w:r>
      <w:r w:rsidRPr="00A87DE8">
        <w:rPr>
          <w:rFonts w:ascii="Times New Roman" w:hAnsi="Times New Roman"/>
          <w:sz w:val="24"/>
          <w:szCs w:val="24"/>
          <w:lang w:eastAsia="id-ID"/>
        </w:rPr>
        <w:t xml:space="preserve"> pale yellow and dark brown which shows a gradual reduction of AgNO</w:t>
      </w:r>
      <w:r w:rsidRPr="00A87DE8">
        <w:rPr>
          <w:rFonts w:ascii="Times New Roman" w:hAnsi="Times New Roman"/>
          <w:sz w:val="24"/>
          <w:szCs w:val="24"/>
          <w:vertAlign w:val="subscript"/>
          <w:lang w:eastAsia="id-ID"/>
        </w:rPr>
        <w:t>3</w:t>
      </w:r>
      <w:r w:rsidRPr="00A87DE8">
        <w:rPr>
          <w:rFonts w:ascii="Times New Roman" w:hAnsi="Times New Roman"/>
          <w:sz w:val="24"/>
          <w:szCs w:val="24"/>
          <w:lang w:eastAsia="id-ID"/>
        </w:rPr>
        <w:t xml:space="preserve"> by leaf extract (Figure 1)</w:t>
      </w:r>
      <w:r w:rsidRPr="00A87DE8">
        <w:rPr>
          <w:rFonts w:ascii="Times New Roman" w:hAnsi="Times New Roman"/>
          <w:sz w:val="24"/>
          <w:szCs w:val="24"/>
          <w:lang w:val="en-US" w:eastAsia="id-ID"/>
        </w:rPr>
        <w:t>. T</w:t>
      </w:r>
      <w:r w:rsidRPr="00A87DE8">
        <w:rPr>
          <w:rFonts w:ascii="Times New Roman" w:hAnsi="Times New Roman"/>
          <w:sz w:val="24"/>
          <w:szCs w:val="24"/>
          <w:lang w:eastAsia="id-ID"/>
        </w:rPr>
        <w:t>he reaction mixture turns to yellowish brown color</w:t>
      </w:r>
      <w:r w:rsidRPr="00A87DE8">
        <w:rPr>
          <w:rFonts w:ascii="Times New Roman" w:hAnsi="Times New Roman"/>
          <w:sz w:val="24"/>
          <w:szCs w:val="24"/>
          <w:lang w:val="en-US" w:eastAsia="id-ID"/>
        </w:rPr>
        <w:t xml:space="preserve"> after 20 </w:t>
      </w:r>
      <w:r w:rsidRPr="00A87DE8">
        <w:rPr>
          <w:rFonts w:ascii="Times New Roman" w:hAnsi="Times New Roman"/>
          <w:sz w:val="24"/>
          <w:szCs w:val="24"/>
          <w:lang w:eastAsia="id-ID"/>
        </w:rPr>
        <w:t>minutes</w:t>
      </w:r>
      <w:r w:rsidRPr="00A87DE8">
        <w:rPr>
          <w:rFonts w:ascii="Times New Roman" w:hAnsi="Times New Roman"/>
          <w:sz w:val="24"/>
          <w:szCs w:val="24"/>
          <w:lang w:val="en-US" w:eastAsia="id-ID"/>
        </w:rPr>
        <w:t xml:space="preserve">. The color remained change up to 4 hours, which suggested that the reduction process had been completed. </w:t>
      </w:r>
      <w:r w:rsidRPr="00A87DE8">
        <w:rPr>
          <w:rFonts w:ascii="Times New Roman" w:hAnsi="Times New Roman"/>
          <w:sz w:val="24"/>
          <w:szCs w:val="24"/>
          <w:lang w:eastAsia="id-ID"/>
        </w:rPr>
        <w:t xml:space="preserve"> The reaction of AgNO</w:t>
      </w:r>
      <w:r w:rsidRPr="00A87DE8">
        <w:rPr>
          <w:rFonts w:ascii="Times New Roman" w:hAnsi="Times New Roman"/>
          <w:sz w:val="24"/>
          <w:szCs w:val="24"/>
          <w:vertAlign w:val="subscript"/>
          <w:lang w:eastAsia="id-ID"/>
        </w:rPr>
        <w:t>3</w:t>
      </w:r>
      <w:r w:rsidRPr="00A87DE8">
        <w:rPr>
          <w:rFonts w:ascii="Times New Roman" w:hAnsi="Times New Roman"/>
          <w:sz w:val="24"/>
          <w:szCs w:val="24"/>
          <w:lang w:eastAsia="id-ID"/>
        </w:rPr>
        <w:t xml:space="preserve"> mixture with 1 mM shows a yellowish color, while the 10 mM AgNO</w:t>
      </w:r>
      <w:r w:rsidRPr="00A87DE8">
        <w:rPr>
          <w:rFonts w:ascii="Times New Roman" w:hAnsi="Times New Roman"/>
          <w:sz w:val="24"/>
          <w:szCs w:val="24"/>
          <w:vertAlign w:val="subscript"/>
          <w:lang w:eastAsia="id-ID"/>
        </w:rPr>
        <w:t>3</w:t>
      </w:r>
      <w:r w:rsidRPr="00A87DE8">
        <w:rPr>
          <w:rFonts w:ascii="Times New Roman" w:hAnsi="Times New Roman"/>
          <w:sz w:val="24"/>
          <w:szCs w:val="24"/>
          <w:lang w:eastAsia="id-ID"/>
        </w:rPr>
        <w:t xml:space="preserve"> produces a dark brown color at the end of the reaction. This color change pattern is due to surface plasmon resonance excitation (SPR) in AgNPs</w:t>
      </w:r>
      <w:r w:rsidR="00B035F5">
        <w:rPr>
          <w:rFonts w:ascii="Times New Roman" w:hAnsi="Times New Roman"/>
          <w:sz w:val="24"/>
          <w:szCs w:val="24"/>
          <w:lang w:val="en-US" w:eastAsia="id-ID"/>
        </w:rPr>
        <w:t xml:space="preserve"> </w:t>
      </w:r>
      <w:r w:rsidR="00F93471" w:rsidRPr="00A87DE8">
        <w:rPr>
          <w:rFonts w:ascii="Times New Roman" w:hAnsi="Times New Roman"/>
          <w:sz w:val="24"/>
          <w:szCs w:val="24"/>
          <w:vertAlign w:val="superscript"/>
          <w:lang w:eastAsia="id-ID"/>
        </w:rPr>
        <w:fldChar w:fldCharType="begin" w:fldLock="1"/>
      </w:r>
      <w:r w:rsidRPr="00A87DE8">
        <w:rPr>
          <w:rFonts w:ascii="Times New Roman" w:hAnsi="Times New Roman"/>
          <w:sz w:val="24"/>
          <w:szCs w:val="24"/>
          <w:vertAlign w:val="superscript"/>
          <w:lang w:eastAsia="id-ID"/>
        </w:rPr>
        <w:instrText>ADDIN CSL_CITATION {"citationItems":[{"id":"ITEM-1","itemData":{"DOI":"10.1007/s10876-016-1100-1","ISBN":"1087601611001","ISSN":"15728862","abstract":"© 2016, Springer Science+Business Media New York. Nowadays, the interactions of metal nanoparticles with microorganisms and parasites of public health importance receive increasing attention due to their functional versatility and multipurpose effectiveness. In this research, green biosynthesis of antiviral silver nanomaterials was achieved allowing the reduction of Ag + ions by the aqueous leaf extract of mangrove Rhizophora lamarckii. The reduction of metal ions to metallic nanosilver occurred readily in the aqueous solution and resulted in high density of extremely stable and crystalline silver nanoparticles, with mean size ranging from 12 to 28 nm. Green-fabricated silver nanoparticles exhibit high HIV type 1 reverse transcriptase inhibitory activity, even when tested at low doses. In vitro, the mangrove-fabricated silver nanoparticles showed an IC 50 of 0.4 μg/ml on the HIV-1 RTase. Overall, our results highlighted the promising potential of mangrove-synthesized metal nanoparticles in the fight against HIV and other viruses of public health importance.","author":[{"dropping-particle":"","family":"Kumar","given":"Sekar Dinesh","non-dropping-particle":"","parse-names":false,"suffix":""},{"dropping-particle":"","family":"Singaravelu","given":"Ganesan","non-dropping-particle":"","parse-names":false,"suffix":""},{"dropping-particle":"","family":"Ajithkumar","given":"Singaravelu","non-dropping-particle":"","parse-names":false,"suffix":""},{"dropping-particle":"","family":"Murugan","given":"Kadarkarai","non-dropping-particle":"","parse-names":false,"suffix":""},{"dropping-particle":"","family":"Nicoletti","given":"Marcello","non-dropping-particle":"","parse-names":false,"suffix":""},{"dropping-particle":"","family":"Benelli","given":"Giovanni","non-dropping-particle":"","parse-names":false,"suffix":""}],"container-title":"Journal of Cluster Science","id":"ITEM-1","issue":"1","issued":{"date-parts":[["2017"]]},"page":"359-367","publisher":"Springer US","title":"Mangrove-Mediated Green Synthesis of Silver Nanoparticles with High HIV-1 Reverse Transcriptase Inhibitory Potential","type":"article-journal","volume":"28"},"uris":["http://www.mendeley.com/documents/?uuid=3fc31f5e-fe51-4c35-8810-f22368478fc0","http://www.mendeley.com/documents/?uuid=0a97dbd4-099f-4419-a1f5-437b052dfeb3"]}],"mendeley":{"formattedCitation":"(Kumar et al., 2017)","plainTextFormattedCitation":"(Kumar et al., 2017)","previouslyFormattedCitation":"(Kumar et al., 2017)"},"properties":{"noteIndex":0},"schema":"https://github.com/citation-style-language/schema/raw/master/csl-citation.json"}</w:instrText>
      </w:r>
      <w:r w:rsidR="00F93471" w:rsidRPr="00A87DE8">
        <w:rPr>
          <w:rFonts w:ascii="Times New Roman" w:hAnsi="Times New Roman"/>
          <w:sz w:val="24"/>
          <w:szCs w:val="24"/>
          <w:vertAlign w:val="superscript"/>
          <w:lang w:eastAsia="id-ID"/>
        </w:rPr>
        <w:fldChar w:fldCharType="separate"/>
      </w:r>
      <w:r w:rsidRPr="00A87DE8">
        <w:rPr>
          <w:rFonts w:ascii="Times New Roman" w:hAnsi="Times New Roman"/>
          <w:sz w:val="24"/>
          <w:szCs w:val="24"/>
          <w:lang w:eastAsia="id-ID"/>
        </w:rPr>
        <w:t>(Kumar et al., 2017)</w:t>
      </w:r>
      <w:r w:rsidR="00F93471" w:rsidRPr="00A87DE8">
        <w:rPr>
          <w:rFonts w:ascii="Times New Roman" w:hAnsi="Times New Roman"/>
          <w:sz w:val="24"/>
          <w:szCs w:val="24"/>
          <w:vertAlign w:val="superscript"/>
          <w:lang w:eastAsia="id-ID"/>
        </w:rPr>
        <w:fldChar w:fldCharType="end"/>
      </w:r>
      <w:r w:rsidRPr="00A87DE8">
        <w:rPr>
          <w:rFonts w:ascii="Times New Roman" w:hAnsi="Times New Roman"/>
          <w:sz w:val="24"/>
          <w:szCs w:val="24"/>
          <w:lang w:eastAsia="id-ID"/>
        </w:rPr>
        <w:t>.</w:t>
      </w:r>
    </w:p>
    <w:p w:rsidR="00871ECE" w:rsidRPr="00A87DE8" w:rsidRDefault="00871ECE" w:rsidP="00A50495">
      <w:pPr>
        <w:spacing w:line="240" w:lineRule="auto"/>
        <w:jc w:val="both"/>
        <w:rPr>
          <w:rFonts w:ascii="Times New Roman" w:hAnsi="Times New Roman"/>
          <w:b/>
          <w:sz w:val="24"/>
          <w:szCs w:val="24"/>
          <w:lang w:val="en-US"/>
        </w:rPr>
      </w:pPr>
    </w:p>
    <w:p w:rsidR="00871ECE" w:rsidRPr="00A87DE8" w:rsidRDefault="00AC5F74" w:rsidP="00A50495">
      <w:pPr>
        <w:spacing w:line="240" w:lineRule="auto"/>
        <w:jc w:val="both"/>
        <w:rPr>
          <w:rFonts w:ascii="Times New Roman" w:hAnsi="Times New Roman"/>
          <w:b/>
          <w:sz w:val="24"/>
          <w:szCs w:val="24"/>
          <w:lang w:val="en-US"/>
        </w:rPr>
      </w:pPr>
      <w:r w:rsidRPr="00A87DE8">
        <w:rPr>
          <w:rFonts w:ascii="Times New Roman" w:hAnsi="Times New Roman"/>
          <w:b/>
          <w:noProof/>
          <w:sz w:val="24"/>
          <w:szCs w:val="24"/>
          <w:lang w:val="en-US"/>
        </w:rPr>
        <w:drawing>
          <wp:inline distT="0" distB="0" distL="0" distR="0">
            <wp:extent cx="5048250" cy="790575"/>
            <wp:effectExtent l="0" t="0" r="0" b="0"/>
            <wp:docPr id="1" name="Picture 3" descr="F:\ni nancy\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F:\ni nancy\Untitled1.jpg"/>
                    <pic:cNvPicPr>
                      <a:picLocks noChangeAspect="1" noChangeArrowheads="1"/>
                    </pic:cNvPicPr>
                  </pic:nvPicPr>
                  <pic:blipFill>
                    <a:blip r:embed="rId1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48250" cy="790575"/>
                    </a:xfrm>
                    <a:prstGeom prst="rect">
                      <a:avLst/>
                    </a:prstGeom>
                    <a:noFill/>
                    <a:ln>
                      <a:noFill/>
                    </a:ln>
                  </pic:spPr>
                </pic:pic>
              </a:graphicData>
            </a:graphic>
          </wp:inline>
        </w:drawing>
      </w:r>
    </w:p>
    <w:p w:rsidR="00871ECE" w:rsidRPr="0030664D" w:rsidRDefault="005C2B60" w:rsidP="00A50495">
      <w:pPr>
        <w:tabs>
          <w:tab w:val="left" w:pos="2350"/>
        </w:tabs>
        <w:spacing w:line="240" w:lineRule="auto"/>
        <w:jc w:val="both"/>
        <w:rPr>
          <w:rFonts w:ascii="Times New Roman" w:hAnsi="Times New Roman"/>
          <w:color w:val="FF0000"/>
          <w:szCs w:val="24"/>
          <w:lang w:val="en-US"/>
        </w:rPr>
      </w:pPr>
      <w:r w:rsidRPr="0030664D">
        <w:rPr>
          <w:rFonts w:ascii="Times New Roman" w:hAnsi="Times New Roman"/>
          <w:b/>
          <w:szCs w:val="24"/>
        </w:rPr>
        <w:t>Fig</w:t>
      </w:r>
      <w:r w:rsidRPr="0030664D">
        <w:rPr>
          <w:rFonts w:ascii="Times New Roman" w:hAnsi="Times New Roman"/>
          <w:b/>
          <w:szCs w:val="24"/>
          <w:lang w:val="en-US"/>
        </w:rPr>
        <w:t>.</w:t>
      </w:r>
      <w:r w:rsidR="00B035F5" w:rsidRPr="0030664D">
        <w:rPr>
          <w:rFonts w:ascii="Times New Roman" w:hAnsi="Times New Roman"/>
          <w:b/>
          <w:szCs w:val="24"/>
          <w:lang w:val="en-US"/>
        </w:rPr>
        <w:t xml:space="preserve"> 1:</w:t>
      </w:r>
      <w:r w:rsidR="00AC5F74" w:rsidRPr="0030664D">
        <w:rPr>
          <w:rFonts w:ascii="Times New Roman" w:hAnsi="Times New Roman"/>
          <w:b/>
          <w:szCs w:val="24"/>
          <w:lang w:val="en-US"/>
        </w:rPr>
        <w:t xml:space="preserve"> </w:t>
      </w:r>
      <w:r w:rsidR="00AC5F74" w:rsidRPr="0030664D">
        <w:rPr>
          <w:rFonts w:ascii="Times New Roman" w:hAnsi="Times New Roman"/>
          <w:szCs w:val="24"/>
          <w:lang w:eastAsia="id-ID"/>
        </w:rPr>
        <w:t>Photograph of the mixture of leaf extract (1,2,3)% and silver nitrat solution (1,5,10)mM over 6 hours periode</w:t>
      </w:r>
      <w:r w:rsidR="00AC5F74" w:rsidRPr="0030664D">
        <w:rPr>
          <w:rFonts w:ascii="Times New Roman" w:hAnsi="Times New Roman"/>
          <w:szCs w:val="24"/>
          <w:lang w:val="en-US" w:eastAsia="id-ID"/>
        </w:rPr>
        <w:t xml:space="preserve">,a: </w:t>
      </w:r>
      <w:r w:rsidR="00AC5F74" w:rsidRPr="0030664D">
        <w:rPr>
          <w:rFonts w:ascii="Times New Roman" w:hAnsi="Times New Roman"/>
          <w:szCs w:val="24"/>
        </w:rPr>
        <w:t>1mM</w:t>
      </w:r>
      <w:r w:rsidR="00AC5F74" w:rsidRPr="0030664D">
        <w:rPr>
          <w:rFonts w:ascii="Times New Roman" w:hAnsi="Times New Roman"/>
          <w:szCs w:val="24"/>
          <w:lang w:val="en-US"/>
        </w:rPr>
        <w:t>; b:</w:t>
      </w:r>
      <w:r w:rsidR="00AC5F74" w:rsidRPr="0030664D">
        <w:rPr>
          <w:rFonts w:ascii="Times New Roman" w:hAnsi="Times New Roman"/>
          <w:szCs w:val="24"/>
        </w:rPr>
        <w:t xml:space="preserve"> 5mM</w:t>
      </w:r>
      <w:r w:rsidR="00AC5F74" w:rsidRPr="0030664D">
        <w:rPr>
          <w:rFonts w:ascii="Times New Roman" w:hAnsi="Times New Roman"/>
          <w:szCs w:val="24"/>
          <w:lang w:val="en-US"/>
        </w:rPr>
        <w:t xml:space="preserve">; c: </w:t>
      </w:r>
      <w:r w:rsidR="00AC5F74" w:rsidRPr="0030664D">
        <w:rPr>
          <w:rFonts w:ascii="Times New Roman" w:hAnsi="Times New Roman"/>
          <w:szCs w:val="24"/>
        </w:rPr>
        <w:t>10 mM (0-6)</w:t>
      </w:r>
      <w:r w:rsidR="00AC5F74" w:rsidRPr="0030664D">
        <w:rPr>
          <w:rFonts w:ascii="Times New Roman" w:hAnsi="Times New Roman"/>
          <w:szCs w:val="24"/>
          <w:lang w:val="en-US"/>
        </w:rPr>
        <w:t xml:space="preserve"> hours</w:t>
      </w:r>
      <w:r w:rsidR="00B035F5" w:rsidRPr="0030664D">
        <w:rPr>
          <w:rFonts w:ascii="Times New Roman" w:hAnsi="Times New Roman"/>
          <w:szCs w:val="24"/>
          <w:lang w:val="en-US"/>
        </w:rPr>
        <w:t>.</w:t>
      </w:r>
    </w:p>
    <w:p w:rsidR="00871ECE" w:rsidRPr="00A87DE8" w:rsidRDefault="00AC5F74" w:rsidP="00A50495">
      <w:pPr>
        <w:pStyle w:val="ColorfulList-Accent11"/>
        <w:spacing w:line="240" w:lineRule="auto"/>
        <w:ind w:left="0"/>
        <w:jc w:val="both"/>
        <w:rPr>
          <w:rFonts w:ascii="Times New Roman" w:hAnsi="Times New Roman"/>
          <w:b/>
          <w:sz w:val="24"/>
          <w:szCs w:val="24"/>
          <w:lang w:eastAsia="id-ID"/>
        </w:rPr>
      </w:pPr>
      <w:r w:rsidRPr="00A87DE8">
        <w:rPr>
          <w:rFonts w:ascii="Times New Roman" w:hAnsi="Times New Roman"/>
          <w:b/>
          <w:sz w:val="24"/>
          <w:szCs w:val="24"/>
          <w:lang w:eastAsia="id-ID"/>
        </w:rPr>
        <w:t xml:space="preserve">UV-Vis Spectrum in the Formation of Silver Nanoparticles in various time </w:t>
      </w:r>
    </w:p>
    <w:p w:rsidR="00871ECE" w:rsidRPr="00A87DE8" w:rsidRDefault="00AC5F74" w:rsidP="00B035F5">
      <w:pPr>
        <w:spacing w:line="240" w:lineRule="auto"/>
        <w:jc w:val="both"/>
        <w:rPr>
          <w:rFonts w:ascii="Times New Roman" w:hAnsi="Times New Roman"/>
          <w:sz w:val="24"/>
          <w:szCs w:val="24"/>
          <w:lang w:val="en-US" w:eastAsia="id-ID"/>
        </w:rPr>
      </w:pPr>
      <w:r w:rsidRPr="00A87DE8">
        <w:rPr>
          <w:rFonts w:ascii="Times New Roman" w:hAnsi="Times New Roman"/>
          <w:sz w:val="24"/>
          <w:szCs w:val="24"/>
          <w:lang w:eastAsia="id-ID"/>
        </w:rPr>
        <w:t>Figure 2 shows the UV-Vis colloidal silver spectra, obtained at different leaf extract concentrations (1, 2,</w:t>
      </w:r>
      <w:r w:rsidRPr="00A87DE8">
        <w:rPr>
          <w:rFonts w:ascii="Times New Roman" w:hAnsi="Times New Roman"/>
          <w:sz w:val="24"/>
          <w:szCs w:val="24"/>
          <w:lang w:val="en-US" w:eastAsia="id-ID"/>
        </w:rPr>
        <w:t xml:space="preserve"> and</w:t>
      </w:r>
      <w:r w:rsidRPr="00A87DE8">
        <w:rPr>
          <w:rFonts w:ascii="Times New Roman" w:hAnsi="Times New Roman"/>
          <w:sz w:val="24"/>
          <w:szCs w:val="24"/>
          <w:lang w:eastAsia="id-ID"/>
        </w:rPr>
        <w:t xml:space="preserve"> 3%) v/v.</w:t>
      </w:r>
      <w:r w:rsidR="00B035F5">
        <w:rPr>
          <w:rFonts w:ascii="Times New Roman" w:hAnsi="Times New Roman"/>
          <w:sz w:val="24"/>
          <w:szCs w:val="24"/>
          <w:lang w:val="en-US" w:eastAsia="id-ID"/>
        </w:rPr>
        <w:t xml:space="preserve"> </w:t>
      </w:r>
      <w:r w:rsidRPr="00A87DE8">
        <w:rPr>
          <w:rFonts w:ascii="Times New Roman" w:hAnsi="Times New Roman"/>
          <w:sz w:val="24"/>
          <w:szCs w:val="24"/>
          <w:lang w:eastAsia="id-ID"/>
        </w:rPr>
        <w:t xml:space="preserve">UV Vis </w:t>
      </w:r>
      <w:r w:rsidRPr="00A87DE8">
        <w:rPr>
          <w:rFonts w:ascii="Times New Roman" w:hAnsi="Times New Roman"/>
          <w:sz w:val="24"/>
          <w:szCs w:val="24"/>
          <w:lang w:val="en-US" w:eastAsia="id-ID"/>
        </w:rPr>
        <w:t xml:space="preserve">spectrophotometer analysis </w:t>
      </w:r>
      <w:r w:rsidRPr="00A87DE8">
        <w:rPr>
          <w:rFonts w:ascii="Times New Roman" w:hAnsi="Times New Roman"/>
          <w:sz w:val="24"/>
          <w:szCs w:val="24"/>
          <w:lang w:eastAsia="id-ID"/>
        </w:rPr>
        <w:t xml:space="preserve">spectrum shows </w:t>
      </w:r>
      <w:r w:rsidRPr="00A87DE8">
        <w:rPr>
          <w:rFonts w:ascii="Times New Roman" w:hAnsi="Times New Roman"/>
          <w:sz w:val="24"/>
          <w:szCs w:val="24"/>
          <w:lang w:val="en-US" w:eastAsia="id-ID"/>
        </w:rPr>
        <w:t xml:space="preserve"> that the using of high concentration leaf extract resulted in sharper absorbance peak, which might be due to the higher number of biomolecules involved in the reduction reaction</w:t>
      </w:r>
      <w:r w:rsidRPr="00A87DE8">
        <w:rPr>
          <w:rFonts w:ascii="Times New Roman" w:hAnsi="Times New Roman"/>
          <w:sz w:val="24"/>
          <w:szCs w:val="24"/>
          <w:lang w:eastAsia="id-ID"/>
        </w:rPr>
        <w:t xml:space="preserve">. The position of the peak of the plasmon depends on the size and shape of the particles </w:t>
      </w:r>
      <w:r w:rsidR="00F93471" w:rsidRPr="00A87DE8">
        <w:rPr>
          <w:rFonts w:ascii="Times New Roman" w:hAnsi="Times New Roman"/>
          <w:sz w:val="24"/>
          <w:szCs w:val="24"/>
          <w:vertAlign w:val="superscript"/>
          <w:lang w:val="en-US" w:eastAsia="id-ID"/>
        </w:rPr>
        <w:fldChar w:fldCharType="begin" w:fldLock="1"/>
      </w:r>
      <w:r w:rsidRPr="00A87DE8">
        <w:rPr>
          <w:rFonts w:ascii="Times New Roman" w:hAnsi="Times New Roman"/>
          <w:sz w:val="24"/>
          <w:szCs w:val="24"/>
          <w:vertAlign w:val="superscript"/>
          <w:lang w:val="en-US" w:eastAsia="id-ID"/>
        </w:rPr>
        <w:instrText>ADDIN CSL_CITATION {"citationItems":[{"id":"ITEM-1","itemData":{"author":[{"dropping-particle":"","family":"Singh","given":"Priyanka","non-dropping-particle":"","parse-names":false,"suffix":""},{"dropping-particle":"","family":"Kim","given":"Yeon Ju","non-dropping-particle":"","parse-names":false,"suffix":""},{"dropping-particle":"","family":"Singh","given":"Hina","non-dropping-particle":"","parse-names":false,"suffix":""},{"dropping-particle":"","family":"Mathiyalagan","given":"Ramya","non-dropping-particle":"","parse-names":false,"suffix":""},{"dropping-particle":"","family":"Wang","given":"Chao","non-dropping-particle":"","parse-names":false,"suffix":""},{"dropping-particle":"","family":"Yang","given":"Deok Chun","non-dropping-particle":"","parse-names":false,"suffix":""}],"id":"ITEM-1","issued":{"date-parts":[["2015"]]},"title":"Biosynthesis of Anisotropic Silver Nanoparticles by Bhargavaea indica and Their Synergistic Effect with Antibiotics against Pathogenic Microorganisms","type":"article-journal","volume":"2015"},"uris":["http://www.mendeley.com/documents/?uuid=12ec9f83-7d6b-4a44-899c-5bf5b70dc160"]},{"id":"ITEM-2","itemData":{"DOI":"10.1016/j.jcis.2010.02.028","ISSN":"00219797","abstract":"The influence of the zeta potential on the sorption between microorganisms (Saccharomyces cerevisiae and Escherichia coli) and iron oxide nanoparticles is demonstrated in a model salt solution at two different pH-values. There was only a 1% survival rate of E. coli (4.5×107cells/mL) in the presence of 24mg/L nanoparticulate iron oxide at pH 4. S. cerevisiae were less affected by the presence of the nanoparticulate iron oxide. The extent of iron oxide nanoparticle coverage on the surface of the microorganisms appears to be related to electrostatic interaction forces. Furthermore, the toxic effect of the nanoparticle concentration follows the sorption isotherm for E. coli. Based on the resulting hydrodynamic size distributions in the supernatant after sorption experiments, it could be shown that predominantly smaller particle aggregates oxide were sorbed onto E. coli. This was evident by a shift in the particle size distribution towards a larger mean particle size. The effect was observed to a lower extent for S. cerevisiae. The extent of iron oxide nanoparticle sorption on E. coli quickly reached a maximum and remained constant during a 24h period compared to S. cerevisiae where sorption increased over time. © 2010 Elsevier Inc.","author":[{"dropping-particle":"","family":"Schwegmann","given":"Heiko","non-dropping-particle":"","parse-names":false,"suffix":""},{"dropping-particle":"","family":"Feitz","given":"Andrew J.","non-dropping-particle":"","parse-names":false,"suffix":""},{"dropping-particle":"","family":"Frimmel","given":"Fritz H.","non-dropping-particle":"","parse-names":false,"suffix":""}],"container-title":"Journal of Colloid and Interface Science","id":"ITEM-2","issue":"1","issued":{"date-parts":[["2010"]]},"page":"43-48","publisher":"Elsevier Inc.","title":"Influence of the zeta potential on the sorption and toxicity of iron oxide nanoparticles on S. cerevisiae and E. coli","type":"article-journal","volume":"347"},"uris":["http://www.mendeley.com/documents/?uuid=19205c68-626d-46de-b9bd-2a3c6909e56a","http://www.mendeley.com/documents/?uuid=1c255b80-8ac2-459b-9338-23e8844f3fe3"]}],"mendeley":{"formattedCitation":"(Schwegmann et al., 2010; P. Singh et al., 2015)","plainTextFormattedCitation":"(Schwegmann et al., 2010; P. Singh et al., 2015)","previouslyFormattedCitation":"(Schwegmann, Feitz, &amp; Frimmel, 2010; P. Singh et al., 2015)"},"properties":{"noteIndex":0},"schema":"https://github.com/citation-style-language/schema/raw/master/csl-citation.json"}</w:instrText>
      </w:r>
      <w:r w:rsidR="00F93471" w:rsidRPr="00A87DE8">
        <w:rPr>
          <w:rFonts w:ascii="Times New Roman" w:hAnsi="Times New Roman"/>
          <w:sz w:val="24"/>
          <w:szCs w:val="24"/>
          <w:vertAlign w:val="superscript"/>
          <w:lang w:val="en-US" w:eastAsia="id-ID"/>
        </w:rPr>
        <w:fldChar w:fldCharType="separate"/>
      </w:r>
      <w:r w:rsidRPr="00A87DE8">
        <w:rPr>
          <w:rFonts w:ascii="Times New Roman" w:hAnsi="Times New Roman"/>
          <w:sz w:val="24"/>
          <w:szCs w:val="24"/>
          <w:lang w:val="en-US" w:eastAsia="id-ID"/>
        </w:rPr>
        <w:t>(Schwegmann et al., 2010; P. Singh et al., 2015)</w:t>
      </w:r>
      <w:r w:rsidR="00F93471" w:rsidRPr="00A87DE8">
        <w:rPr>
          <w:rFonts w:ascii="Times New Roman" w:hAnsi="Times New Roman"/>
          <w:sz w:val="24"/>
          <w:szCs w:val="24"/>
          <w:vertAlign w:val="superscript"/>
          <w:lang w:val="en-US" w:eastAsia="id-ID"/>
        </w:rPr>
        <w:fldChar w:fldCharType="end"/>
      </w:r>
      <w:r w:rsidRPr="00A87DE8">
        <w:rPr>
          <w:rFonts w:ascii="Times New Roman" w:hAnsi="Times New Roman"/>
          <w:sz w:val="24"/>
          <w:szCs w:val="24"/>
          <w:lang w:val="en-US" w:eastAsia="id-ID"/>
        </w:rPr>
        <w:t>.</w:t>
      </w:r>
    </w:p>
    <w:p w:rsidR="0030664D" w:rsidRDefault="00AC5F74" w:rsidP="00A50495">
      <w:pPr>
        <w:spacing w:line="240" w:lineRule="auto"/>
        <w:ind w:firstLine="720"/>
        <w:jc w:val="both"/>
        <w:rPr>
          <w:rFonts w:ascii="Times New Roman" w:hAnsi="Times New Roman"/>
          <w:sz w:val="24"/>
          <w:szCs w:val="24"/>
          <w:lang w:val="en-US" w:eastAsia="id-ID"/>
        </w:rPr>
      </w:pPr>
      <w:r w:rsidRPr="00A87DE8">
        <w:rPr>
          <w:rFonts w:ascii="Times New Roman" w:hAnsi="Times New Roman"/>
          <w:sz w:val="24"/>
          <w:szCs w:val="24"/>
          <w:lang w:eastAsia="id-ID"/>
        </w:rPr>
        <w:t>The maximum absorption peak for</w:t>
      </w:r>
      <w:r w:rsidRPr="00A87DE8">
        <w:rPr>
          <w:rFonts w:ascii="Times New Roman" w:hAnsi="Times New Roman"/>
          <w:sz w:val="24"/>
          <w:szCs w:val="24"/>
          <w:lang w:val="en-US" w:eastAsia="id-ID"/>
        </w:rPr>
        <w:t xml:space="preserve"> nanoparticles synthesized using precursor concentration of </w:t>
      </w:r>
      <w:r w:rsidRPr="00A87DE8">
        <w:rPr>
          <w:rFonts w:ascii="Times New Roman" w:hAnsi="Times New Roman"/>
          <w:sz w:val="24"/>
          <w:szCs w:val="24"/>
          <w:lang w:eastAsia="id-ID"/>
        </w:rPr>
        <w:t xml:space="preserve"> 1, 5,</w:t>
      </w:r>
      <w:r w:rsidRPr="00A87DE8">
        <w:rPr>
          <w:rFonts w:ascii="Times New Roman" w:hAnsi="Times New Roman"/>
          <w:sz w:val="24"/>
          <w:szCs w:val="24"/>
          <w:lang w:val="en-US" w:eastAsia="id-ID"/>
        </w:rPr>
        <w:t xml:space="preserve"> and</w:t>
      </w:r>
      <w:r w:rsidRPr="00A87DE8">
        <w:rPr>
          <w:rFonts w:ascii="Times New Roman" w:hAnsi="Times New Roman"/>
          <w:sz w:val="24"/>
          <w:szCs w:val="24"/>
          <w:lang w:eastAsia="id-ID"/>
        </w:rPr>
        <w:t xml:space="preserve"> 10</w:t>
      </w:r>
      <w:r w:rsidR="00B035F5">
        <w:rPr>
          <w:rFonts w:ascii="Times New Roman" w:hAnsi="Times New Roman"/>
          <w:sz w:val="24"/>
          <w:szCs w:val="24"/>
          <w:lang w:val="en-US" w:eastAsia="id-ID"/>
        </w:rPr>
        <w:t xml:space="preserve"> </w:t>
      </w:r>
      <w:r w:rsidRPr="00A87DE8">
        <w:rPr>
          <w:rFonts w:ascii="Times New Roman" w:hAnsi="Times New Roman"/>
          <w:sz w:val="24"/>
          <w:szCs w:val="24"/>
          <w:lang w:eastAsia="id-ID"/>
        </w:rPr>
        <w:t xml:space="preserve">mM </w:t>
      </w:r>
      <w:r w:rsidRPr="00A87DE8">
        <w:rPr>
          <w:rFonts w:ascii="Times New Roman" w:hAnsi="Times New Roman"/>
          <w:sz w:val="24"/>
          <w:szCs w:val="24"/>
          <w:lang w:val="en-US" w:eastAsia="id-ID"/>
        </w:rPr>
        <w:t xml:space="preserve"> were in wavelength of </w:t>
      </w:r>
      <w:r w:rsidRPr="00A87DE8">
        <w:rPr>
          <w:rFonts w:ascii="Times New Roman" w:hAnsi="Times New Roman"/>
          <w:sz w:val="24"/>
          <w:szCs w:val="24"/>
          <w:lang w:eastAsia="id-ID"/>
        </w:rPr>
        <w:t>439, 448 and 453 nm</w:t>
      </w:r>
      <w:r w:rsidRPr="00A87DE8">
        <w:rPr>
          <w:rFonts w:ascii="Times New Roman" w:hAnsi="Times New Roman"/>
          <w:sz w:val="24"/>
          <w:szCs w:val="24"/>
          <w:lang w:val="en-US" w:eastAsia="id-ID"/>
        </w:rPr>
        <w:t>, respectively</w:t>
      </w:r>
      <w:r w:rsidRPr="00A87DE8">
        <w:rPr>
          <w:rFonts w:ascii="Times New Roman" w:hAnsi="Times New Roman"/>
          <w:sz w:val="24"/>
          <w:szCs w:val="24"/>
          <w:lang w:eastAsia="id-ID"/>
        </w:rPr>
        <w:t xml:space="preserve">. Figure 2 shows that as time increases, the absorption of the solution increases. Previous research also revealed that </w:t>
      </w:r>
      <w:r w:rsidRPr="00A87DE8">
        <w:rPr>
          <w:rFonts w:ascii="Times New Roman" w:hAnsi="Times New Roman"/>
          <w:sz w:val="24"/>
          <w:szCs w:val="24"/>
          <w:lang w:val="en-US" w:eastAsia="id-ID"/>
        </w:rPr>
        <w:t xml:space="preserve">the absorbance in wavelength range of </w:t>
      </w:r>
      <w:r w:rsidRPr="00A87DE8">
        <w:rPr>
          <w:rFonts w:ascii="Times New Roman" w:hAnsi="Times New Roman"/>
          <w:sz w:val="24"/>
          <w:szCs w:val="24"/>
          <w:lang w:eastAsia="id-ID"/>
        </w:rPr>
        <w:t xml:space="preserve"> 420-450 nm were associated with AgNP with a size range varied between 2-100 nm </w:t>
      </w:r>
      <w:r w:rsidR="00F93471" w:rsidRPr="00A87DE8">
        <w:rPr>
          <w:rFonts w:ascii="Times New Roman" w:hAnsi="Times New Roman"/>
          <w:sz w:val="24"/>
          <w:szCs w:val="24"/>
          <w:lang w:eastAsia="id-ID"/>
        </w:rPr>
        <w:fldChar w:fldCharType="begin" w:fldLock="1"/>
      </w:r>
      <w:r w:rsidRPr="00A87DE8">
        <w:rPr>
          <w:rFonts w:ascii="Times New Roman" w:hAnsi="Times New Roman"/>
          <w:sz w:val="24"/>
          <w:szCs w:val="24"/>
          <w:lang w:eastAsia="id-ID"/>
        </w:rPr>
        <w:instrText>ADDIN CSL_CITATION {"citationItems":[{"id":"ITEM-1","itemData":{"DOI":"10.1016/j.cbi.2017.06.019","ISSN":"18727786","PMID":"28647323","abstract":"Engineering a reliable and eco-accommodating methodology for the synthesis of metal nanoparticles is a crucial step in the field of nanotechnology. Plant-mediated synthesis of metal nanoparticles has been developed as a substitute to defeat the limitations of conventional synthesis approaches such as physical and chemical methods. Biomolecules, such as proteins, amino acids, enzymes, flavonoids, and terpenoids from several plant extracts have been used as a stabilising and reducing agents for the synthesis of AgNPs. Regardless of an extensive range of biomolecules assistance in the synthesis procedure, researchers are facing a significant challenge to synthesise stable and geometrically controlled AgNPs. In the past decade, several efforts were made to develop Plant-mediated synthesis methods to produce stable, cost effective and eco-friendly AgNPs. More than hundred different plants extract sources for synthesising AgNPs were described in the last decade by several researchers. Most of the reviews were focused on various plant sources for synthesis, various characterization techniques for characteristic analysis, and antibacterial activity against bacterial. There are many reviews are available for the plant-mediated synthesis of AgNPs as well as antibacterial activity of AgNPs but this is the first review article mainly focused on biomolecules of plants and its various parts and operating conditions involved in the synthesis. Apart from, this review includes the characterisation of AgNPs and antibacterial activity of such nanoparticles with size, shape and method used for this study.","author":[{"dropping-particle":"","family":"Rajeshkumar","given":"S.","non-dropping-particle":"","parse-names":false,"suffix":""},{"dropping-particle":"V.","family":"Bharath","given":"L.","non-dropping-particle":"","parse-names":false,"suffix":""}],"container-title":"Chemico-Biological Interactions","id":"ITEM-1","issued":{"date-parts":[["2017"]]},"page":"219-227","publisher":"Elsevier Ireland Ltd","title":"Mechanism of plant-mediated synthesis of silver nanoparticles – A review on biomolecules involved, characterisation and antibacterial activity","type":"article-journal","volume":"273"},"uris":["http://www.mendeley.com/documents/?uuid=02a3e0fc-f469-4e24-862a-924727921b35"]}],"mendeley":{"formattedCitation":"(Rajeshkumar and Bharath, 2017)","plainTextFormattedCitation":"(Rajeshkumar and Bharath, 2017)","previouslyFormattedCitation":"(Rajeshkumar &amp; Bharath, 2017)"},"properties":{"noteIndex":0},"schema":"https://github.com/citation-style-language/schema/raw/master/csl-citation.json"}</w:instrText>
      </w:r>
      <w:r w:rsidR="00F93471" w:rsidRPr="00A87DE8">
        <w:rPr>
          <w:rFonts w:ascii="Times New Roman" w:hAnsi="Times New Roman"/>
          <w:sz w:val="24"/>
          <w:szCs w:val="24"/>
          <w:lang w:eastAsia="id-ID"/>
        </w:rPr>
        <w:fldChar w:fldCharType="separate"/>
      </w:r>
      <w:r w:rsidRPr="00A87DE8">
        <w:rPr>
          <w:rFonts w:ascii="Times New Roman" w:hAnsi="Times New Roman"/>
          <w:sz w:val="24"/>
          <w:szCs w:val="24"/>
          <w:lang w:eastAsia="id-ID"/>
        </w:rPr>
        <w:t>(Rajeshkumar and Bharath, 2017)</w:t>
      </w:r>
      <w:r w:rsidR="00F93471" w:rsidRPr="00A87DE8">
        <w:rPr>
          <w:rFonts w:ascii="Times New Roman" w:hAnsi="Times New Roman"/>
          <w:sz w:val="24"/>
          <w:szCs w:val="24"/>
          <w:lang w:eastAsia="id-ID"/>
        </w:rPr>
        <w:fldChar w:fldCharType="end"/>
      </w:r>
      <w:r w:rsidRPr="00A87DE8">
        <w:rPr>
          <w:rFonts w:ascii="Times New Roman" w:hAnsi="Times New Roman"/>
          <w:sz w:val="24"/>
          <w:szCs w:val="24"/>
          <w:lang w:eastAsia="id-ID"/>
        </w:rPr>
        <w:t xml:space="preserve">. The reduction process </w:t>
      </w:r>
      <w:r w:rsidRPr="00A87DE8">
        <w:rPr>
          <w:rFonts w:ascii="Times New Roman" w:hAnsi="Times New Roman"/>
          <w:sz w:val="24"/>
          <w:szCs w:val="24"/>
          <w:lang w:val="en-US" w:eastAsia="id-ID"/>
        </w:rPr>
        <w:t>was</w:t>
      </w:r>
      <w:r w:rsidRPr="00A87DE8">
        <w:rPr>
          <w:rFonts w:ascii="Times New Roman" w:hAnsi="Times New Roman"/>
          <w:sz w:val="24"/>
          <w:szCs w:val="24"/>
          <w:lang w:eastAsia="id-ID"/>
        </w:rPr>
        <w:t xml:space="preserve"> complete</w:t>
      </w:r>
      <w:r w:rsidRPr="00A87DE8">
        <w:rPr>
          <w:rFonts w:ascii="Times New Roman" w:hAnsi="Times New Roman"/>
          <w:sz w:val="24"/>
          <w:szCs w:val="24"/>
          <w:lang w:val="en-US" w:eastAsia="id-ID"/>
        </w:rPr>
        <w:t>d</w:t>
      </w:r>
      <w:r w:rsidRPr="00A87DE8">
        <w:rPr>
          <w:rFonts w:ascii="Times New Roman" w:hAnsi="Times New Roman"/>
          <w:sz w:val="24"/>
          <w:szCs w:val="24"/>
          <w:lang w:eastAsia="id-ID"/>
        </w:rPr>
        <w:t xml:space="preserve"> after 4 hours of incubation. Reduction of Ag</w:t>
      </w:r>
      <w:r w:rsidRPr="00A87DE8">
        <w:rPr>
          <w:rFonts w:ascii="Times New Roman" w:hAnsi="Times New Roman"/>
          <w:sz w:val="24"/>
          <w:szCs w:val="24"/>
          <w:vertAlign w:val="superscript"/>
          <w:lang w:eastAsia="id-ID"/>
        </w:rPr>
        <w:t>+</w:t>
      </w:r>
      <w:r w:rsidRPr="00A87DE8">
        <w:rPr>
          <w:rFonts w:ascii="Times New Roman" w:hAnsi="Times New Roman"/>
          <w:sz w:val="24"/>
          <w:szCs w:val="24"/>
          <w:lang w:eastAsia="id-ID"/>
        </w:rPr>
        <w:t xml:space="preserve"> ions to Ag</w:t>
      </w:r>
      <w:r w:rsidRPr="00A87DE8">
        <w:rPr>
          <w:rFonts w:ascii="Times New Roman" w:hAnsi="Times New Roman"/>
          <w:sz w:val="24"/>
          <w:szCs w:val="24"/>
          <w:vertAlign w:val="superscript"/>
          <w:lang w:eastAsia="id-ID"/>
        </w:rPr>
        <w:t>0</w:t>
      </w:r>
      <w:r w:rsidR="005C2B60" w:rsidRPr="00A87DE8">
        <w:rPr>
          <w:rFonts w:ascii="Times New Roman" w:hAnsi="Times New Roman"/>
          <w:sz w:val="24"/>
          <w:szCs w:val="24"/>
          <w:vertAlign w:val="superscript"/>
          <w:lang w:val="en-US" w:eastAsia="id-ID"/>
        </w:rPr>
        <w:t xml:space="preserve"> </w:t>
      </w:r>
      <w:r w:rsidRPr="00A87DE8">
        <w:rPr>
          <w:rFonts w:ascii="Times New Roman" w:hAnsi="Times New Roman"/>
          <w:sz w:val="24"/>
          <w:szCs w:val="24"/>
          <w:lang w:val="en-US" w:eastAsia="id-ID"/>
        </w:rPr>
        <w:t>was arised</w:t>
      </w:r>
      <w:r w:rsidRPr="00A87DE8">
        <w:rPr>
          <w:rFonts w:ascii="Times New Roman" w:hAnsi="Times New Roman"/>
          <w:sz w:val="24"/>
          <w:szCs w:val="24"/>
          <w:lang w:eastAsia="id-ID"/>
        </w:rPr>
        <w:t>due to the role of mangrove extract as a reducing agent. Increased metal ion concentration induces an SPR band shift from 439 to 453 nm and simultaneous band expansion in the reaction medium. The spectrum show</w:t>
      </w:r>
      <w:r w:rsidRPr="00A87DE8">
        <w:rPr>
          <w:rFonts w:ascii="Times New Roman" w:hAnsi="Times New Roman"/>
          <w:sz w:val="24"/>
          <w:szCs w:val="24"/>
          <w:lang w:val="en-US" w:eastAsia="id-ID"/>
        </w:rPr>
        <w:t>ed</w:t>
      </w:r>
      <w:r w:rsidRPr="00A87DE8">
        <w:rPr>
          <w:rFonts w:ascii="Times New Roman" w:hAnsi="Times New Roman"/>
          <w:sz w:val="24"/>
          <w:szCs w:val="24"/>
          <w:lang w:eastAsia="id-ID"/>
        </w:rPr>
        <w:t xml:space="preserve"> a shift towards the redshift or blue shift depending on particle size, shape, state of aggregation and surrounding dielectric media </w:t>
      </w:r>
      <w:r w:rsidR="00F93471" w:rsidRPr="00A87DE8">
        <w:rPr>
          <w:rFonts w:ascii="Times New Roman" w:hAnsi="Times New Roman"/>
          <w:sz w:val="24"/>
          <w:szCs w:val="24"/>
          <w:lang w:eastAsia="id-ID"/>
        </w:rPr>
        <w:fldChar w:fldCharType="begin" w:fldLock="1"/>
      </w:r>
      <w:r w:rsidRPr="00A87DE8">
        <w:rPr>
          <w:rFonts w:ascii="Times New Roman" w:hAnsi="Times New Roman"/>
          <w:sz w:val="24"/>
          <w:szCs w:val="24"/>
          <w:lang w:eastAsia="id-ID"/>
        </w:rPr>
        <w:instrText>ADDIN CSL_CITATION {"citationItems":[{"id":"ITEM-1","itemData":{"DOI":"10.1016/j.jcis.2010.02.028","ISSN":"00219797","abstract":"The influence of the zeta potential on the sorption between microorganisms (Saccharomyces cerevisiae and Escherichia coli) and iron oxide nanoparticles is demonstrated in a model salt solution at two different pH-values. There was only a 1% survival rate of E. coli (4.5×107cells/mL) in the presence of 24mg/L nanoparticulate iron oxide at pH 4. S. cerevisiae were less affected by the presence of the nanoparticulate iron oxide. The extent of iron oxide nanoparticle coverage on the surface of the microorganisms appears to be related to electrostatic interaction forces. Furthermore, the toxic effect of the nanoparticle concentration follows the sorption isotherm for E. coli. Based on the resulting hydrodynamic size distributions in the supernatant after sorption experiments, it could be shown that predominantly smaller particle aggregates oxide were sorbed onto E. coli. This was evident by a shift in the particle size distribution towards a larger mean particle size. The effect was observed to a lower extent for S. cerevisiae. The extent of iron oxide nanoparticle sorption on E. coli quickly reached a maximum and remained constant during a 24h period compared to S. cerevisiae where sorption increased over time. © 2010 Elsevier Inc.","author":[{"dropping-particle":"","family":"Schwegmann","given":"Heiko","non-dropping-particle":"","parse-names":false,"suffix":""},{"dropping-particle":"","family":"Feitz","given":"Andrew J.","non-dropping-particle":"","parse-names":false,"suffix":""},{"dropping-particle":"","family":"Frimmel","given":"Fritz H.","non-dropping-particle":"","parse-names":false,"suffix":""}],"container-title":"Journal of Colloid and Interface Science","id":"ITEM-1","issue":"1","issued":{"date-parts":[["2010"]]},"page":"43-48","publisher":"Elsevier Inc.","title":"Influence of the zeta potential on the sorption and toxicity of iron oxide nanoparticles on S. cerevisiae and E. coli","type":"article-journal","volume":"347"},"uris":["http://www.mendeley.com/documents/?uuid=1c255b80-8ac2-459b-9338-23e8844f3fe3"]}],"mendeley":{"formattedCitation":"(Schwegmann et al., 2010)","plainTextFormattedCitation":"(Schwegmann et al., 2010)","previouslyFormattedCitation":"(Schwegmann et al., 2010)"},"properties":{"noteIndex":0},"schema":"https://github.com/citation-style-language/schema/raw/master/csl-citation.json"}</w:instrText>
      </w:r>
      <w:r w:rsidR="00F93471" w:rsidRPr="00A87DE8">
        <w:rPr>
          <w:rFonts w:ascii="Times New Roman" w:hAnsi="Times New Roman"/>
          <w:sz w:val="24"/>
          <w:szCs w:val="24"/>
          <w:lang w:eastAsia="id-ID"/>
        </w:rPr>
        <w:fldChar w:fldCharType="separate"/>
      </w:r>
      <w:r w:rsidRPr="00A87DE8">
        <w:rPr>
          <w:rFonts w:ascii="Times New Roman" w:hAnsi="Times New Roman"/>
          <w:sz w:val="24"/>
          <w:szCs w:val="24"/>
          <w:lang w:eastAsia="id-ID"/>
        </w:rPr>
        <w:t>(Schwegmann et al., 2010)</w:t>
      </w:r>
      <w:r w:rsidR="00F93471" w:rsidRPr="00A87DE8">
        <w:rPr>
          <w:rFonts w:ascii="Times New Roman" w:hAnsi="Times New Roman"/>
          <w:sz w:val="24"/>
          <w:szCs w:val="24"/>
          <w:lang w:eastAsia="id-ID"/>
        </w:rPr>
        <w:fldChar w:fldCharType="end"/>
      </w:r>
      <w:r w:rsidRPr="00A87DE8">
        <w:rPr>
          <w:rFonts w:ascii="Times New Roman" w:hAnsi="Times New Roman"/>
          <w:sz w:val="24"/>
          <w:szCs w:val="24"/>
          <w:lang w:eastAsia="id-ID"/>
        </w:rPr>
        <w:t xml:space="preserve">. The stability of silver nanoparticle colloids was observed </w:t>
      </w:r>
      <w:r w:rsidRPr="00A87DE8">
        <w:rPr>
          <w:rFonts w:ascii="Times New Roman" w:hAnsi="Times New Roman"/>
          <w:sz w:val="24"/>
          <w:szCs w:val="24"/>
          <w:lang w:val="en-US" w:eastAsia="id-ID"/>
        </w:rPr>
        <w:t xml:space="preserve">up to </w:t>
      </w:r>
      <w:r w:rsidRPr="00A87DE8">
        <w:rPr>
          <w:rFonts w:ascii="Times New Roman" w:hAnsi="Times New Roman"/>
          <w:sz w:val="24"/>
          <w:szCs w:val="24"/>
          <w:lang w:eastAsia="id-ID"/>
        </w:rPr>
        <w:t xml:space="preserve">3 months. Nanoparticles with a concentration of 1 mM are more stable than the concentration of 10 mM. While the 5 mM concentration </w:t>
      </w:r>
      <w:r w:rsidRPr="00A87DE8">
        <w:rPr>
          <w:rFonts w:ascii="Times New Roman" w:hAnsi="Times New Roman"/>
          <w:sz w:val="24"/>
          <w:szCs w:val="24"/>
          <w:lang w:val="en-US" w:eastAsia="id-ID"/>
        </w:rPr>
        <w:t>was</w:t>
      </w:r>
      <w:r w:rsidRPr="00A87DE8">
        <w:rPr>
          <w:rFonts w:ascii="Times New Roman" w:hAnsi="Times New Roman"/>
          <w:sz w:val="24"/>
          <w:szCs w:val="24"/>
          <w:lang w:eastAsia="id-ID"/>
        </w:rPr>
        <w:t xml:space="preserve"> stable at the addition of extracts </w:t>
      </w:r>
      <w:r w:rsidRPr="00A87DE8">
        <w:rPr>
          <w:rFonts w:ascii="Times New Roman" w:hAnsi="Times New Roman"/>
          <w:sz w:val="24"/>
          <w:szCs w:val="24"/>
          <w:lang w:val="en-US" w:eastAsia="id-ID"/>
        </w:rPr>
        <w:t>of</w:t>
      </w:r>
      <w:r w:rsidRPr="00A87DE8">
        <w:rPr>
          <w:rFonts w:ascii="Times New Roman" w:hAnsi="Times New Roman"/>
          <w:sz w:val="24"/>
          <w:szCs w:val="24"/>
          <w:lang w:eastAsia="id-ID"/>
        </w:rPr>
        <w:t xml:space="preserve"> 2%. This happens because the higher the concentration, the faster the agglomeration occurs causing reduced nanoparticle uptake. Thus, UV-visible spectroscopy is a suitable method for the initial prediction of nanoparticle production.</w:t>
      </w:r>
    </w:p>
    <w:p w:rsidR="0030664D" w:rsidRDefault="0030664D" w:rsidP="00A50495">
      <w:pPr>
        <w:spacing w:line="240" w:lineRule="auto"/>
        <w:ind w:firstLine="720"/>
        <w:jc w:val="both"/>
        <w:rPr>
          <w:rFonts w:ascii="Times New Roman" w:hAnsi="Times New Roman"/>
          <w:sz w:val="24"/>
          <w:szCs w:val="24"/>
          <w:lang w:val="en-US" w:eastAsia="id-ID"/>
        </w:rPr>
      </w:pPr>
    </w:p>
    <w:p w:rsidR="0030664D" w:rsidRDefault="0030664D" w:rsidP="00A50495">
      <w:pPr>
        <w:spacing w:line="240" w:lineRule="auto"/>
        <w:ind w:firstLine="720"/>
        <w:jc w:val="both"/>
        <w:rPr>
          <w:rFonts w:ascii="Times New Roman" w:hAnsi="Times New Roman"/>
          <w:sz w:val="24"/>
          <w:szCs w:val="24"/>
          <w:lang w:val="en-US" w:eastAsia="id-ID"/>
        </w:rPr>
      </w:pPr>
    </w:p>
    <w:p w:rsidR="00871ECE" w:rsidRPr="00A87DE8" w:rsidRDefault="00AC5F74" w:rsidP="00A50495">
      <w:pPr>
        <w:spacing w:line="240" w:lineRule="auto"/>
        <w:ind w:firstLine="720"/>
        <w:jc w:val="both"/>
        <w:rPr>
          <w:rFonts w:ascii="Times New Roman" w:hAnsi="Times New Roman"/>
          <w:sz w:val="24"/>
          <w:szCs w:val="24"/>
          <w:lang w:val="en-US" w:eastAsia="id-ID"/>
        </w:rPr>
      </w:pPr>
      <w:r w:rsidRPr="00A87DE8">
        <w:rPr>
          <w:rFonts w:ascii="Times New Roman" w:hAnsi="Times New Roman"/>
          <w:noProof/>
          <w:sz w:val="24"/>
          <w:szCs w:val="24"/>
          <w:lang w:val="en-US"/>
        </w:rPr>
        <w:lastRenderedPageBreak/>
        <w:drawing>
          <wp:inline distT="0" distB="0" distL="0" distR="0">
            <wp:extent cx="5321935" cy="3619500"/>
            <wp:effectExtent l="0" t="0" r="0" b="0"/>
            <wp:docPr id="2" name="Picture 1" descr="E:\ni nancy (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ni nancy (FIG.jpg"/>
                    <pic:cNvPicPr>
                      <a:picLocks noChangeAspect="1" noChangeArrowheads="1"/>
                    </pic:cNvPicPr>
                  </pic:nvPicPr>
                  <pic:blipFill>
                    <a:blip r:embed="rId1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84"/>
                    <a:stretch>
                      <a:fillRect/>
                    </a:stretch>
                  </pic:blipFill>
                  <pic:spPr>
                    <a:xfrm>
                      <a:off x="0" y="0"/>
                      <a:ext cx="5323197" cy="3619975"/>
                    </a:xfrm>
                    <a:prstGeom prst="rect">
                      <a:avLst/>
                    </a:prstGeom>
                    <a:noFill/>
                    <a:ln>
                      <a:noFill/>
                    </a:ln>
                  </pic:spPr>
                </pic:pic>
              </a:graphicData>
            </a:graphic>
          </wp:inline>
        </w:drawing>
      </w:r>
    </w:p>
    <w:p w:rsidR="00871ECE" w:rsidRPr="0030664D" w:rsidRDefault="00AC5F74" w:rsidP="0030664D">
      <w:pPr>
        <w:spacing w:line="240" w:lineRule="auto"/>
        <w:ind w:left="709"/>
        <w:jc w:val="both"/>
        <w:rPr>
          <w:rFonts w:ascii="Times New Roman" w:hAnsi="Times New Roman"/>
          <w:szCs w:val="24"/>
          <w:lang w:val="en-US" w:eastAsia="id-ID"/>
        </w:rPr>
      </w:pPr>
      <w:r w:rsidRPr="0030664D">
        <w:rPr>
          <w:rFonts w:ascii="Times New Roman" w:hAnsi="Times New Roman"/>
          <w:b/>
          <w:szCs w:val="24"/>
          <w:lang w:eastAsia="id-ID"/>
        </w:rPr>
        <w:t>Fig</w:t>
      </w:r>
      <w:r w:rsidR="005C2B60" w:rsidRPr="0030664D">
        <w:rPr>
          <w:rFonts w:ascii="Times New Roman" w:hAnsi="Times New Roman"/>
          <w:b/>
          <w:szCs w:val="24"/>
          <w:lang w:val="en-US" w:eastAsia="id-ID"/>
        </w:rPr>
        <w:t>.</w:t>
      </w:r>
      <w:r w:rsidRPr="0030664D">
        <w:rPr>
          <w:rFonts w:ascii="Times New Roman" w:hAnsi="Times New Roman"/>
          <w:b/>
          <w:szCs w:val="24"/>
          <w:lang w:eastAsia="id-ID"/>
        </w:rPr>
        <w:t xml:space="preserve"> 2</w:t>
      </w:r>
      <w:r w:rsidR="00B035F5" w:rsidRPr="0030664D">
        <w:rPr>
          <w:rFonts w:ascii="Times New Roman" w:hAnsi="Times New Roman"/>
          <w:b/>
          <w:szCs w:val="24"/>
          <w:lang w:val="en-US" w:eastAsia="id-ID"/>
        </w:rPr>
        <w:t>:</w:t>
      </w:r>
      <w:r w:rsidRPr="0030664D">
        <w:rPr>
          <w:rFonts w:ascii="Times New Roman" w:hAnsi="Times New Roman"/>
          <w:b/>
          <w:szCs w:val="24"/>
          <w:lang w:val="en-US" w:eastAsia="id-ID"/>
        </w:rPr>
        <w:t xml:space="preserve"> </w:t>
      </w:r>
      <w:r w:rsidRPr="0030664D">
        <w:rPr>
          <w:rFonts w:ascii="Times New Roman" w:hAnsi="Times New Roman"/>
          <w:szCs w:val="24"/>
          <w:lang w:eastAsia="id-ID"/>
        </w:rPr>
        <w:t>(a,b,c) UV–visible absorbance spectra of as</w:t>
      </w:r>
      <w:r w:rsidRPr="0030664D">
        <w:rPr>
          <w:rFonts w:ascii="Times New Roman" w:hAnsi="Times New Roman"/>
          <w:szCs w:val="24"/>
          <w:lang w:val="en-US" w:eastAsia="id-ID"/>
        </w:rPr>
        <w:t>-</w:t>
      </w:r>
      <w:r w:rsidRPr="0030664D">
        <w:rPr>
          <w:rFonts w:ascii="Times New Roman" w:hAnsi="Times New Roman"/>
          <w:szCs w:val="24"/>
          <w:lang w:eastAsia="id-ID"/>
        </w:rPr>
        <w:t>prepared AgNPs at</w:t>
      </w:r>
      <w:r w:rsidRPr="0030664D">
        <w:rPr>
          <w:rFonts w:ascii="Times New Roman" w:hAnsi="Times New Roman"/>
          <w:szCs w:val="24"/>
          <w:lang w:val="en-US" w:eastAsia="id-ID"/>
        </w:rPr>
        <w:t xml:space="preserve"> (</w:t>
      </w:r>
      <w:r w:rsidRPr="0030664D">
        <w:rPr>
          <w:rFonts w:ascii="Times New Roman" w:hAnsi="Times New Roman"/>
          <w:szCs w:val="24"/>
          <w:lang w:eastAsia="id-ID"/>
        </w:rPr>
        <w:t>1, 5</w:t>
      </w:r>
      <w:r w:rsidRPr="0030664D">
        <w:rPr>
          <w:rFonts w:ascii="Times New Roman" w:hAnsi="Times New Roman"/>
          <w:szCs w:val="24"/>
          <w:lang w:val="en-US" w:eastAsia="id-ID"/>
        </w:rPr>
        <w:t>,</w:t>
      </w:r>
      <w:r w:rsidRPr="0030664D">
        <w:rPr>
          <w:rFonts w:ascii="Times New Roman" w:hAnsi="Times New Roman"/>
          <w:szCs w:val="24"/>
          <w:lang w:eastAsia="id-ID"/>
        </w:rPr>
        <w:t xml:space="preserve"> and 10</w:t>
      </w:r>
      <w:r w:rsidRPr="0030664D">
        <w:rPr>
          <w:rFonts w:ascii="Times New Roman" w:hAnsi="Times New Roman"/>
          <w:szCs w:val="24"/>
          <w:lang w:val="en-US" w:eastAsia="id-ID"/>
        </w:rPr>
        <w:t>)</w:t>
      </w:r>
      <w:r w:rsidRPr="0030664D">
        <w:rPr>
          <w:rFonts w:ascii="Times New Roman" w:hAnsi="Times New Roman"/>
          <w:szCs w:val="24"/>
          <w:lang w:eastAsia="id-ID"/>
        </w:rPr>
        <w:t xml:space="preserve"> mM with extract added and (d). stability of nanoparticles for 3 month</w:t>
      </w:r>
      <w:r w:rsidR="00B035F5" w:rsidRPr="0030664D">
        <w:rPr>
          <w:rFonts w:ascii="Times New Roman" w:hAnsi="Times New Roman"/>
          <w:szCs w:val="24"/>
          <w:lang w:val="en-US" w:eastAsia="id-ID"/>
        </w:rPr>
        <w:t>.</w:t>
      </w:r>
    </w:p>
    <w:p w:rsidR="00871ECE" w:rsidRPr="00A87DE8" w:rsidRDefault="00AC5F74" w:rsidP="00A50495">
      <w:pPr>
        <w:spacing w:line="240" w:lineRule="auto"/>
        <w:jc w:val="both"/>
        <w:rPr>
          <w:rFonts w:ascii="Times New Roman" w:hAnsi="Times New Roman"/>
          <w:sz w:val="24"/>
          <w:szCs w:val="24"/>
          <w:lang w:eastAsia="id-ID"/>
        </w:rPr>
      </w:pPr>
      <w:r w:rsidRPr="00A87DE8">
        <w:rPr>
          <w:rFonts w:ascii="Times New Roman" w:hAnsi="Times New Roman"/>
          <w:b/>
          <w:sz w:val="24"/>
          <w:szCs w:val="24"/>
          <w:lang w:eastAsia="id-ID"/>
        </w:rPr>
        <w:t>Fourier Transforms Infrared Spectroscopy (FTIR)</w:t>
      </w:r>
    </w:p>
    <w:p w:rsidR="00871ECE" w:rsidRPr="00A87DE8" w:rsidRDefault="00AC5F74" w:rsidP="00B035F5">
      <w:pPr>
        <w:spacing w:line="240" w:lineRule="auto"/>
        <w:jc w:val="both"/>
        <w:rPr>
          <w:rFonts w:ascii="Times New Roman" w:hAnsi="Times New Roman"/>
          <w:sz w:val="24"/>
          <w:szCs w:val="24"/>
          <w:lang w:eastAsia="id-ID"/>
        </w:rPr>
      </w:pPr>
      <w:r w:rsidRPr="00A87DE8">
        <w:rPr>
          <w:rFonts w:ascii="Times New Roman" w:hAnsi="Times New Roman"/>
          <w:sz w:val="24"/>
          <w:szCs w:val="24"/>
          <w:lang w:eastAsia="id-ID"/>
        </w:rPr>
        <w:t>This uptake of RS dry powder extract showed a typical uptake role of the hydroxyl (OH-) group with a broad and strong band at 3302.81 cm</w:t>
      </w:r>
      <w:r w:rsidRPr="00A87DE8">
        <w:rPr>
          <w:rFonts w:ascii="Times New Roman" w:hAnsi="Times New Roman"/>
          <w:sz w:val="24"/>
          <w:szCs w:val="24"/>
          <w:vertAlign w:val="superscript"/>
          <w:lang w:eastAsia="id-ID"/>
        </w:rPr>
        <w:t>-1</w:t>
      </w:r>
      <w:r w:rsidR="0086705A">
        <w:rPr>
          <w:rFonts w:ascii="Times New Roman" w:hAnsi="Times New Roman"/>
          <w:sz w:val="24"/>
          <w:szCs w:val="24"/>
          <w:vertAlign w:val="superscript"/>
          <w:lang w:val="en-US" w:eastAsia="id-ID"/>
        </w:rPr>
        <w:t xml:space="preserve"> </w:t>
      </w:r>
      <w:r w:rsidRPr="00A87DE8">
        <w:rPr>
          <w:rFonts w:ascii="Times New Roman" w:hAnsi="Times New Roman"/>
          <w:sz w:val="24"/>
          <w:szCs w:val="24"/>
          <w:lang w:val="en-US" w:eastAsia="id-ID"/>
        </w:rPr>
        <w:t xml:space="preserve">referred to </w:t>
      </w:r>
      <w:r w:rsidRPr="00A87DE8">
        <w:rPr>
          <w:rFonts w:ascii="Times New Roman" w:hAnsi="Times New Roman"/>
          <w:sz w:val="24"/>
          <w:szCs w:val="24"/>
          <w:lang w:eastAsia="id-ID"/>
        </w:rPr>
        <w:t xml:space="preserve">alcoholic, phenolic and flavonoid groups which </w:t>
      </w:r>
      <w:r w:rsidRPr="00A87DE8">
        <w:rPr>
          <w:rFonts w:ascii="Times New Roman" w:hAnsi="Times New Roman"/>
          <w:sz w:val="24"/>
          <w:szCs w:val="24"/>
          <w:lang w:val="en-US" w:eastAsia="id-ID"/>
        </w:rPr>
        <w:t xml:space="preserve">act as </w:t>
      </w:r>
      <w:r w:rsidRPr="00A87DE8">
        <w:rPr>
          <w:rFonts w:ascii="Times New Roman" w:hAnsi="Times New Roman"/>
          <w:sz w:val="24"/>
          <w:szCs w:val="24"/>
          <w:lang w:eastAsia="id-ID"/>
        </w:rPr>
        <w:t xml:space="preserve">capping agents on the surface of the nanoparticles. </w:t>
      </w:r>
      <w:r w:rsidRPr="00A87DE8">
        <w:rPr>
          <w:rFonts w:ascii="Times New Roman" w:hAnsi="Times New Roman"/>
          <w:sz w:val="24"/>
          <w:szCs w:val="24"/>
          <w:lang w:val="en-US" w:eastAsia="id-ID"/>
        </w:rPr>
        <w:t xml:space="preserve"> The FTIR spectra of RS dry powder showed a typical peak of hydroxyl (-OH) group </w:t>
      </w:r>
      <w:r w:rsidRPr="00A87DE8">
        <w:rPr>
          <w:rFonts w:ascii="Times New Roman" w:hAnsi="Times New Roman"/>
          <w:sz w:val="24"/>
          <w:szCs w:val="24"/>
          <w:lang w:eastAsia="id-ID"/>
        </w:rPr>
        <w:t>with a broad and strong band at 3302.81 cm</w:t>
      </w:r>
      <w:r w:rsidRPr="00A87DE8">
        <w:rPr>
          <w:rFonts w:ascii="Times New Roman" w:hAnsi="Times New Roman"/>
          <w:sz w:val="24"/>
          <w:szCs w:val="24"/>
          <w:vertAlign w:val="superscript"/>
          <w:lang w:eastAsia="id-ID"/>
        </w:rPr>
        <w:t>-1</w:t>
      </w:r>
      <w:r w:rsidRPr="00A87DE8">
        <w:rPr>
          <w:rFonts w:ascii="Times New Roman" w:hAnsi="Times New Roman"/>
          <w:sz w:val="24"/>
          <w:szCs w:val="24"/>
          <w:lang w:val="en-US" w:eastAsia="id-ID"/>
        </w:rPr>
        <w:t xml:space="preserve">. This -OH groups might be referred to </w:t>
      </w:r>
      <w:r w:rsidRPr="00A87DE8">
        <w:rPr>
          <w:rFonts w:ascii="Times New Roman" w:hAnsi="Times New Roman"/>
          <w:sz w:val="24"/>
          <w:szCs w:val="24"/>
          <w:lang w:eastAsia="id-ID"/>
        </w:rPr>
        <w:t>alcoholic, phenolic and flavonoid groups</w:t>
      </w:r>
      <w:r w:rsidRPr="00A87DE8">
        <w:rPr>
          <w:rFonts w:ascii="Times New Roman" w:hAnsi="Times New Roman"/>
          <w:sz w:val="24"/>
          <w:szCs w:val="24"/>
          <w:lang w:val="en-US" w:eastAsia="id-ID"/>
        </w:rPr>
        <w:t xml:space="preserve">.  </w:t>
      </w:r>
      <w:r w:rsidRPr="00A87DE8">
        <w:rPr>
          <w:rFonts w:ascii="Times New Roman" w:hAnsi="Times New Roman"/>
          <w:sz w:val="24"/>
          <w:szCs w:val="24"/>
          <w:lang w:eastAsia="id-ID"/>
        </w:rPr>
        <w:t>The absorption of alcoholic CO groups</w:t>
      </w:r>
      <w:r w:rsidRPr="00A87DE8">
        <w:rPr>
          <w:rFonts w:ascii="Times New Roman" w:hAnsi="Times New Roman"/>
          <w:sz w:val="24"/>
          <w:szCs w:val="24"/>
          <w:lang w:val="en-US" w:eastAsia="id-ID"/>
        </w:rPr>
        <w:t xml:space="preserve"> is observed</w:t>
      </w:r>
      <w:r w:rsidRPr="00A87DE8">
        <w:rPr>
          <w:rFonts w:ascii="Times New Roman" w:hAnsi="Times New Roman"/>
          <w:sz w:val="24"/>
          <w:szCs w:val="24"/>
          <w:lang w:eastAsia="id-ID"/>
        </w:rPr>
        <w:t xml:space="preserve"> at 1051.21 cm</w:t>
      </w:r>
      <w:r w:rsidRPr="00A87DE8">
        <w:rPr>
          <w:rFonts w:ascii="Times New Roman" w:hAnsi="Times New Roman"/>
          <w:sz w:val="24"/>
          <w:szCs w:val="24"/>
          <w:vertAlign w:val="superscript"/>
          <w:lang w:eastAsia="id-ID"/>
        </w:rPr>
        <w:t>-1</w:t>
      </w:r>
      <w:r w:rsidRPr="00A87DE8">
        <w:rPr>
          <w:rFonts w:ascii="Times New Roman" w:hAnsi="Times New Roman"/>
          <w:sz w:val="24"/>
          <w:szCs w:val="24"/>
          <w:lang w:eastAsia="id-ID"/>
        </w:rPr>
        <w:t>. While the absorption bands of 808.08 cm</w:t>
      </w:r>
      <w:r w:rsidRPr="00A87DE8">
        <w:rPr>
          <w:rFonts w:ascii="Times New Roman" w:hAnsi="Times New Roman"/>
          <w:sz w:val="24"/>
          <w:szCs w:val="24"/>
          <w:vertAlign w:val="superscript"/>
          <w:lang w:eastAsia="id-ID"/>
        </w:rPr>
        <w:t>-1</w:t>
      </w:r>
      <w:r w:rsidRPr="00A87DE8">
        <w:rPr>
          <w:rFonts w:ascii="Times New Roman" w:hAnsi="Times New Roman"/>
          <w:sz w:val="24"/>
          <w:szCs w:val="24"/>
          <w:lang w:eastAsia="id-ID"/>
        </w:rPr>
        <w:t xml:space="preserve"> and 657.04 cm</w:t>
      </w:r>
      <w:r w:rsidRPr="00A87DE8">
        <w:rPr>
          <w:rFonts w:ascii="Times New Roman" w:hAnsi="Times New Roman"/>
          <w:sz w:val="24"/>
          <w:szCs w:val="24"/>
          <w:vertAlign w:val="superscript"/>
          <w:lang w:eastAsia="id-ID"/>
        </w:rPr>
        <w:t>-1</w:t>
      </w:r>
      <w:r w:rsidRPr="00A87DE8">
        <w:rPr>
          <w:rFonts w:ascii="Times New Roman" w:hAnsi="Times New Roman"/>
          <w:sz w:val="24"/>
          <w:szCs w:val="24"/>
          <w:lang w:eastAsia="id-ID"/>
        </w:rPr>
        <w:t xml:space="preserve"> showed that various phytochemicals were presented in leaf extract which acted as capping agents. The peak at 1051 cm</w:t>
      </w:r>
      <w:r w:rsidRPr="00A87DE8">
        <w:rPr>
          <w:rFonts w:ascii="Times New Roman" w:hAnsi="Times New Roman"/>
          <w:sz w:val="24"/>
          <w:szCs w:val="24"/>
          <w:vertAlign w:val="superscript"/>
          <w:lang w:eastAsia="id-ID"/>
        </w:rPr>
        <w:t>-1</w:t>
      </w:r>
      <w:r w:rsidRPr="00A87DE8">
        <w:rPr>
          <w:rFonts w:ascii="Times New Roman" w:hAnsi="Times New Roman"/>
          <w:sz w:val="24"/>
          <w:szCs w:val="24"/>
          <w:lang w:eastAsia="id-ID"/>
        </w:rPr>
        <w:t xml:space="preserve"> (CO stretch of the alcoholic group) </w:t>
      </w:r>
      <w:r w:rsidRPr="00A87DE8">
        <w:rPr>
          <w:rFonts w:ascii="Times New Roman" w:hAnsi="Times New Roman"/>
          <w:sz w:val="24"/>
          <w:szCs w:val="24"/>
          <w:lang w:val="en-US" w:eastAsia="id-ID"/>
        </w:rPr>
        <w:t xml:space="preserve">in extract was </w:t>
      </w:r>
      <w:r w:rsidRPr="00A87DE8">
        <w:rPr>
          <w:rFonts w:ascii="Times New Roman" w:hAnsi="Times New Roman"/>
          <w:sz w:val="24"/>
          <w:szCs w:val="24"/>
          <w:lang w:eastAsia="id-ID"/>
        </w:rPr>
        <w:t xml:space="preserve"> shifted to a lower wavenumber </w:t>
      </w:r>
      <w:r w:rsidRPr="00A87DE8">
        <w:rPr>
          <w:rFonts w:ascii="Times New Roman" w:hAnsi="Times New Roman"/>
          <w:sz w:val="24"/>
          <w:szCs w:val="24"/>
          <w:lang w:val="en-US" w:eastAsia="id-ID"/>
        </w:rPr>
        <w:t>of</w:t>
      </w:r>
      <w:r w:rsidRPr="00A87DE8">
        <w:rPr>
          <w:rFonts w:ascii="Times New Roman" w:hAnsi="Times New Roman"/>
          <w:sz w:val="24"/>
          <w:szCs w:val="24"/>
          <w:lang w:eastAsia="id-ID"/>
        </w:rPr>
        <w:t xml:space="preserve"> 1270.57 cm</w:t>
      </w:r>
      <w:r w:rsidRPr="00A87DE8">
        <w:rPr>
          <w:rFonts w:ascii="Times New Roman" w:hAnsi="Times New Roman"/>
          <w:sz w:val="24"/>
          <w:szCs w:val="24"/>
          <w:vertAlign w:val="superscript"/>
          <w:lang w:eastAsia="id-ID"/>
        </w:rPr>
        <w:t>-1</w:t>
      </w:r>
      <w:r w:rsidRPr="00A87DE8">
        <w:rPr>
          <w:rFonts w:ascii="Times New Roman" w:hAnsi="Times New Roman"/>
          <w:sz w:val="24"/>
          <w:szCs w:val="24"/>
          <w:lang w:eastAsia="id-ID"/>
        </w:rPr>
        <w:t xml:space="preserve"> (CN stretching band of the aromatic amine group)</w:t>
      </w:r>
      <w:r w:rsidRPr="00A87DE8">
        <w:rPr>
          <w:rFonts w:ascii="Times New Roman" w:hAnsi="Times New Roman"/>
          <w:sz w:val="24"/>
          <w:szCs w:val="24"/>
          <w:lang w:val="en-US" w:eastAsia="id-ID"/>
        </w:rPr>
        <w:t xml:space="preserve"> (Figure 3)</w:t>
      </w:r>
      <w:r w:rsidRPr="00A87DE8">
        <w:rPr>
          <w:rFonts w:ascii="Times New Roman" w:hAnsi="Times New Roman"/>
          <w:sz w:val="24"/>
          <w:szCs w:val="24"/>
          <w:lang w:eastAsia="id-ID"/>
        </w:rPr>
        <w:t>.  It might be due to the reduction of silver ion to  silver nanoparticles by carboxyl groups and amine groups as stabilizer on the surface of nanoparticles</w:t>
      </w:r>
      <w:r w:rsidR="0086705A">
        <w:rPr>
          <w:rFonts w:ascii="Times New Roman" w:hAnsi="Times New Roman"/>
          <w:sz w:val="24"/>
          <w:szCs w:val="24"/>
          <w:lang w:val="en-US" w:eastAsia="id-ID"/>
        </w:rPr>
        <w:t xml:space="preserve"> </w:t>
      </w:r>
      <w:r w:rsidR="00F93471" w:rsidRPr="00A87DE8">
        <w:rPr>
          <w:rFonts w:ascii="Times New Roman" w:hAnsi="Times New Roman"/>
          <w:sz w:val="24"/>
          <w:szCs w:val="24"/>
          <w:lang w:eastAsia="id-ID"/>
        </w:rPr>
        <w:fldChar w:fldCharType="begin" w:fldLock="1"/>
      </w:r>
      <w:r w:rsidRPr="00A87DE8">
        <w:rPr>
          <w:rFonts w:ascii="Times New Roman" w:hAnsi="Times New Roman"/>
          <w:sz w:val="24"/>
          <w:szCs w:val="24"/>
          <w:lang w:eastAsia="id-ID"/>
        </w:rPr>
        <w:instrText>ADDIN CSL_CITATION {"citationItems":[{"id":"ITEM-1","itemData":{"DOI":"10.1016/S1995-7645(11)60197-1","ISSN":"19957645","abstract":"Objective: To identify the larvicidal activities of silver nano particles synthesised with Rhizophora mucronata (R. mucronata) leaf extract against the larvae of Aedes aegypti (Ae. aegypti) and Culex quinquefasciatus (Cx. quinquefasciatus). Methods: In vitro larvicidal activities such as LC 50 and LC 90 were assessed for the Ae. aegypti and Cx. quinquefasciatus larval species. Further, characterisation such as UV, XRD, FTIR and AFM analysis were carried out for the synthesised silver nano particles. Results: The LC 50 value of the synthesised silver nano particle was identified as 0.585 and 0.891 mg/L for Ae. aegypti and Cx. quinquefasciatus larvae respectively. Further, the LC 90 values are also identified as 2.615 and 6.291 mg/L for Ae. aegypti and Cx. quinquefasciatus species respectively. The synthesised silver nanoparticles have maximum absorption at 420 nm with the average size of 60-95 nm. The XRD data showed 2θ intense values with various degrees such as 37.10°, 47.66°, 63.97° and 70.01°. The FTIR data showed prominent peaks in (3 426.89, 2 925.49, 2 869.56, 2 346.95, 1 631.49, 1 031.73, 669.18 and 455.12) different ranges. Conclusions: The biosynthesis of silver nanoparticles with leaf aqueous extract of R. mucronata provides potential source for the larvicidal activity against mosquito borne diseases. © 2011 Hainan Medical College.","author":[{"dropping-particle":"","family":"Gnanadesigan","given":"M.","non-dropping-particle":"","parse-names":false,"suffix":""},{"dropping-particle":"","family":"Anand","given":"M.","non-dropping-particle":"","parse-names":false,"suffix":""},{"dropping-particle":"","family":"Ravikumar","given":"S.","non-dropping-particle":"","parse-names":false,"suffix":""},{"dropping-particle":"","family":"Maruthupandy","given":"M.","non-dropping-particle":"","parse-names":false,"suffix":""},{"dropping-particle":"","family":"Vijayakumar","given":"V.","non-dropping-particle":"","parse-names":false,"suffix":""},{"dropping-particle":"","family":"Selvam","given":"S.","non-dropping-particle":"","parse-names":false,"suffix":""},{"dropping-particle":"","family":"Dhineshkumar","given":"M.","non-dropping-particle":"","parse-names":false,"suffix":""},{"dropping-particle":"","family":"Kumaraguru","given":"A. K.","non-dropping-particle":"","parse-names":false,"suffix":""}],"container-title":"Asian Pacific Journal of Tropical Medicine","id":"ITEM-1","issue":"10","issued":{"date-parts":[["2011"]]},"page":"799-803","publisher":"Hainan Medical College","title":"Biosynthesis of silver nanoparticles by using mangrove plant extract and their potential mosquito larvicidal property","type":"article-journal","volume":"4"},"uris":["http://www.mendeley.com/documents/?uuid=c95b0f6c-ba09-46ce-bc6c-e12652f111ec"]}],"mendeley":{"formattedCitation":"(M. Gnanadesigan et al., 2011)","plainTextFormattedCitation":"(M. Gnanadesigan et al., 2011)","previouslyFormattedCitation":"(Gnanadesigan et al., 2011b)"},"properties":{"noteIndex":0},"schema":"https://github.com/citation-style-language/schema/raw/master/csl-citation.json"}</w:instrText>
      </w:r>
      <w:r w:rsidR="00F93471" w:rsidRPr="00A87DE8">
        <w:rPr>
          <w:rFonts w:ascii="Times New Roman" w:hAnsi="Times New Roman"/>
          <w:sz w:val="24"/>
          <w:szCs w:val="24"/>
          <w:lang w:eastAsia="id-ID"/>
        </w:rPr>
        <w:fldChar w:fldCharType="separate"/>
      </w:r>
      <w:r w:rsidRPr="00A87DE8">
        <w:rPr>
          <w:rFonts w:ascii="Times New Roman" w:hAnsi="Times New Roman"/>
          <w:sz w:val="24"/>
          <w:szCs w:val="24"/>
          <w:lang w:eastAsia="id-ID"/>
        </w:rPr>
        <w:t>(M. Gnanadesigan et al., 2011)</w:t>
      </w:r>
      <w:r w:rsidR="00F93471" w:rsidRPr="00A87DE8">
        <w:rPr>
          <w:rFonts w:ascii="Times New Roman" w:hAnsi="Times New Roman"/>
          <w:sz w:val="24"/>
          <w:szCs w:val="24"/>
          <w:lang w:eastAsia="id-ID"/>
        </w:rPr>
        <w:fldChar w:fldCharType="end"/>
      </w:r>
      <w:r w:rsidRPr="00A87DE8">
        <w:rPr>
          <w:rFonts w:ascii="Times New Roman" w:hAnsi="Times New Roman"/>
          <w:sz w:val="24"/>
          <w:szCs w:val="24"/>
          <w:lang w:eastAsia="id-ID"/>
        </w:rPr>
        <w:t>​.</w:t>
      </w:r>
      <w:r w:rsidR="0086705A">
        <w:rPr>
          <w:rFonts w:ascii="Times New Roman" w:hAnsi="Times New Roman"/>
          <w:sz w:val="24"/>
          <w:szCs w:val="24"/>
          <w:lang w:val="en-US" w:eastAsia="id-ID"/>
        </w:rPr>
        <w:t xml:space="preserve"> </w:t>
      </w:r>
      <w:r w:rsidRPr="00A87DE8">
        <w:rPr>
          <w:rFonts w:ascii="Times New Roman" w:hAnsi="Times New Roman"/>
          <w:sz w:val="24"/>
          <w:szCs w:val="24"/>
          <w:lang w:val="en-US" w:eastAsia="id-ID"/>
        </w:rPr>
        <w:t>The shifting of wavenumber in leaf extract and AgNps suggested</w:t>
      </w:r>
      <w:r w:rsidRPr="00A87DE8">
        <w:rPr>
          <w:rFonts w:ascii="Times New Roman" w:hAnsi="Times New Roman"/>
          <w:sz w:val="24"/>
          <w:szCs w:val="24"/>
          <w:lang w:eastAsia="id-ID"/>
        </w:rPr>
        <w:t xml:space="preserve"> that there is an interaction between functional groups</w:t>
      </w:r>
      <w:r w:rsidRPr="00A87DE8">
        <w:rPr>
          <w:rFonts w:ascii="Times New Roman" w:hAnsi="Times New Roman"/>
          <w:sz w:val="24"/>
          <w:szCs w:val="24"/>
          <w:lang w:val="en-US" w:eastAsia="id-ID"/>
        </w:rPr>
        <w:t xml:space="preserve"> contained in biomolecules of leaf extract</w:t>
      </w:r>
      <w:r w:rsidRPr="00A87DE8">
        <w:rPr>
          <w:rFonts w:ascii="Times New Roman" w:hAnsi="Times New Roman"/>
          <w:sz w:val="24"/>
          <w:szCs w:val="24"/>
          <w:lang w:eastAsia="id-ID"/>
        </w:rPr>
        <w:t xml:space="preserve"> and silver kation due to the oxidation and reduction process of silver nanoparticles </w:t>
      </w:r>
      <w:r w:rsidR="00F93471" w:rsidRPr="00A87DE8">
        <w:rPr>
          <w:rFonts w:ascii="Times New Roman" w:hAnsi="Times New Roman"/>
          <w:sz w:val="24"/>
          <w:szCs w:val="24"/>
          <w:lang w:eastAsia="id-ID"/>
        </w:rPr>
        <w:fldChar w:fldCharType="begin" w:fldLock="1"/>
      </w:r>
      <w:r w:rsidRPr="00A87DE8">
        <w:rPr>
          <w:rFonts w:ascii="Times New Roman" w:hAnsi="Times New Roman"/>
          <w:sz w:val="24"/>
          <w:szCs w:val="24"/>
          <w:lang w:eastAsia="id-ID"/>
        </w:rPr>
        <w:instrText>ADDIN CSL_CITATION {"citationItems":[{"id":"ITEM-1","itemData":{"DOI":"10.1007/s10876-016-1100-1","ISBN":"1087601611001","ISSN":"15728862","abstract":"© 2016, Springer Science+Business Media New York. Nowadays, the interactions of metal nanoparticles with microorganisms and parasites of public health importance receive increasing attention due to their functional versatility and multipurpose effectiveness. In this research, green biosynthesis of antiviral silver nanomaterials was achieved allowing the reduction of Ag + ions by the aqueous leaf extract of mangrove Rhizophora lamarckii. The reduction of metal ions to metallic nanosilver occurred readily in the aqueous solution and resulted in high density of extremely stable and crystalline silver nanoparticles, with mean size ranging from 12 to 28 nm. Green-fabricated silver nanoparticles exhibit high HIV type 1 reverse transcriptase inhibitory activity, even when tested at low doses. In vitro, the mangrove-fabricated silver nanoparticles showed an IC 50 of 0.4 μg/ml on the HIV-1 RTase. Overall, our results highlighted the promising potential of mangrove-synthesized metal nanoparticles in the fight against HIV and other viruses of public health importance.","author":[{"dropping-particle":"","family":"Kumar","given":"Sekar Dinesh","non-dropping-particle":"","parse-names":false,"suffix":""},{"dropping-particle":"","family":"Singaravelu","given":"Ganesan","non-dropping-particle":"","parse-names":false,"suffix":""},{"dropping-particle":"","family":"Ajithkumar","given":"Singaravelu","non-dropping-particle":"","parse-names":false,"suffix":""},{"dropping-particle":"","family":"Murugan","given":"Kadarkarai","non-dropping-particle":"","parse-names":false,"suffix":""},{"dropping-particle":"","family":"Nicoletti","given":"Marcello","non-dropping-particle":"","parse-names":false,"suffix":""},{"dropping-particle":"","family":"Benelli","given":"Giovanni","non-dropping-particle":"","parse-names":false,"suffix":""}],"container-title":"Journal of Cluster Science","id":"ITEM-1","issue":"1","issued":{"date-parts":[["2017"]]},"page":"359-367","publisher":"Springer US","title":"Mangrove-Mediated Green Synthesis of Silver Nanoparticles with High HIV-1 Reverse Transcriptase Inhibitory Potential","type":"article-journal","volume":"28"},"uris":["http://www.mendeley.com/documents/?uuid=0a97dbd4-099f-4419-a1f5-437b052dfeb3"]}],"mendeley":{"formattedCitation":"(Kumar et al., 2017)","plainTextFormattedCitation":"(Kumar et al., 2017)","previouslyFormattedCitation":"(Kumar et al., 2017)"},"properties":{"noteIndex":0},"schema":"https://github.com/citation-style-language/schema/raw/master/csl-citation.json"}</w:instrText>
      </w:r>
      <w:r w:rsidR="00F93471" w:rsidRPr="00A87DE8">
        <w:rPr>
          <w:rFonts w:ascii="Times New Roman" w:hAnsi="Times New Roman"/>
          <w:sz w:val="24"/>
          <w:szCs w:val="24"/>
          <w:lang w:eastAsia="id-ID"/>
        </w:rPr>
        <w:fldChar w:fldCharType="separate"/>
      </w:r>
      <w:r w:rsidRPr="00A87DE8">
        <w:rPr>
          <w:rFonts w:ascii="Times New Roman" w:hAnsi="Times New Roman"/>
          <w:sz w:val="24"/>
          <w:szCs w:val="24"/>
          <w:lang w:eastAsia="id-ID"/>
        </w:rPr>
        <w:t>(Kumar et al., 2017)</w:t>
      </w:r>
      <w:r w:rsidR="00F93471" w:rsidRPr="00A87DE8">
        <w:rPr>
          <w:rFonts w:ascii="Times New Roman" w:hAnsi="Times New Roman"/>
          <w:sz w:val="24"/>
          <w:szCs w:val="24"/>
          <w:lang w:eastAsia="id-ID"/>
        </w:rPr>
        <w:fldChar w:fldCharType="end"/>
      </w:r>
      <w:r w:rsidRPr="00A87DE8">
        <w:rPr>
          <w:rFonts w:ascii="Times New Roman" w:hAnsi="Times New Roman"/>
          <w:sz w:val="24"/>
          <w:szCs w:val="24"/>
          <w:lang w:eastAsia="id-ID"/>
        </w:rPr>
        <w:t>. These biomolecules including enzymes, proteins, amino acids and polysaccharides, including the enzyme nitrate reductase</w:t>
      </w:r>
      <w:r w:rsidRPr="00A87DE8">
        <w:rPr>
          <w:rFonts w:ascii="Times New Roman" w:hAnsi="Times New Roman"/>
          <w:sz w:val="24"/>
          <w:szCs w:val="24"/>
          <w:lang w:val="en-US" w:eastAsia="id-ID"/>
        </w:rPr>
        <w:t xml:space="preserve"> which</w:t>
      </w:r>
      <w:r w:rsidRPr="00A87DE8">
        <w:rPr>
          <w:rFonts w:ascii="Times New Roman" w:hAnsi="Times New Roman"/>
          <w:sz w:val="24"/>
          <w:szCs w:val="24"/>
          <w:lang w:eastAsia="id-ID"/>
        </w:rPr>
        <w:t xml:space="preserve"> play</w:t>
      </w:r>
      <w:r w:rsidRPr="00A87DE8">
        <w:rPr>
          <w:rFonts w:ascii="Times New Roman" w:hAnsi="Times New Roman"/>
          <w:sz w:val="24"/>
          <w:szCs w:val="24"/>
          <w:lang w:val="en-US" w:eastAsia="id-ID"/>
        </w:rPr>
        <w:t>s</w:t>
      </w:r>
      <w:r w:rsidRPr="00A87DE8">
        <w:rPr>
          <w:rFonts w:ascii="Times New Roman" w:hAnsi="Times New Roman"/>
          <w:sz w:val="24"/>
          <w:szCs w:val="24"/>
          <w:lang w:eastAsia="id-ID"/>
        </w:rPr>
        <w:t xml:space="preserve"> the most vital role in this process</w:t>
      </w:r>
      <w:r w:rsidR="0086705A">
        <w:rPr>
          <w:rFonts w:ascii="Times New Roman" w:hAnsi="Times New Roman"/>
          <w:sz w:val="24"/>
          <w:szCs w:val="24"/>
          <w:lang w:val="en-US" w:eastAsia="id-ID"/>
        </w:rPr>
        <w:t xml:space="preserve"> </w:t>
      </w:r>
      <w:r w:rsidR="00F93471" w:rsidRPr="00A87DE8">
        <w:rPr>
          <w:rFonts w:ascii="Times New Roman" w:hAnsi="Times New Roman"/>
          <w:sz w:val="24"/>
          <w:szCs w:val="24"/>
          <w:lang w:eastAsia="id-ID"/>
        </w:rPr>
        <w:fldChar w:fldCharType="begin" w:fldLock="1"/>
      </w:r>
      <w:r w:rsidRPr="00A87DE8">
        <w:rPr>
          <w:rFonts w:ascii="Times New Roman" w:hAnsi="Times New Roman"/>
          <w:sz w:val="24"/>
          <w:szCs w:val="24"/>
          <w:lang w:eastAsia="id-ID"/>
        </w:rPr>
        <w:instrText>ADDIN CSL_CITATION {"citationItems":[{"id":"ITEM-1","itemData":{"DOI":"10.1007/s12668-015-0175-8","author":[{"dropping-particle":"","family":"Bakshi","given":"Madhurima","non-dropping-particle":"","parse-names":false,"suffix":""},{"dropping-particle":"","family":"Ghosh","given":"Somdeep","non-dropping-particle":"","parse-names":false,"suffix":""},{"dropping-particle":"","family":"Chaudhuri","given":"Punarbasu","non-dropping-particle":"","parse-names":false,"suffix":""}],"id":"ITEM-1","issued":{"date-parts":[["2015"]]},"title":"Green Synthesis , Characterization and Antimicrobial Potential of Sliver Nanoparticles Using Three Mangrove Plants from Indian Sundarban","type":"article-journal"},"uris":["http://www.mendeley.com/documents/?uuid=c26f63d4-3f89-47ae-9341-b4837d92c326"]}],"mendeley":{"formattedCitation":"(Bakshi et al., 2015)","plainTextFormattedCitation":"(Bakshi et al., 2015)","previouslyFormattedCitation":"(Bakshi, Ghosh, &amp; Chaudhuri, 2015)"},"properties":{"noteIndex":0},"schema":"https://github.com/citation-style-language/schema/raw/master/csl-citation.json"}</w:instrText>
      </w:r>
      <w:r w:rsidR="00F93471" w:rsidRPr="00A87DE8">
        <w:rPr>
          <w:rFonts w:ascii="Times New Roman" w:hAnsi="Times New Roman"/>
          <w:sz w:val="24"/>
          <w:szCs w:val="24"/>
          <w:lang w:eastAsia="id-ID"/>
        </w:rPr>
        <w:fldChar w:fldCharType="separate"/>
      </w:r>
      <w:r w:rsidRPr="00A87DE8">
        <w:rPr>
          <w:rFonts w:ascii="Times New Roman" w:hAnsi="Times New Roman"/>
          <w:sz w:val="24"/>
          <w:szCs w:val="24"/>
          <w:lang w:eastAsia="id-ID"/>
        </w:rPr>
        <w:t>(Bakshi et al., 2015)</w:t>
      </w:r>
      <w:r w:rsidR="00F93471" w:rsidRPr="00A87DE8">
        <w:rPr>
          <w:rFonts w:ascii="Times New Roman" w:hAnsi="Times New Roman"/>
          <w:sz w:val="24"/>
          <w:szCs w:val="24"/>
          <w:lang w:eastAsia="id-ID"/>
        </w:rPr>
        <w:fldChar w:fldCharType="end"/>
      </w:r>
      <w:r w:rsidRPr="00A87DE8">
        <w:rPr>
          <w:rFonts w:ascii="Times New Roman" w:hAnsi="Times New Roman"/>
          <w:sz w:val="24"/>
          <w:szCs w:val="24"/>
          <w:lang w:eastAsia="id-ID"/>
        </w:rPr>
        <w:t xml:space="preserve">. This evidence suggests that biological molecules can </w:t>
      </w:r>
      <w:r w:rsidRPr="00A87DE8">
        <w:rPr>
          <w:rFonts w:ascii="Times New Roman" w:hAnsi="Times New Roman"/>
          <w:sz w:val="24"/>
          <w:szCs w:val="24"/>
          <w:lang w:val="en-US" w:eastAsia="id-ID"/>
        </w:rPr>
        <w:t xml:space="preserve">be utilized in the </w:t>
      </w:r>
      <w:r w:rsidRPr="00A87DE8">
        <w:rPr>
          <w:rFonts w:ascii="Times New Roman" w:hAnsi="Times New Roman"/>
          <w:sz w:val="24"/>
          <w:szCs w:val="24"/>
          <w:lang w:eastAsia="id-ID"/>
        </w:rPr>
        <w:t xml:space="preserve">formation and stabilization of colloidal silver </w:t>
      </w:r>
      <w:r w:rsidRPr="00A87DE8">
        <w:rPr>
          <w:rFonts w:ascii="Times New Roman" w:hAnsi="Times New Roman"/>
          <w:sz w:val="24"/>
          <w:szCs w:val="24"/>
          <w:lang w:val="en-US" w:eastAsia="id-ID"/>
        </w:rPr>
        <w:t xml:space="preserve">nanoparticles </w:t>
      </w:r>
      <w:r w:rsidRPr="00A87DE8">
        <w:rPr>
          <w:rFonts w:ascii="Times New Roman" w:hAnsi="Times New Roman"/>
          <w:sz w:val="24"/>
          <w:szCs w:val="24"/>
          <w:lang w:eastAsia="id-ID"/>
        </w:rPr>
        <w:t xml:space="preserve">in aqueous media. </w:t>
      </w:r>
    </w:p>
    <w:p w:rsidR="0030664D" w:rsidRDefault="0030664D" w:rsidP="00A50495">
      <w:pPr>
        <w:spacing w:line="240" w:lineRule="auto"/>
        <w:jc w:val="both"/>
        <w:rPr>
          <w:rFonts w:ascii="Times New Roman" w:hAnsi="Times New Roman"/>
          <w:sz w:val="24"/>
          <w:szCs w:val="24"/>
          <w:lang w:val="en-US" w:eastAsia="id-ID"/>
        </w:rPr>
      </w:pPr>
    </w:p>
    <w:p w:rsidR="0030664D" w:rsidRDefault="0030664D" w:rsidP="00A50495">
      <w:pPr>
        <w:spacing w:line="240" w:lineRule="auto"/>
        <w:jc w:val="both"/>
        <w:rPr>
          <w:rFonts w:ascii="Times New Roman" w:hAnsi="Times New Roman"/>
          <w:sz w:val="24"/>
          <w:szCs w:val="24"/>
          <w:lang w:val="en-US" w:eastAsia="id-ID"/>
        </w:rPr>
      </w:pPr>
    </w:p>
    <w:p w:rsidR="0030664D" w:rsidRDefault="0030664D" w:rsidP="00A50495">
      <w:pPr>
        <w:spacing w:line="240" w:lineRule="auto"/>
        <w:jc w:val="both"/>
        <w:rPr>
          <w:rFonts w:ascii="Times New Roman" w:hAnsi="Times New Roman"/>
          <w:sz w:val="24"/>
          <w:szCs w:val="24"/>
          <w:lang w:val="en-US" w:eastAsia="id-ID"/>
        </w:rPr>
      </w:pPr>
    </w:p>
    <w:p w:rsidR="0030664D" w:rsidRDefault="0030664D" w:rsidP="00A50495">
      <w:pPr>
        <w:spacing w:line="240" w:lineRule="auto"/>
        <w:jc w:val="both"/>
        <w:rPr>
          <w:rFonts w:ascii="Times New Roman" w:hAnsi="Times New Roman"/>
          <w:sz w:val="24"/>
          <w:szCs w:val="24"/>
          <w:lang w:val="en-US" w:eastAsia="id-ID"/>
        </w:rPr>
      </w:pPr>
    </w:p>
    <w:p w:rsidR="00871ECE" w:rsidRPr="00A87DE8" w:rsidRDefault="00AC5F74" w:rsidP="00A50495">
      <w:pPr>
        <w:spacing w:line="240" w:lineRule="auto"/>
        <w:jc w:val="both"/>
        <w:rPr>
          <w:rFonts w:ascii="Times New Roman" w:hAnsi="Times New Roman"/>
          <w:sz w:val="24"/>
          <w:szCs w:val="24"/>
          <w:lang w:val="en-US" w:eastAsia="id-ID"/>
        </w:rPr>
      </w:pPr>
      <w:r w:rsidRPr="00A87DE8">
        <w:rPr>
          <w:rFonts w:ascii="Times New Roman" w:hAnsi="Times New Roman"/>
          <w:noProof/>
          <w:sz w:val="24"/>
          <w:szCs w:val="24"/>
          <w:lang w:val="en-US"/>
        </w:rPr>
        <w:lastRenderedPageBreak/>
        <w:drawing>
          <wp:anchor distT="0" distB="0" distL="114300" distR="114300" simplePos="0" relativeHeight="251657216" behindDoc="0" locked="0" layoutInCell="1" allowOverlap="1">
            <wp:simplePos x="0" y="0"/>
            <wp:positionH relativeFrom="column">
              <wp:posOffset>461010</wp:posOffset>
            </wp:positionH>
            <wp:positionV relativeFrom="paragraph">
              <wp:posOffset>-262255</wp:posOffset>
            </wp:positionV>
            <wp:extent cx="4619625" cy="3235960"/>
            <wp:effectExtent l="0" t="0" r="0" b="0"/>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pic:cNvPicPr>
                      <a:picLocks noChangeAspect="1" noChangeArrowheads="1"/>
                    </pic:cNvPicPr>
                  </pic:nvPicPr>
                  <pic:blipFill>
                    <a:blip r:embed="rId1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19707" cy="3236181"/>
                    </a:xfrm>
                    <a:prstGeom prst="rect">
                      <a:avLst/>
                    </a:prstGeom>
                    <a:noFill/>
                  </pic:spPr>
                </pic:pic>
              </a:graphicData>
            </a:graphic>
          </wp:anchor>
        </w:drawing>
      </w:r>
    </w:p>
    <w:p w:rsidR="00871ECE" w:rsidRPr="00A87DE8" w:rsidRDefault="00871ECE" w:rsidP="00A50495">
      <w:pPr>
        <w:spacing w:line="240" w:lineRule="auto"/>
        <w:jc w:val="both"/>
        <w:rPr>
          <w:rFonts w:ascii="Times New Roman" w:hAnsi="Times New Roman"/>
          <w:sz w:val="24"/>
          <w:szCs w:val="24"/>
          <w:lang w:val="en-US" w:eastAsia="id-ID"/>
        </w:rPr>
      </w:pPr>
    </w:p>
    <w:p w:rsidR="00871ECE" w:rsidRPr="00A87DE8" w:rsidRDefault="00871ECE" w:rsidP="00A50495">
      <w:pPr>
        <w:spacing w:line="240" w:lineRule="auto"/>
        <w:jc w:val="both"/>
        <w:rPr>
          <w:rFonts w:ascii="Times New Roman" w:hAnsi="Times New Roman"/>
          <w:sz w:val="24"/>
          <w:szCs w:val="24"/>
          <w:lang w:val="en-US" w:eastAsia="id-ID"/>
        </w:rPr>
      </w:pPr>
    </w:p>
    <w:p w:rsidR="00871ECE" w:rsidRPr="00A87DE8" w:rsidRDefault="00871ECE" w:rsidP="00A50495">
      <w:pPr>
        <w:spacing w:line="240" w:lineRule="auto"/>
        <w:jc w:val="both"/>
        <w:rPr>
          <w:rFonts w:ascii="Times New Roman" w:hAnsi="Times New Roman"/>
          <w:sz w:val="24"/>
          <w:szCs w:val="24"/>
          <w:lang w:val="en-US" w:eastAsia="id-ID"/>
        </w:rPr>
      </w:pPr>
    </w:p>
    <w:p w:rsidR="00871ECE" w:rsidRPr="00A87DE8" w:rsidRDefault="00871ECE" w:rsidP="00A50495">
      <w:pPr>
        <w:spacing w:line="240" w:lineRule="auto"/>
        <w:jc w:val="both"/>
        <w:rPr>
          <w:rFonts w:ascii="Times New Roman" w:hAnsi="Times New Roman"/>
          <w:sz w:val="24"/>
          <w:szCs w:val="24"/>
          <w:lang w:eastAsia="id-ID"/>
        </w:rPr>
      </w:pPr>
    </w:p>
    <w:p w:rsidR="00871ECE" w:rsidRPr="00A87DE8" w:rsidRDefault="00871ECE" w:rsidP="00A50495">
      <w:pPr>
        <w:spacing w:line="240" w:lineRule="auto"/>
        <w:jc w:val="both"/>
        <w:rPr>
          <w:rFonts w:ascii="Times New Roman" w:hAnsi="Times New Roman"/>
          <w:sz w:val="24"/>
          <w:szCs w:val="24"/>
          <w:lang w:eastAsia="id-ID"/>
        </w:rPr>
      </w:pPr>
    </w:p>
    <w:p w:rsidR="00871ECE" w:rsidRPr="00A87DE8" w:rsidRDefault="00871ECE" w:rsidP="00A50495">
      <w:pPr>
        <w:spacing w:line="240" w:lineRule="auto"/>
        <w:jc w:val="both"/>
        <w:rPr>
          <w:rFonts w:ascii="Times New Roman" w:hAnsi="Times New Roman"/>
          <w:sz w:val="24"/>
          <w:szCs w:val="24"/>
          <w:lang w:eastAsia="id-ID"/>
        </w:rPr>
      </w:pPr>
    </w:p>
    <w:p w:rsidR="00871ECE" w:rsidRPr="00A87DE8" w:rsidRDefault="00871ECE" w:rsidP="00A50495">
      <w:pPr>
        <w:spacing w:line="240" w:lineRule="auto"/>
        <w:jc w:val="both"/>
        <w:rPr>
          <w:rFonts w:ascii="Times New Roman" w:hAnsi="Times New Roman"/>
          <w:sz w:val="24"/>
          <w:szCs w:val="24"/>
          <w:lang w:eastAsia="id-ID"/>
        </w:rPr>
      </w:pPr>
    </w:p>
    <w:p w:rsidR="00871ECE" w:rsidRPr="00A87DE8" w:rsidRDefault="00871ECE" w:rsidP="00A50495">
      <w:pPr>
        <w:spacing w:line="240" w:lineRule="auto"/>
        <w:jc w:val="both"/>
        <w:rPr>
          <w:rFonts w:ascii="Times New Roman" w:hAnsi="Times New Roman"/>
          <w:b/>
          <w:sz w:val="24"/>
          <w:szCs w:val="24"/>
          <w:lang w:val="en-US" w:eastAsia="id-ID"/>
        </w:rPr>
      </w:pPr>
    </w:p>
    <w:p w:rsidR="00871ECE" w:rsidRPr="00A87DE8" w:rsidRDefault="00871ECE" w:rsidP="00A50495">
      <w:pPr>
        <w:spacing w:line="240" w:lineRule="auto"/>
        <w:jc w:val="both"/>
        <w:rPr>
          <w:rFonts w:ascii="Times New Roman" w:hAnsi="Times New Roman"/>
          <w:b/>
          <w:sz w:val="24"/>
          <w:szCs w:val="24"/>
          <w:lang w:val="en-US" w:eastAsia="id-ID"/>
        </w:rPr>
      </w:pPr>
    </w:p>
    <w:p w:rsidR="00871ECE" w:rsidRPr="00A87DE8" w:rsidRDefault="00871ECE" w:rsidP="00A50495">
      <w:pPr>
        <w:spacing w:line="240" w:lineRule="auto"/>
        <w:jc w:val="both"/>
        <w:rPr>
          <w:rFonts w:ascii="Times New Roman" w:hAnsi="Times New Roman"/>
          <w:b/>
          <w:sz w:val="24"/>
          <w:szCs w:val="24"/>
          <w:lang w:val="en-US" w:eastAsia="id-ID"/>
        </w:rPr>
      </w:pPr>
    </w:p>
    <w:p w:rsidR="00871ECE" w:rsidRPr="0030664D" w:rsidRDefault="00AC5F74" w:rsidP="0086705A">
      <w:pPr>
        <w:spacing w:line="240" w:lineRule="auto"/>
        <w:jc w:val="center"/>
        <w:rPr>
          <w:rFonts w:ascii="Times New Roman" w:hAnsi="Times New Roman"/>
          <w:szCs w:val="24"/>
          <w:lang w:eastAsia="id-ID"/>
        </w:rPr>
      </w:pPr>
      <w:r w:rsidRPr="0030664D">
        <w:rPr>
          <w:rFonts w:ascii="Times New Roman" w:hAnsi="Times New Roman"/>
          <w:b/>
          <w:szCs w:val="24"/>
          <w:lang w:eastAsia="id-ID"/>
        </w:rPr>
        <w:t>Fig</w:t>
      </w:r>
      <w:r w:rsidR="005C2B60" w:rsidRPr="0030664D">
        <w:rPr>
          <w:rFonts w:ascii="Times New Roman" w:hAnsi="Times New Roman"/>
          <w:b/>
          <w:szCs w:val="24"/>
          <w:lang w:val="en-US" w:eastAsia="id-ID"/>
        </w:rPr>
        <w:t>.</w:t>
      </w:r>
      <w:r w:rsidRPr="0030664D">
        <w:rPr>
          <w:rFonts w:ascii="Times New Roman" w:hAnsi="Times New Roman"/>
          <w:b/>
          <w:szCs w:val="24"/>
          <w:lang w:eastAsia="id-ID"/>
        </w:rPr>
        <w:t xml:space="preserve"> 3</w:t>
      </w:r>
      <w:r w:rsidR="0086705A" w:rsidRPr="0030664D">
        <w:rPr>
          <w:rFonts w:ascii="Times New Roman" w:hAnsi="Times New Roman"/>
          <w:b/>
          <w:szCs w:val="24"/>
          <w:lang w:val="en-US" w:eastAsia="id-ID"/>
        </w:rPr>
        <w:t xml:space="preserve">: </w:t>
      </w:r>
      <w:r w:rsidRPr="0030664D">
        <w:rPr>
          <w:rFonts w:ascii="Times New Roman" w:hAnsi="Times New Roman"/>
          <w:szCs w:val="24"/>
          <w:lang w:eastAsia="id-ID"/>
        </w:rPr>
        <w:t xml:space="preserve">FTIR spectra extract of </w:t>
      </w:r>
      <w:r w:rsidRPr="0030664D">
        <w:rPr>
          <w:rFonts w:ascii="Times New Roman" w:hAnsi="Times New Roman"/>
          <w:szCs w:val="24"/>
          <w:lang w:val="en-US" w:eastAsia="id-ID"/>
        </w:rPr>
        <w:t>RS</w:t>
      </w:r>
      <w:r w:rsidRPr="0030664D">
        <w:rPr>
          <w:rFonts w:ascii="Times New Roman" w:hAnsi="Times New Roman"/>
          <w:szCs w:val="24"/>
          <w:lang w:eastAsia="id-ID"/>
        </w:rPr>
        <w:t xml:space="preserve"> and RS-AgNPs</w:t>
      </w:r>
    </w:p>
    <w:p w:rsidR="00871ECE" w:rsidRPr="00A87DE8" w:rsidRDefault="00871ECE" w:rsidP="00A50495">
      <w:pPr>
        <w:spacing w:line="240" w:lineRule="auto"/>
        <w:jc w:val="both"/>
        <w:rPr>
          <w:rFonts w:ascii="Times New Roman" w:hAnsi="Times New Roman"/>
          <w:i/>
          <w:sz w:val="24"/>
          <w:szCs w:val="24"/>
          <w:lang w:eastAsia="id-ID"/>
        </w:rPr>
      </w:pPr>
    </w:p>
    <w:p w:rsidR="00871ECE" w:rsidRPr="00A87DE8" w:rsidRDefault="00AC5F74" w:rsidP="00A50495">
      <w:pPr>
        <w:spacing w:line="240" w:lineRule="auto"/>
        <w:jc w:val="both"/>
        <w:rPr>
          <w:rFonts w:ascii="Times New Roman" w:hAnsi="Times New Roman"/>
          <w:b/>
          <w:sz w:val="24"/>
          <w:szCs w:val="24"/>
          <w:lang w:val="en-US"/>
        </w:rPr>
      </w:pPr>
      <w:r w:rsidRPr="00A87DE8">
        <w:rPr>
          <w:rFonts w:ascii="Times New Roman" w:hAnsi="Times New Roman"/>
          <w:b/>
          <w:sz w:val="24"/>
          <w:szCs w:val="24"/>
        </w:rPr>
        <w:t>XRD ( X-Ray Diffraction)</w:t>
      </w:r>
    </w:p>
    <w:p w:rsidR="00871ECE" w:rsidRPr="00A87DE8" w:rsidRDefault="00AC5F74" w:rsidP="0086705A">
      <w:pPr>
        <w:spacing w:line="240" w:lineRule="auto"/>
        <w:jc w:val="both"/>
        <w:rPr>
          <w:rFonts w:ascii="Times New Roman" w:hAnsi="Times New Roman"/>
          <w:sz w:val="24"/>
          <w:szCs w:val="24"/>
          <w:lang w:val="en-US"/>
        </w:rPr>
      </w:pPr>
      <w:r w:rsidRPr="00A87DE8">
        <w:rPr>
          <w:rFonts w:ascii="Times New Roman" w:hAnsi="Times New Roman"/>
          <w:sz w:val="24"/>
          <w:szCs w:val="24"/>
        </w:rPr>
        <w:t xml:space="preserve">The structural determination of RS-AgNPs was characterized using XRD </w:t>
      </w:r>
      <w:r w:rsidRPr="00A87DE8">
        <w:rPr>
          <w:rFonts w:ascii="Times New Roman" w:hAnsi="Times New Roman"/>
          <w:sz w:val="24"/>
          <w:szCs w:val="24"/>
          <w:lang w:val="en-US"/>
        </w:rPr>
        <w:t xml:space="preserve">analysis. The diffraction pattern is shown in Figure 4. </w:t>
      </w:r>
      <w:r w:rsidRPr="00A87DE8">
        <w:rPr>
          <w:rFonts w:ascii="Times New Roman" w:hAnsi="Times New Roman"/>
          <w:sz w:val="24"/>
          <w:szCs w:val="24"/>
        </w:rPr>
        <w:t>The peaks</w:t>
      </w:r>
      <w:r w:rsidRPr="00A87DE8">
        <w:rPr>
          <w:rFonts w:ascii="Times New Roman" w:hAnsi="Times New Roman"/>
          <w:sz w:val="24"/>
          <w:szCs w:val="24"/>
          <w:lang w:val="en-US"/>
        </w:rPr>
        <w:t xml:space="preserve"> observed</w:t>
      </w:r>
      <w:r w:rsidRPr="00A87DE8">
        <w:rPr>
          <w:rFonts w:ascii="Times New Roman" w:hAnsi="Times New Roman"/>
          <w:sz w:val="24"/>
          <w:szCs w:val="24"/>
        </w:rPr>
        <w:t xml:space="preserve"> at 2θ values of 38.27</w:t>
      </w:r>
      <w:r w:rsidRPr="00A87DE8">
        <w:rPr>
          <w:rFonts w:ascii="Times New Roman" w:hAnsi="Times New Roman"/>
          <w:sz w:val="24"/>
          <w:szCs w:val="24"/>
          <w:vertAlign w:val="superscript"/>
        </w:rPr>
        <w:t>◦</w:t>
      </w:r>
      <w:r w:rsidRPr="00A87DE8">
        <w:rPr>
          <w:rFonts w:ascii="Times New Roman" w:hAnsi="Times New Roman"/>
          <w:sz w:val="24"/>
          <w:szCs w:val="24"/>
        </w:rPr>
        <w:t>, 44.45</w:t>
      </w:r>
      <w:r w:rsidRPr="00A87DE8">
        <w:rPr>
          <w:rFonts w:ascii="Times New Roman" w:hAnsi="Times New Roman"/>
          <w:sz w:val="24"/>
          <w:szCs w:val="24"/>
          <w:vertAlign w:val="superscript"/>
        </w:rPr>
        <w:t>◦</w:t>
      </w:r>
      <w:r w:rsidRPr="00A87DE8">
        <w:rPr>
          <w:rFonts w:ascii="Times New Roman" w:hAnsi="Times New Roman"/>
          <w:sz w:val="24"/>
          <w:szCs w:val="24"/>
        </w:rPr>
        <w:t>, 64.56</w:t>
      </w:r>
      <w:r w:rsidRPr="00A87DE8">
        <w:rPr>
          <w:rFonts w:ascii="Times New Roman" w:hAnsi="Times New Roman"/>
          <w:sz w:val="24"/>
          <w:szCs w:val="24"/>
          <w:vertAlign w:val="superscript"/>
        </w:rPr>
        <w:t>◦</w:t>
      </w:r>
      <w:r w:rsidRPr="00A87DE8">
        <w:rPr>
          <w:rFonts w:ascii="Times New Roman" w:hAnsi="Times New Roman"/>
          <w:sz w:val="24"/>
          <w:szCs w:val="24"/>
        </w:rPr>
        <w:t xml:space="preserve"> and 77.53</w:t>
      </w:r>
      <w:r w:rsidRPr="00A87DE8">
        <w:rPr>
          <w:rFonts w:ascii="Times New Roman" w:hAnsi="Times New Roman"/>
          <w:sz w:val="24"/>
          <w:szCs w:val="24"/>
          <w:vertAlign w:val="superscript"/>
        </w:rPr>
        <w:t>◦</w:t>
      </w:r>
      <w:r w:rsidRPr="00A87DE8">
        <w:rPr>
          <w:rFonts w:ascii="Times New Roman" w:hAnsi="Times New Roman"/>
          <w:sz w:val="24"/>
          <w:szCs w:val="24"/>
          <w:lang w:val="en-US"/>
        </w:rPr>
        <w:t xml:space="preserve"> are</w:t>
      </w:r>
      <w:r w:rsidRPr="00A87DE8">
        <w:rPr>
          <w:rFonts w:ascii="Times New Roman" w:hAnsi="Times New Roman"/>
          <w:sz w:val="24"/>
          <w:szCs w:val="24"/>
        </w:rPr>
        <w:t xml:space="preserve"> correspond to (1 1 1), (2 0 0), (2 2 0), and (3 1 1) planes face-centered cubic (FCC) structure of silver (Joint Committee on Powder Diffraction Standard (JCPDS) file: 04-0783). In addition, peak in 2θ</w:t>
      </w:r>
      <w:r w:rsidR="0086705A">
        <w:rPr>
          <w:rFonts w:ascii="Times New Roman" w:hAnsi="Times New Roman"/>
          <w:sz w:val="24"/>
          <w:szCs w:val="24"/>
        </w:rPr>
        <w:t xml:space="preserve"> of about  46</w:t>
      </w:r>
      <w:r w:rsidR="0086705A">
        <w:rPr>
          <w:rFonts w:ascii="Times New Roman" w:hAnsi="Times New Roman"/>
          <w:sz w:val="24"/>
          <w:szCs w:val="24"/>
          <w:lang w:val="en-US"/>
        </w:rPr>
        <w:t>.</w:t>
      </w:r>
      <w:r w:rsidR="0086705A">
        <w:rPr>
          <w:rFonts w:ascii="Times New Roman" w:hAnsi="Times New Roman"/>
          <w:sz w:val="24"/>
          <w:szCs w:val="24"/>
        </w:rPr>
        <w:t>05</w:t>
      </w:r>
      <w:r w:rsidRPr="00A87DE8">
        <w:rPr>
          <w:rFonts w:ascii="Times New Roman" w:hAnsi="Times New Roman"/>
          <w:sz w:val="24"/>
          <w:szCs w:val="24"/>
        </w:rPr>
        <w:t xml:space="preserve">  degree is observed which attributed to RS extract and confirmed the presence of stabilizing agent in AgNPs sample as reported by</w:t>
      </w:r>
      <w:r w:rsidR="0030664D">
        <w:rPr>
          <w:rFonts w:ascii="Times New Roman" w:hAnsi="Times New Roman"/>
          <w:sz w:val="24"/>
          <w:szCs w:val="24"/>
          <w:lang w:val="en-US"/>
        </w:rPr>
        <w:t xml:space="preserve"> </w:t>
      </w:r>
      <w:r w:rsidR="00F93471" w:rsidRPr="00A87DE8">
        <w:rPr>
          <w:rFonts w:ascii="Times New Roman" w:hAnsi="Times New Roman"/>
          <w:sz w:val="24"/>
          <w:szCs w:val="24"/>
          <w:vertAlign w:val="superscript"/>
          <w:lang w:val="en-US"/>
        </w:rPr>
        <w:fldChar w:fldCharType="begin" w:fldLock="1"/>
      </w:r>
      <w:r w:rsidRPr="00A87DE8">
        <w:rPr>
          <w:rFonts w:ascii="Times New Roman" w:hAnsi="Times New Roman"/>
          <w:sz w:val="24"/>
          <w:szCs w:val="24"/>
          <w:vertAlign w:val="superscript"/>
          <w:lang w:val="en-US"/>
        </w:rPr>
        <w:instrText>ADDIN CSL_CITATION {"citationItems":[{"id":"ITEM-1","itemData":{"DOI":"10.1016/j.arabjc.2012.04.001","ISSN":"18785352","abstract":"The Pepper leaves extract acts as a reducing and capping agent in the formation of silver nanoparticles. A UV-Vis spectrum of the aqueous medium containing silver nanoparticles demonstrated a peak at 458 nm corresponding to the plasmon absorbance of rapidly synthesized silver nanoparticles that was characterized by UV-Vis spectrophotometer. The morphology and size of the benign silver nanoparticles were carried out by the transmission electron microscope (TEM) and field emission scanning electron microscope (FE-SEM). The sizes of the synthesized silver nanoparticles were found to be in the range of 5-60 nm. The structural characteristics of biomolecules hosted silver nanoparticles were studied by X-ray diffraction. The chemical composition of elements present in the solution was determined by energy dispersive spectrum. The FTIR analysis of the nanoparticles indicated the presence of proteins, which may be acting as capping agents around the nanoparticles. This study reports that synthesis is useful to avoid toxic chemicals with adverse effects in medical applications rather than physical and chemical methods.","author":[{"dropping-particle":"","family":"Mallikarjuna","given":"K.","non-dropping-particle":"","parse-names":false,"suffix":""},{"dropping-particle":"","family":"John Sushma","given":"N.","non-dropping-particle":"","parse-names":false,"suffix":""},{"dropping-particle":"","family":"Narasimha","given":"G.","non-dropping-particle":"","parse-names":false,"suffix":""},{"dropping-particle":"","family":"Manoj","given":"L.","non-dropping-particle":"","parse-names":false,"suffix":""},{"dropping-particle":"","family":"Deva Prasad Raju","given":"B.","non-dropping-particle":"","parse-names":false,"suffix":""}],"container-title":"Arabian Journal of Chemistry","id":"ITEM-1","issue":"6","issued":{"date-parts":[["2014"]]},"page":"1099-1103","publisher":"King Saud University","title":"Phytochemical fabrication and characterization of silver nanoparticles by using Pepper leaf broth","type":"article-journal","volume":"7"},"uris":["http://www.mendeley.com/documents/?uuid=725001bd-7e45-412c-9ec7-1add04fcb344"]}],"mendeley":{"formattedCitation":"(Mallikarjuna et al., 2014)","plainTextFormattedCitation":"(Mallikarjuna et al., 2014)","previouslyFormattedCitation":"(Mallikarjuna, John Sushma, Narasimha, Manoj, &amp; Deva Prasad Raju, 2014)"},"properties":{"noteIndex":0},"schema":"https://github.com/citation-style-language/schema/raw/master/csl-citation.json"}</w:instrText>
      </w:r>
      <w:r w:rsidR="00F93471" w:rsidRPr="00A87DE8">
        <w:rPr>
          <w:rFonts w:ascii="Times New Roman" w:hAnsi="Times New Roman"/>
          <w:sz w:val="24"/>
          <w:szCs w:val="24"/>
          <w:vertAlign w:val="superscript"/>
          <w:lang w:val="en-US"/>
        </w:rPr>
        <w:fldChar w:fldCharType="separate"/>
      </w:r>
      <w:r w:rsidRPr="00A87DE8">
        <w:rPr>
          <w:rFonts w:ascii="Times New Roman" w:hAnsi="Times New Roman"/>
          <w:sz w:val="24"/>
          <w:szCs w:val="24"/>
          <w:lang w:val="en-US"/>
        </w:rPr>
        <w:t>(Mallikarjuna et al., 2014)</w:t>
      </w:r>
      <w:r w:rsidR="00F93471" w:rsidRPr="00A87DE8">
        <w:rPr>
          <w:rFonts w:ascii="Times New Roman" w:hAnsi="Times New Roman"/>
          <w:sz w:val="24"/>
          <w:szCs w:val="24"/>
          <w:vertAlign w:val="superscript"/>
          <w:lang w:val="en-US"/>
        </w:rPr>
        <w:fldChar w:fldCharType="end"/>
      </w:r>
      <w:r w:rsidRPr="00A87DE8">
        <w:rPr>
          <w:rFonts w:ascii="Times New Roman" w:hAnsi="Times New Roman"/>
          <w:sz w:val="24"/>
          <w:szCs w:val="24"/>
        </w:rPr>
        <w:t>. Similar observations are also reported by</w:t>
      </w:r>
      <w:r w:rsidRPr="00A87DE8">
        <w:rPr>
          <w:rFonts w:ascii="Times New Roman" w:hAnsi="Times New Roman"/>
          <w:sz w:val="24"/>
          <w:szCs w:val="24"/>
          <w:lang w:val="en-US"/>
        </w:rPr>
        <w:t xml:space="preserve"> Ramayana et al that </w:t>
      </w:r>
      <w:r w:rsidRPr="00A87DE8">
        <w:rPr>
          <w:rFonts w:ascii="Times New Roman" w:hAnsi="Times New Roman"/>
          <w:sz w:val="24"/>
          <w:szCs w:val="24"/>
        </w:rPr>
        <w:t xml:space="preserve"> the extract plays a role in reducing, capping</w:t>
      </w:r>
      <w:r w:rsidRPr="00A87DE8">
        <w:rPr>
          <w:rFonts w:ascii="Times New Roman" w:hAnsi="Times New Roman"/>
          <w:sz w:val="24"/>
          <w:szCs w:val="24"/>
          <w:lang w:val="en-US"/>
        </w:rPr>
        <w:t>, and</w:t>
      </w:r>
      <w:r w:rsidRPr="00A87DE8">
        <w:rPr>
          <w:rFonts w:ascii="Times New Roman" w:hAnsi="Times New Roman"/>
          <w:sz w:val="24"/>
          <w:szCs w:val="24"/>
        </w:rPr>
        <w:t xml:space="preserve"> maintaining particle size</w:t>
      </w:r>
      <w:r w:rsidR="005C2B60" w:rsidRPr="00A87DE8">
        <w:rPr>
          <w:rFonts w:ascii="Times New Roman" w:hAnsi="Times New Roman"/>
          <w:sz w:val="24"/>
          <w:szCs w:val="24"/>
          <w:lang w:val="en-US"/>
        </w:rPr>
        <w:t xml:space="preserve"> </w:t>
      </w:r>
      <w:r w:rsidR="00F93471" w:rsidRPr="00A87DE8">
        <w:rPr>
          <w:rFonts w:ascii="Times New Roman" w:hAnsi="Times New Roman"/>
          <w:sz w:val="24"/>
          <w:szCs w:val="24"/>
          <w:vertAlign w:val="superscript"/>
        </w:rPr>
        <w:fldChar w:fldCharType="begin" w:fldLock="1"/>
      </w:r>
      <w:r w:rsidRPr="00A87DE8">
        <w:rPr>
          <w:rFonts w:ascii="Times New Roman" w:hAnsi="Times New Roman"/>
          <w:sz w:val="24"/>
          <w:szCs w:val="24"/>
          <w:vertAlign w:val="superscript"/>
        </w:rPr>
        <w:instrText>ADDIN CSL_CITATION {"citationItems":[{"id":"ITEM-1","itemData":{"DOI":"10.1016/j.materresbull.2019.02.017","ISSN":"00255408","abstract":"The crucial role of non-radiative energy transfer mechanism, Förster Resonance Energy Transfer (FRET), competing with Localized Surface Plasmon Resonance (LSPR) mediated charge transfer in influencing the performance efficiency of dye sensitized solar cell has been discussed in this investigation. LSPR enhances the light harvesting efficiency of the dye but FRET (TiO 2 - Ag) acts as a loss mechanism in the cell performance. Bio-inspired silver colloids were incorporated into the TiO 2 photoanode with dip coating for 30, 60 and 120 min. The 30 min dipped Ag-TiO 2 photoanode solar cell showed an improved efficiency of 6.69% as compared to 4.85% of bare TiO 2 photoanode. Higher dipping time reduces efficiency of the cell by dominating FRET over LSPR effects. The magnitude TiO 2 -Ag, Ag-dye and dye-TiO 2 interfaces can be controlled by changing the dipping time to get the benefits of LSPR and to revoke FRET in a DSSC structure for high performance efficiency.","author":[{"dropping-particle":"","family":"Ramanarayanan","given":"Rajita","non-dropping-particle":"","parse-names":false,"suffix":""},{"dropping-particle":"","family":"Chokiveetil","given":"Niveditha","non-dropping-particle":"","parse-names":false,"suffix":""},{"dropping-particle":"","family":"Pullanjiyot","given":"Nijisha","non-dropping-particle":"","parse-names":false,"suffix":""},{"dropping-particle":"","family":"Ninnora Meethal","given":"Bhabhina","non-dropping-particle":"","parse-names":false,"suffix":""},{"dropping-particle":"","family":"Swaminathan","given":"Sindhu","non-dropping-particle":"","parse-names":false,"suffix":""}],"container-title":"Materials Research Bulletin","id":"ITEM-1","issued":{"date-parts":[["2019"]]},"page":"28-36","publisher":"Elsevier Ltd","title":"The deterministic role of resonance energy transfer in the performance of bio-inspired colloidal silver nanoparticles incorporated dye sensitized solar cells","type":"article-journal","volume":"114"},"uris":["http://www.mendeley.com/documents/?uuid=15ca24a5-74b6-42fd-8d4b-7ba1a265c2c3"]}],"mendeley":{"formattedCitation":"(Ramanarayanan et al., 2019)","plainTextFormattedCitation":"(Ramanarayanan et al., 2019)","previouslyFormattedCitation":"(Ramanarayanan, Chokiveetil, Pullanjiyot, Ninnora Meethal, &amp; Swaminathan, 2019)"},"properties":{"noteIndex":0},"schema":"https://github.com/citation-style-language/schema/raw/master/csl-citation.json"}</w:instrText>
      </w:r>
      <w:r w:rsidR="00F93471" w:rsidRPr="00A87DE8">
        <w:rPr>
          <w:rFonts w:ascii="Times New Roman" w:hAnsi="Times New Roman"/>
          <w:sz w:val="24"/>
          <w:szCs w:val="24"/>
          <w:vertAlign w:val="superscript"/>
        </w:rPr>
        <w:fldChar w:fldCharType="separate"/>
      </w:r>
      <w:r w:rsidRPr="00A87DE8">
        <w:rPr>
          <w:rFonts w:ascii="Times New Roman" w:hAnsi="Times New Roman"/>
          <w:sz w:val="24"/>
          <w:szCs w:val="24"/>
        </w:rPr>
        <w:t>(Ramanarayanan et al., 2019)</w:t>
      </w:r>
      <w:r w:rsidR="00F93471" w:rsidRPr="00A87DE8">
        <w:rPr>
          <w:rFonts w:ascii="Times New Roman" w:hAnsi="Times New Roman"/>
          <w:sz w:val="24"/>
          <w:szCs w:val="24"/>
          <w:vertAlign w:val="superscript"/>
        </w:rPr>
        <w:fldChar w:fldCharType="end"/>
      </w:r>
      <w:r w:rsidRPr="00A87DE8">
        <w:rPr>
          <w:rFonts w:ascii="Times New Roman" w:hAnsi="Times New Roman"/>
          <w:sz w:val="24"/>
          <w:szCs w:val="24"/>
        </w:rPr>
        <w:t xml:space="preserve">. The </w:t>
      </w:r>
      <w:r w:rsidRPr="00A87DE8">
        <w:rPr>
          <w:rFonts w:ascii="Times New Roman" w:hAnsi="Times New Roman"/>
          <w:sz w:val="24"/>
          <w:szCs w:val="24"/>
          <w:lang w:val="en-US"/>
        </w:rPr>
        <w:t xml:space="preserve">crystal </w:t>
      </w:r>
      <w:r w:rsidRPr="00A87DE8">
        <w:rPr>
          <w:rFonts w:ascii="Times New Roman" w:hAnsi="Times New Roman"/>
          <w:sz w:val="24"/>
          <w:szCs w:val="24"/>
        </w:rPr>
        <w:t xml:space="preserve">size of the silver nanoparticles formed </w:t>
      </w:r>
      <w:r w:rsidRPr="00A87DE8">
        <w:rPr>
          <w:rFonts w:ascii="Times New Roman" w:hAnsi="Times New Roman"/>
          <w:sz w:val="24"/>
          <w:szCs w:val="24"/>
          <w:lang w:val="en-US"/>
        </w:rPr>
        <w:t xml:space="preserve">in the reaction was found to be 26-32 nm, based on Scherrer equation. </w:t>
      </w:r>
    </w:p>
    <w:p w:rsidR="00871ECE" w:rsidRPr="00A87DE8" w:rsidRDefault="00871ECE" w:rsidP="00A50495">
      <w:pPr>
        <w:spacing w:line="240" w:lineRule="auto"/>
        <w:jc w:val="both"/>
        <w:rPr>
          <w:rFonts w:ascii="Times New Roman" w:hAnsi="Times New Roman"/>
          <w:sz w:val="24"/>
          <w:szCs w:val="24"/>
          <w:lang w:val="en-US"/>
        </w:rPr>
      </w:pPr>
      <w:r w:rsidRPr="00A87DE8">
        <w:rPr>
          <w:rFonts w:ascii="Times New Roman" w:hAnsi="Times New Roman"/>
          <w:sz w:val="24"/>
          <w:szCs w:val="24"/>
        </w:rPr>
        <w:object w:dxaOrig="5643" w:dyaOrig="39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258pt" o:ole="">
            <v:imagedata r:id="rId13" o:title=""/>
          </v:shape>
          <o:OLEObject Type="Embed" ProgID="Origin50.Graph" ShapeID="_x0000_i1025" DrawAspect="Content" ObjectID="_1640081638" r:id="rId14"/>
        </w:object>
      </w:r>
    </w:p>
    <w:p w:rsidR="00871ECE" w:rsidRPr="0030664D" w:rsidRDefault="00AC5F74" w:rsidP="0030664D">
      <w:pPr>
        <w:spacing w:line="240" w:lineRule="auto"/>
        <w:rPr>
          <w:rFonts w:ascii="Times New Roman" w:hAnsi="Times New Roman"/>
          <w:szCs w:val="24"/>
          <w:lang w:val="en-US"/>
        </w:rPr>
      </w:pPr>
      <w:r w:rsidRPr="0030664D">
        <w:rPr>
          <w:rFonts w:ascii="Times New Roman" w:hAnsi="Times New Roman"/>
          <w:b/>
          <w:szCs w:val="24"/>
        </w:rPr>
        <w:t>Fig</w:t>
      </w:r>
      <w:r w:rsidR="005C2B60" w:rsidRPr="0030664D">
        <w:rPr>
          <w:rFonts w:ascii="Times New Roman" w:hAnsi="Times New Roman"/>
          <w:b/>
          <w:szCs w:val="24"/>
          <w:lang w:val="en-US"/>
        </w:rPr>
        <w:t>.</w:t>
      </w:r>
      <w:r w:rsidRPr="0030664D">
        <w:rPr>
          <w:rFonts w:ascii="Times New Roman" w:hAnsi="Times New Roman"/>
          <w:b/>
          <w:szCs w:val="24"/>
        </w:rPr>
        <w:t xml:space="preserve"> 4</w:t>
      </w:r>
      <w:r w:rsidR="0086705A" w:rsidRPr="0030664D">
        <w:rPr>
          <w:rFonts w:ascii="Times New Roman" w:hAnsi="Times New Roman"/>
          <w:b/>
          <w:szCs w:val="24"/>
          <w:lang w:val="en-US"/>
        </w:rPr>
        <w:t>:</w:t>
      </w:r>
      <w:r w:rsidRPr="0030664D">
        <w:rPr>
          <w:rFonts w:ascii="Times New Roman" w:hAnsi="Times New Roman"/>
          <w:b/>
          <w:szCs w:val="24"/>
          <w:lang w:val="en-US"/>
        </w:rPr>
        <w:t xml:space="preserve"> </w:t>
      </w:r>
      <w:r w:rsidRPr="0030664D">
        <w:rPr>
          <w:rFonts w:ascii="Times New Roman" w:hAnsi="Times New Roman"/>
          <w:szCs w:val="24"/>
        </w:rPr>
        <w:t>XRD pattern of the RS-AgNPs synthesized, RS extract and Ag Standar</w:t>
      </w:r>
      <w:r w:rsidR="0086705A" w:rsidRPr="0030664D">
        <w:rPr>
          <w:rFonts w:ascii="Times New Roman" w:hAnsi="Times New Roman"/>
          <w:szCs w:val="24"/>
          <w:lang w:val="en-US"/>
        </w:rPr>
        <w:t>.</w:t>
      </w:r>
    </w:p>
    <w:p w:rsidR="00871ECE" w:rsidRPr="00A87DE8" w:rsidRDefault="00871ECE" w:rsidP="00A50495">
      <w:pPr>
        <w:spacing w:line="240" w:lineRule="auto"/>
        <w:jc w:val="both"/>
        <w:rPr>
          <w:rFonts w:ascii="Times New Roman" w:hAnsi="Times New Roman"/>
          <w:i/>
          <w:sz w:val="24"/>
          <w:szCs w:val="24"/>
        </w:rPr>
      </w:pPr>
    </w:p>
    <w:p w:rsidR="00871ECE" w:rsidRPr="00A87DE8" w:rsidRDefault="00AC5F74" w:rsidP="00A50495">
      <w:pPr>
        <w:spacing w:line="240" w:lineRule="auto"/>
        <w:jc w:val="both"/>
        <w:rPr>
          <w:rFonts w:ascii="Times New Roman" w:hAnsi="Times New Roman"/>
          <w:b/>
          <w:sz w:val="24"/>
          <w:szCs w:val="24"/>
          <w:lang w:val="en-US" w:eastAsia="id-ID"/>
        </w:rPr>
      </w:pPr>
      <w:r w:rsidRPr="00A87DE8">
        <w:rPr>
          <w:rFonts w:ascii="Times New Roman" w:hAnsi="Times New Roman"/>
          <w:b/>
          <w:sz w:val="24"/>
          <w:szCs w:val="24"/>
          <w:lang w:eastAsia="id-ID"/>
        </w:rPr>
        <w:t>Transmission Electron Microscopy (TEM)</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2"/>
        <w:gridCol w:w="3090"/>
        <w:gridCol w:w="4111"/>
      </w:tblGrid>
      <w:tr w:rsidR="00871ECE" w:rsidRPr="00A87DE8">
        <w:tc>
          <w:tcPr>
            <w:tcW w:w="2972" w:type="dxa"/>
          </w:tcPr>
          <w:p w:rsidR="00871ECE" w:rsidRPr="00A87DE8" w:rsidRDefault="00F93471" w:rsidP="00A50495">
            <w:pPr>
              <w:spacing w:after="0" w:line="240" w:lineRule="auto"/>
              <w:jc w:val="both"/>
              <w:rPr>
                <w:rFonts w:ascii="Times New Roman" w:hAnsi="Times New Roman"/>
                <w:sz w:val="24"/>
                <w:szCs w:val="24"/>
                <w:lang w:eastAsia="id-ID"/>
              </w:rPr>
            </w:pPr>
            <w:r w:rsidRPr="00F93471">
              <w:rPr>
                <w:rFonts w:ascii="Times New Roman" w:hAnsi="Times New Roman"/>
                <w:i/>
                <w:sz w:val="24"/>
                <w:szCs w:val="24"/>
                <w:lang w:eastAsia="id-ID"/>
              </w:rPr>
              <w:pict>
                <v:shapetype id="_x0000_t202" coordsize="21600,21600" o:spt="202" path="m,l,21600r21600,l21600,xe">
                  <v:stroke joinstyle="miter"/>
                  <v:path gradientshapeok="t" o:connecttype="rect"/>
                </v:shapetype>
                <v:shape id="_x0000_s1026" type="#_x0000_t202" style="position:absolute;left:0;text-align:left;margin-left:3.5pt;margin-top:2.55pt;width:19.9pt;height:22.55pt;z-index:251662336;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" filled="f" stroked="f">
                  <v:textbox>
                    <w:txbxContent>
                      <w:p w:rsidR="00871ECE" w:rsidRDefault="00AC5F74">
                        <w:pPr>
                          <w:rPr>
                            <w:b/>
                          </w:rPr>
                        </w:pPr>
                        <w:r>
                          <w:rPr>
                            <w:b/>
                          </w:rPr>
                          <w:t>a.</w:t>
                        </w:r>
                      </w:p>
                    </w:txbxContent>
                  </v:textbox>
                  <w10:wrap anchorx="margin" anchory="margin"/>
                </v:shape>
              </w:pict>
            </w:r>
            <w:r w:rsidR="00AC5F74" w:rsidRPr="00A87DE8">
              <w:rPr>
                <w:rFonts w:ascii="Times New Roman" w:hAnsi="Times New Roman"/>
                <w:noProof/>
                <w:sz w:val="24"/>
                <w:szCs w:val="24"/>
                <w:lang w:val="en-US"/>
              </w:rPr>
              <w:drawing>
                <wp:inline distT="0" distB="0" distL="0" distR="0">
                  <wp:extent cx="2219325" cy="1828800"/>
                  <wp:effectExtent l="0" t="0" r="0" b="0"/>
                  <wp:docPr id="4" name="Picture 19" descr="D:\DESERTASI S3 NANCY OK\LAPORAN PENELITIAN  dan PROGRES REPORT\TEM\7. Nancy W Andalas\AgNPs 2\AgNPs_20190313_1341_3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9" descr="D:\DESERTASI S3 NANCY OK\LAPORAN PENELITIAN  dan PROGRES REPORT\TEM\7. Nancy W Andalas\AgNPs 2\AgNPs_20190313_1341_33.bmp"/>
                          <pic:cNvPicPr>
                            <a:picLocks noChangeAspect="1" noChangeArrowheads="1"/>
                          </pic:cNvPicPr>
                        </pic:nvPicPr>
                        <pic:blipFill>
                          <a:blip r:embed="rId15">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19325" cy="1828800"/>
                          </a:xfrm>
                          <a:prstGeom prst="rect">
                            <a:avLst/>
                          </a:prstGeom>
                          <a:noFill/>
                          <a:ln>
                            <a:noFill/>
                          </a:ln>
                        </pic:spPr>
                      </pic:pic>
                    </a:graphicData>
                  </a:graphic>
                </wp:inline>
              </w:drawing>
            </w:r>
          </w:p>
        </w:tc>
        <w:tc>
          <w:tcPr>
            <w:tcW w:w="3090" w:type="dxa"/>
          </w:tcPr>
          <w:p w:rsidR="00871ECE" w:rsidRPr="00A87DE8" w:rsidRDefault="00F93471" w:rsidP="00A50495">
            <w:pPr>
              <w:spacing w:after="0" w:line="240" w:lineRule="auto"/>
              <w:jc w:val="both"/>
              <w:rPr>
                <w:rFonts w:ascii="Times New Roman" w:hAnsi="Times New Roman"/>
                <w:sz w:val="24"/>
                <w:szCs w:val="24"/>
                <w:lang w:eastAsia="id-ID"/>
              </w:rPr>
            </w:pPr>
            <w:r w:rsidRPr="00F93471">
              <w:rPr>
                <w:rFonts w:ascii="Times New Roman" w:hAnsi="Times New Roman"/>
                <w:i/>
                <w:sz w:val="24"/>
                <w:szCs w:val="24"/>
                <w:lang w:eastAsia="id-ID"/>
              </w:rPr>
              <w:pict>
                <v:shape id="_x0000_s1027" type="#_x0000_t202" style="position:absolute;left:0;text-align:left;margin-left:-1.65pt;margin-top:2.95pt;width:14.5pt;height:19.35pt;z-index:251664384;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" filled="f" stroked="f">
                  <v:textbox>
                    <w:txbxContent>
                      <w:p w:rsidR="00871ECE" w:rsidRDefault="00AC5F74">
                        <w:pPr>
                          <w:rPr>
                            <w:b/>
                          </w:rPr>
                        </w:pPr>
                        <w:r>
                          <w:rPr>
                            <w:b/>
                          </w:rPr>
                          <w:t>b.</w:t>
                        </w:r>
                      </w:p>
                    </w:txbxContent>
                  </v:textbox>
                  <w10:wrap anchorx="margin" anchory="margin"/>
                </v:shape>
              </w:pict>
            </w:r>
            <w:r w:rsidR="00AC5F74" w:rsidRPr="00A87DE8">
              <w:rPr>
                <w:rFonts w:ascii="Times New Roman" w:hAnsi="Times New Roman"/>
                <w:noProof/>
                <w:sz w:val="24"/>
                <w:szCs w:val="24"/>
                <w:lang w:val="en-US"/>
              </w:rPr>
              <w:drawing>
                <wp:inline distT="0" distB="0" distL="0" distR="0">
                  <wp:extent cx="1838325" cy="1828800"/>
                  <wp:effectExtent l="0" t="0" r="0" b="0"/>
                  <wp:docPr id="5" name="Picture 20" descr="D:\DESERTASI S3 NANCY OK\LAPORAN PENELITIAN  dan PROGRES REPORT\TEM\7. Nancy W Andalas\AgNPs 2\AgNPs_20190313_1339_5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0" descr="D:\DESERTASI S3 NANCY OK\LAPORAN PENELITIAN  dan PROGRES REPORT\TEM\7. Nancy W Andalas\AgNPs 2\AgNPs_20190313_1339_56.bmp"/>
                          <pic:cNvPicPr>
                            <a:picLocks noChangeAspect="1" noChangeArrowheads="1"/>
                          </pic:cNvPicPr>
                        </pic:nvPicPr>
                        <pic:blipFill>
                          <a:blip r:embed="rId1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38325" cy="1828800"/>
                          </a:xfrm>
                          <a:prstGeom prst="rect">
                            <a:avLst/>
                          </a:prstGeom>
                          <a:noFill/>
                          <a:ln>
                            <a:noFill/>
                          </a:ln>
                        </pic:spPr>
                      </pic:pic>
                    </a:graphicData>
                  </a:graphic>
                </wp:inline>
              </w:drawing>
            </w:r>
          </w:p>
        </w:tc>
        <w:tc>
          <w:tcPr>
            <w:tcW w:w="4111" w:type="dxa"/>
          </w:tcPr>
          <w:p w:rsidR="00871ECE" w:rsidRPr="00A87DE8" w:rsidRDefault="00F93471" w:rsidP="00A50495">
            <w:pPr>
              <w:spacing w:after="0" w:line="240" w:lineRule="auto"/>
              <w:jc w:val="both"/>
              <w:rPr>
                <w:rFonts w:ascii="Times New Roman" w:hAnsi="Times New Roman"/>
                <w:sz w:val="24"/>
                <w:szCs w:val="24"/>
              </w:rPr>
            </w:pPr>
            <w:r w:rsidRPr="00F93471">
              <w:rPr>
                <w:rFonts w:ascii="Times New Roman" w:hAnsi="Times New Roman"/>
                <w:i/>
                <w:sz w:val="24"/>
                <w:szCs w:val="24"/>
                <w:lang w:eastAsia="id-ID"/>
              </w:rPr>
              <w:pict>
                <v:shape id="_x0000_s1028" type="#_x0000_t202" style="position:absolute;left:0;text-align:left;margin-left:-3.55pt;margin-top:2.95pt;width:14.5pt;height:19.35pt;z-index:251666432;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" filled="f" stroked="f">
                  <v:textbox>
                    <w:txbxContent>
                      <w:p w:rsidR="00871ECE" w:rsidRDefault="00AC5F74">
                        <w:pPr>
                          <w:rPr>
                            <w:b/>
                          </w:rPr>
                        </w:pPr>
                        <w:r>
                          <w:rPr>
                            <w:b/>
                          </w:rPr>
                          <w:t>c.</w:t>
                        </w:r>
                      </w:p>
                    </w:txbxContent>
                  </v:textbox>
                  <w10:wrap anchorx="margin" anchory="margin"/>
                </v:shape>
              </w:pict>
            </w:r>
            <w:r w:rsidR="00871ECE" w:rsidRPr="00A87DE8">
              <w:rPr>
                <w:rFonts w:ascii="Times New Roman" w:hAnsi="Times New Roman"/>
                <w:sz w:val="24"/>
                <w:szCs w:val="24"/>
              </w:rPr>
              <w:object w:dxaOrig="5643" w:dyaOrig="3939">
                <v:shape id="_x0000_i1026" type="#_x0000_t75" style="width:198.5pt;height:137.5pt" o:ole="">
                  <v:imagedata r:id="rId17" o:title=""/>
                </v:shape>
                <o:OLEObject Type="Embed" ProgID="Origin50.Graph" ShapeID="_x0000_i1026" DrawAspect="Content" ObjectID="_1640081639" r:id="rId18"/>
              </w:object>
            </w:r>
          </w:p>
        </w:tc>
      </w:tr>
    </w:tbl>
    <w:p w:rsidR="00871ECE" w:rsidRPr="0030664D" w:rsidRDefault="00AC5F74" w:rsidP="00A50495">
      <w:pPr>
        <w:spacing w:line="240" w:lineRule="auto"/>
        <w:jc w:val="both"/>
        <w:rPr>
          <w:rFonts w:ascii="Times New Roman" w:hAnsi="Times New Roman"/>
          <w:szCs w:val="24"/>
          <w:lang w:val="en-US"/>
        </w:rPr>
      </w:pPr>
      <w:r w:rsidRPr="0030664D">
        <w:rPr>
          <w:rFonts w:ascii="Times New Roman" w:hAnsi="Times New Roman"/>
          <w:b/>
          <w:szCs w:val="24"/>
        </w:rPr>
        <w:t>Fig</w:t>
      </w:r>
      <w:r w:rsidR="005C2B60" w:rsidRPr="0030664D">
        <w:rPr>
          <w:rFonts w:ascii="Times New Roman" w:hAnsi="Times New Roman"/>
          <w:b/>
          <w:szCs w:val="24"/>
          <w:lang w:val="en-US"/>
        </w:rPr>
        <w:t>.</w:t>
      </w:r>
      <w:r w:rsidRPr="0030664D">
        <w:rPr>
          <w:rFonts w:ascii="Times New Roman" w:hAnsi="Times New Roman"/>
          <w:b/>
          <w:szCs w:val="24"/>
          <w:lang w:val="en-US"/>
        </w:rPr>
        <w:t xml:space="preserve"> </w:t>
      </w:r>
      <w:r w:rsidRPr="0030664D">
        <w:rPr>
          <w:rFonts w:ascii="Times New Roman" w:hAnsi="Times New Roman"/>
          <w:b/>
          <w:szCs w:val="24"/>
        </w:rPr>
        <w:t>5</w:t>
      </w:r>
      <w:r w:rsidR="0086705A" w:rsidRPr="0030664D">
        <w:rPr>
          <w:rFonts w:ascii="Times New Roman" w:hAnsi="Times New Roman"/>
          <w:b/>
          <w:szCs w:val="24"/>
          <w:lang w:val="en-US"/>
        </w:rPr>
        <w:t>:</w:t>
      </w:r>
      <w:r w:rsidRPr="0030664D">
        <w:rPr>
          <w:rFonts w:ascii="Times New Roman" w:hAnsi="Times New Roman"/>
          <w:b/>
          <w:szCs w:val="24"/>
          <w:lang w:val="en-US"/>
        </w:rPr>
        <w:t xml:space="preserve"> </w:t>
      </w:r>
      <w:r w:rsidRPr="0030664D">
        <w:rPr>
          <w:rFonts w:ascii="Times New Roman" w:hAnsi="Times New Roman"/>
          <w:szCs w:val="24"/>
        </w:rPr>
        <w:t>TEM image of silver nanoparticle 1</w:t>
      </w:r>
      <w:r w:rsidR="0086705A" w:rsidRPr="0030664D">
        <w:rPr>
          <w:rFonts w:ascii="Times New Roman" w:hAnsi="Times New Roman"/>
          <w:szCs w:val="24"/>
          <w:lang w:val="en-US"/>
        </w:rPr>
        <w:t xml:space="preserve"> </w:t>
      </w:r>
      <w:r w:rsidRPr="0030664D">
        <w:rPr>
          <w:rFonts w:ascii="Times New Roman" w:hAnsi="Times New Roman"/>
          <w:szCs w:val="24"/>
        </w:rPr>
        <w:t>mM  in two magnifications (a) 50nm  (b) 20 nm</w:t>
      </w:r>
      <w:r w:rsidRPr="0030664D">
        <w:rPr>
          <w:rFonts w:ascii="Times New Roman" w:hAnsi="Times New Roman"/>
          <w:szCs w:val="24"/>
          <w:lang w:val="en-US"/>
        </w:rPr>
        <w:tab/>
      </w:r>
      <w:r w:rsidRPr="0030664D">
        <w:rPr>
          <w:rFonts w:ascii="Times New Roman" w:hAnsi="Times New Roman"/>
          <w:szCs w:val="24"/>
          <w:lang w:val="en-US"/>
        </w:rPr>
        <w:tab/>
      </w:r>
      <w:r w:rsidRPr="0030664D">
        <w:rPr>
          <w:rFonts w:ascii="Times New Roman" w:hAnsi="Times New Roman"/>
          <w:szCs w:val="24"/>
        </w:rPr>
        <w:t>(c) Histogram distribution particle size</w:t>
      </w:r>
      <w:r w:rsidR="0086705A" w:rsidRPr="0030664D">
        <w:rPr>
          <w:rFonts w:ascii="Times New Roman" w:hAnsi="Times New Roman"/>
          <w:szCs w:val="24"/>
          <w:lang w:val="en-US"/>
        </w:rPr>
        <w:t>.</w:t>
      </w:r>
    </w:p>
    <w:p w:rsidR="00871ECE" w:rsidRPr="00A87DE8" w:rsidRDefault="00AC5F74" w:rsidP="0086705A">
      <w:pPr>
        <w:spacing w:line="240" w:lineRule="auto"/>
        <w:jc w:val="both"/>
        <w:rPr>
          <w:rFonts w:ascii="Times New Roman" w:hAnsi="Times New Roman"/>
          <w:sz w:val="24"/>
          <w:szCs w:val="24"/>
        </w:rPr>
      </w:pPr>
      <w:r w:rsidRPr="00A87DE8">
        <w:rPr>
          <w:rFonts w:ascii="Times New Roman" w:hAnsi="Times New Roman"/>
          <w:sz w:val="24"/>
          <w:szCs w:val="24"/>
        </w:rPr>
        <w:t>TEM images</w:t>
      </w:r>
      <w:r w:rsidRPr="00A87DE8">
        <w:rPr>
          <w:rFonts w:ascii="Times New Roman" w:hAnsi="Times New Roman"/>
          <w:sz w:val="24"/>
          <w:szCs w:val="24"/>
          <w:lang w:val="en-US"/>
        </w:rPr>
        <w:t xml:space="preserve"> Figure 5 (a and b)</w:t>
      </w:r>
      <w:r w:rsidRPr="00A87DE8">
        <w:rPr>
          <w:rFonts w:ascii="Times New Roman" w:hAnsi="Times New Roman"/>
          <w:sz w:val="24"/>
          <w:szCs w:val="24"/>
        </w:rPr>
        <w:t xml:space="preserve"> reveal that the synthesized AgNP</w:t>
      </w:r>
      <w:r w:rsidRPr="00A87DE8">
        <w:rPr>
          <w:rFonts w:ascii="Times New Roman" w:hAnsi="Times New Roman"/>
          <w:sz w:val="24"/>
          <w:szCs w:val="24"/>
          <w:lang w:val="en-US"/>
        </w:rPr>
        <w:t>s</w:t>
      </w:r>
      <w:r w:rsidRPr="00A87DE8">
        <w:rPr>
          <w:rFonts w:ascii="Times New Roman" w:hAnsi="Times New Roman"/>
          <w:sz w:val="24"/>
          <w:szCs w:val="24"/>
        </w:rPr>
        <w:t xml:space="preserve"> have spherical </w:t>
      </w:r>
      <w:r w:rsidRPr="00A87DE8">
        <w:rPr>
          <w:rFonts w:ascii="Times New Roman" w:hAnsi="Times New Roman"/>
          <w:sz w:val="24"/>
          <w:szCs w:val="24"/>
          <w:lang w:val="en-US"/>
        </w:rPr>
        <w:t>shape</w:t>
      </w:r>
      <w:r w:rsidRPr="00A87DE8">
        <w:rPr>
          <w:rFonts w:ascii="Times New Roman" w:hAnsi="Times New Roman"/>
          <w:sz w:val="24"/>
          <w:szCs w:val="24"/>
        </w:rPr>
        <w:t xml:space="preserve">with a size range between 9 </w:t>
      </w:r>
      <w:r w:rsidRPr="00A87DE8">
        <w:rPr>
          <w:rFonts w:ascii="Times New Roman" w:hAnsi="Times New Roman"/>
          <w:sz w:val="24"/>
          <w:szCs w:val="24"/>
          <w:lang w:val="en-US"/>
        </w:rPr>
        <w:t>to</w:t>
      </w:r>
      <w:r w:rsidRPr="00A87DE8">
        <w:rPr>
          <w:rFonts w:ascii="Times New Roman" w:hAnsi="Times New Roman"/>
          <w:sz w:val="24"/>
          <w:szCs w:val="24"/>
        </w:rPr>
        <w:t xml:space="preserve"> 57 nm. The distribution size histogram shows that the particles most often are in the range of 29 nm and the average size of nanoparticles is 30 nm was calculated by “image J” software. The previous biosynthesis of AgNPs using mangrove plant have reported the average particles size 71-110 nm using </w:t>
      </w:r>
      <w:r w:rsidRPr="00A87DE8">
        <w:rPr>
          <w:rStyle w:val="Emphasis"/>
          <w:rFonts w:ascii="Times New Roman" w:hAnsi="Times New Roman"/>
          <w:color w:val="1C1E29"/>
          <w:sz w:val="24"/>
          <w:szCs w:val="24"/>
        </w:rPr>
        <w:t>Avicenna marina</w:t>
      </w:r>
      <w:r w:rsidRPr="00A87DE8">
        <w:rPr>
          <w:rFonts w:ascii="Times New Roman" w:hAnsi="Times New Roman"/>
          <w:sz w:val="24"/>
          <w:szCs w:val="24"/>
        </w:rPr>
        <w:t>  (Gnanadesigan et al., 2012),  </w:t>
      </w:r>
      <w:r w:rsidRPr="00A87DE8">
        <w:rPr>
          <w:rStyle w:val="Emphasis"/>
          <w:rFonts w:ascii="Times New Roman" w:hAnsi="Times New Roman"/>
          <w:color w:val="1C1E29"/>
          <w:sz w:val="24"/>
          <w:szCs w:val="24"/>
        </w:rPr>
        <w:t>Exoecaria agallocha</w:t>
      </w:r>
      <w:r w:rsidRPr="00A87DE8">
        <w:rPr>
          <w:rFonts w:ascii="Times New Roman" w:hAnsi="Times New Roman"/>
          <w:sz w:val="24"/>
          <w:szCs w:val="24"/>
        </w:rPr>
        <w:t> in range 23-42 nm (R. bhuvaneswari, R.John Xavier, 2016), and </w:t>
      </w:r>
      <w:r w:rsidRPr="00A87DE8">
        <w:rPr>
          <w:rStyle w:val="Emphasis"/>
          <w:rFonts w:ascii="Times New Roman" w:hAnsi="Times New Roman"/>
          <w:color w:val="1C1E29"/>
          <w:sz w:val="24"/>
          <w:szCs w:val="24"/>
        </w:rPr>
        <w:t>Rhizophora mucranata</w:t>
      </w:r>
      <w:r w:rsidRPr="00A87DE8">
        <w:rPr>
          <w:rFonts w:ascii="Times New Roman" w:hAnsi="Times New Roman"/>
          <w:sz w:val="24"/>
          <w:szCs w:val="24"/>
        </w:rPr>
        <w:t xml:space="preserve"> 4 to 26 nm (Umashankari et al., 2012). It has been found that protein, chlorophyll, and metabolites are present in plant material extracts which act as capping agents in AgNPs synthesis (Rajeshkumar and Bharath, 2017). Under careful observation, as seen in the </w:t>
      </w:r>
      <w:r w:rsidRPr="00A87DE8">
        <w:rPr>
          <w:rFonts w:ascii="Times New Roman" w:hAnsi="Times New Roman"/>
          <w:sz w:val="24"/>
          <w:szCs w:val="24"/>
          <w:lang w:val="en-US"/>
        </w:rPr>
        <w:t>F</w:t>
      </w:r>
      <w:r w:rsidRPr="00A87DE8">
        <w:rPr>
          <w:rFonts w:ascii="Times New Roman" w:hAnsi="Times New Roman"/>
          <w:sz w:val="24"/>
          <w:szCs w:val="24"/>
        </w:rPr>
        <w:t>ig</w:t>
      </w:r>
      <w:r w:rsidRPr="00A87DE8">
        <w:rPr>
          <w:rFonts w:ascii="Times New Roman" w:hAnsi="Times New Roman"/>
          <w:sz w:val="24"/>
          <w:szCs w:val="24"/>
          <w:lang w:val="en-US"/>
        </w:rPr>
        <w:t>ure</w:t>
      </w:r>
      <w:r w:rsidRPr="00A87DE8">
        <w:rPr>
          <w:rFonts w:ascii="Times New Roman" w:hAnsi="Times New Roman"/>
          <w:sz w:val="24"/>
          <w:szCs w:val="24"/>
        </w:rPr>
        <w:t xml:space="preserve"> 5b.</w:t>
      </w:r>
      <w:r w:rsidR="0086705A">
        <w:rPr>
          <w:rFonts w:ascii="Times New Roman" w:hAnsi="Times New Roman"/>
          <w:sz w:val="24"/>
          <w:szCs w:val="24"/>
          <w:lang w:val="en-US"/>
        </w:rPr>
        <w:t xml:space="preserve"> </w:t>
      </w:r>
      <w:r w:rsidRPr="00A87DE8">
        <w:rPr>
          <w:rFonts w:ascii="Times New Roman" w:hAnsi="Times New Roman"/>
          <w:sz w:val="24"/>
          <w:szCs w:val="24"/>
          <w:lang w:val="en-US"/>
        </w:rPr>
        <w:t>An</w:t>
      </w:r>
      <w:r w:rsidRPr="00A87DE8">
        <w:rPr>
          <w:rFonts w:ascii="Times New Roman" w:hAnsi="Times New Roman"/>
          <w:sz w:val="24"/>
          <w:szCs w:val="24"/>
        </w:rPr>
        <w:t>edge of the nanoparticle is brighter than the center of the nanoparticle</w:t>
      </w:r>
      <w:r w:rsidRPr="00A87DE8">
        <w:rPr>
          <w:rFonts w:ascii="Times New Roman" w:hAnsi="Times New Roman"/>
          <w:sz w:val="24"/>
          <w:szCs w:val="24"/>
          <w:lang w:val="en-US"/>
        </w:rPr>
        <w:t>.S</w:t>
      </w:r>
      <w:r w:rsidRPr="00A87DE8">
        <w:rPr>
          <w:rFonts w:ascii="Times New Roman" w:hAnsi="Times New Roman"/>
          <w:sz w:val="24"/>
          <w:szCs w:val="24"/>
        </w:rPr>
        <w:t xml:space="preserve">ilver nanoparticles are surrounded by a thin layer that shows that these particles are encapsulated by biomolecules such as proteins and other secondary metabolites in RS extract. </w:t>
      </w:r>
    </w:p>
    <w:p w:rsidR="00871ECE" w:rsidRPr="00A87DE8" w:rsidRDefault="00AC5F74" w:rsidP="00A50495">
      <w:pPr>
        <w:spacing w:line="240" w:lineRule="auto"/>
        <w:jc w:val="both"/>
        <w:rPr>
          <w:rFonts w:ascii="Times New Roman" w:hAnsi="Times New Roman"/>
          <w:b/>
          <w:sz w:val="24"/>
          <w:szCs w:val="24"/>
        </w:rPr>
      </w:pPr>
      <w:r w:rsidRPr="00A87DE8">
        <w:rPr>
          <w:rFonts w:ascii="Times New Roman" w:hAnsi="Times New Roman"/>
          <w:b/>
          <w:sz w:val="24"/>
          <w:szCs w:val="24"/>
        </w:rPr>
        <w:lastRenderedPageBreak/>
        <w:t>Antibacterial Activity</w:t>
      </w:r>
    </w:p>
    <w:p w:rsidR="00871ECE" w:rsidRPr="00A87DE8" w:rsidRDefault="00AC5F74" w:rsidP="0086705A">
      <w:pPr>
        <w:spacing w:line="240" w:lineRule="auto"/>
        <w:jc w:val="both"/>
        <w:rPr>
          <w:rFonts w:ascii="Times New Roman" w:hAnsi="Times New Roman"/>
          <w:sz w:val="24"/>
          <w:szCs w:val="24"/>
          <w:lang w:val="en-US"/>
        </w:rPr>
      </w:pPr>
      <w:r w:rsidRPr="00A87DE8">
        <w:rPr>
          <w:rFonts w:ascii="Times New Roman" w:hAnsi="Times New Roman"/>
          <w:sz w:val="24"/>
          <w:szCs w:val="24"/>
        </w:rPr>
        <w:t>The use of medicinal plants such as gambir</w:t>
      </w:r>
      <w:r w:rsidR="005C2B60" w:rsidRPr="00A87DE8">
        <w:rPr>
          <w:rFonts w:ascii="Times New Roman" w:hAnsi="Times New Roman"/>
          <w:sz w:val="24"/>
          <w:szCs w:val="24"/>
          <w:lang w:val="en-US"/>
        </w:rPr>
        <w:t xml:space="preserve"> </w:t>
      </w:r>
      <w:r w:rsidR="00F93471" w:rsidRPr="00A87DE8">
        <w:rPr>
          <w:rFonts w:ascii="Times New Roman" w:hAnsi="Times New Roman"/>
          <w:sz w:val="24"/>
          <w:szCs w:val="24"/>
        </w:rPr>
        <w:fldChar w:fldCharType="begin" w:fldLock="1"/>
      </w:r>
      <w:r w:rsidRPr="00A87DE8">
        <w:rPr>
          <w:rFonts w:ascii="Times New Roman" w:hAnsi="Times New Roman"/>
          <w:sz w:val="24"/>
          <w:szCs w:val="24"/>
        </w:rPr>
        <w:instrText>ADDIN CSL_CITATION {"citationItems":[{"id":"ITEM-1","itemData":{"author":[{"dropping-particle":"","family":"Arief","given":"Syukri","non-dropping-particle":"","parse-names":false,"suffix":""},{"dropping-particle":"","family":"Gustia","given":"Vivi","non-dropping-particle":"","parse-names":false,"suffix":""},{"dropping-particle":"","family":"Vanda","given":"Diana","non-dropping-particle":"","parse-names":false,"suffix":""},{"dropping-particle":"","family":"Ban","given":"Takayuki","non-dropping-particle":"","parse-names":false,"suffix":""}],"id":"ITEM-1","issue":"0","issued":{"date-parts":[["2015"]]},"page":"189-192","title":"Hydrothermal synthesized Ag nanoparticles using bioreductor of gambier leaf extract ( Uncaria gambier Roxb )","type":"article-journal","volume":"7"},"uris":["http://www.mendeley.com/documents/?uuid=14e5fa16-5fd4-4be1-9329-23d228a1a106"]}],"mendeley":{"formattedCitation":"(Arief et al., 2015)","plainTextFormattedCitation":"(Arief et al., 2015)","previouslyFormattedCitation":"(Arief, Gustia, Vanda, &amp; Ban, 2015)"},"properties":{"noteIndex":0},"schema":"https://github.com/citation-style-language/schema/raw/master/csl-citation.json"}</w:instrText>
      </w:r>
      <w:r w:rsidR="00F93471" w:rsidRPr="00A87DE8">
        <w:rPr>
          <w:rFonts w:ascii="Times New Roman" w:hAnsi="Times New Roman"/>
          <w:sz w:val="24"/>
          <w:szCs w:val="24"/>
        </w:rPr>
        <w:fldChar w:fldCharType="separate"/>
      </w:r>
      <w:r w:rsidRPr="00A87DE8">
        <w:rPr>
          <w:rFonts w:ascii="Times New Roman" w:hAnsi="Times New Roman"/>
          <w:sz w:val="24"/>
          <w:szCs w:val="24"/>
        </w:rPr>
        <w:t>(Arief et al., 2015)</w:t>
      </w:r>
      <w:r w:rsidR="00F93471" w:rsidRPr="00A87DE8">
        <w:rPr>
          <w:rFonts w:ascii="Times New Roman" w:hAnsi="Times New Roman"/>
          <w:sz w:val="24"/>
          <w:szCs w:val="24"/>
        </w:rPr>
        <w:fldChar w:fldCharType="end"/>
      </w:r>
      <w:r w:rsidR="005C2B60" w:rsidRPr="00A87DE8">
        <w:rPr>
          <w:rFonts w:ascii="Times New Roman" w:hAnsi="Times New Roman"/>
          <w:sz w:val="24"/>
          <w:szCs w:val="24"/>
          <w:lang w:val="en-US"/>
        </w:rPr>
        <w:t xml:space="preserve"> </w:t>
      </w:r>
      <w:r w:rsidRPr="00A87DE8">
        <w:rPr>
          <w:rFonts w:ascii="Times New Roman" w:hAnsi="Times New Roman"/>
          <w:sz w:val="24"/>
          <w:szCs w:val="24"/>
        </w:rPr>
        <w:t>and mangrove leaf</w:t>
      </w:r>
      <w:r w:rsidR="005C2B60" w:rsidRPr="00A87DE8">
        <w:rPr>
          <w:rFonts w:ascii="Times New Roman" w:hAnsi="Times New Roman"/>
          <w:sz w:val="24"/>
          <w:szCs w:val="24"/>
          <w:lang w:val="en-US"/>
        </w:rPr>
        <w:t xml:space="preserve"> </w:t>
      </w:r>
      <w:r w:rsidR="00F93471" w:rsidRPr="00A87DE8">
        <w:rPr>
          <w:rFonts w:ascii="Times New Roman" w:hAnsi="Times New Roman"/>
          <w:sz w:val="24"/>
          <w:szCs w:val="24"/>
          <w:vertAlign w:val="superscript"/>
          <w:lang w:val="en-US"/>
        </w:rPr>
        <w:fldChar w:fldCharType="begin" w:fldLock="1"/>
      </w:r>
      <w:r w:rsidRPr="00A87DE8">
        <w:rPr>
          <w:rFonts w:ascii="Times New Roman" w:hAnsi="Times New Roman"/>
          <w:sz w:val="24"/>
          <w:szCs w:val="24"/>
          <w:vertAlign w:val="superscript"/>
          <w:lang w:val="en-US"/>
        </w:rPr>
        <w:instrText>ADDIN CSL_CITATION {"citationItems":[{"id":"ITEM-1","itemData":{"DOI":"10.5897/AJB2015.14527","author":[{"dropping-particle":"","family":"Singh","given":"Chinnappan Ravinder","non-dropping-particle":"","parse-names":false,"suffix":""},{"dropping-particle":"","family":"Kathiresan","given":"Kandasamy","non-dropping-particle":"","parse-names":false,"suffix":""},{"dropping-particle":"","family":"Anandhan","given":"Sekar","non-dropping-particle":"","parse-names":false,"suffix":""}],"id":"ITEM-1","issue":"18","issued":{"date-parts":[["2015"]]},"page":"1525-1532","title":"A review on marine based nanoparticles and their potential applications","type":"article-journal","volume":"14"},"uris":["http://www.mendeley.com/documents/?uuid=2b8e570c-59bc-463d-a340-aee372f7776f"]}],"mendeley":{"formattedCitation":"(C. R. Singh et al., 2015)","plainTextFormattedCitation":"(C. R. Singh et al., 2015)","previouslyFormattedCitation":"(C. R. Singh, Kathiresan, &amp; Anandhan, 2015)"},"properties":{"noteIndex":0},"schema":"https://github.com/citation-style-language/schema/raw/master/csl-citation.json"}</w:instrText>
      </w:r>
      <w:r w:rsidR="00F93471" w:rsidRPr="00A87DE8">
        <w:rPr>
          <w:rFonts w:ascii="Times New Roman" w:hAnsi="Times New Roman"/>
          <w:sz w:val="24"/>
          <w:szCs w:val="24"/>
          <w:vertAlign w:val="superscript"/>
          <w:lang w:val="en-US"/>
        </w:rPr>
        <w:fldChar w:fldCharType="separate"/>
      </w:r>
      <w:r w:rsidRPr="00A87DE8">
        <w:rPr>
          <w:rFonts w:ascii="Times New Roman" w:hAnsi="Times New Roman"/>
          <w:sz w:val="24"/>
          <w:szCs w:val="24"/>
          <w:lang w:val="en-US"/>
        </w:rPr>
        <w:t>(C. R. Singh et al., 2015)</w:t>
      </w:r>
      <w:r w:rsidR="00F93471" w:rsidRPr="00A87DE8">
        <w:rPr>
          <w:rFonts w:ascii="Times New Roman" w:hAnsi="Times New Roman"/>
          <w:sz w:val="24"/>
          <w:szCs w:val="24"/>
          <w:vertAlign w:val="superscript"/>
          <w:lang w:val="en-US"/>
        </w:rPr>
        <w:fldChar w:fldCharType="end"/>
      </w:r>
      <w:r w:rsidR="005C2B60" w:rsidRPr="00A87DE8">
        <w:rPr>
          <w:rFonts w:ascii="Times New Roman" w:hAnsi="Times New Roman"/>
          <w:sz w:val="24"/>
          <w:szCs w:val="24"/>
          <w:vertAlign w:val="superscript"/>
          <w:lang w:val="en-US"/>
        </w:rPr>
        <w:t xml:space="preserve"> </w:t>
      </w:r>
      <w:r w:rsidRPr="00A87DE8">
        <w:rPr>
          <w:rFonts w:ascii="Times New Roman" w:hAnsi="Times New Roman"/>
          <w:sz w:val="24"/>
          <w:szCs w:val="24"/>
        </w:rPr>
        <w:t>is an alternative</w:t>
      </w:r>
      <w:r w:rsidRPr="00A87DE8">
        <w:rPr>
          <w:rFonts w:ascii="Times New Roman" w:hAnsi="Times New Roman"/>
          <w:sz w:val="24"/>
          <w:szCs w:val="24"/>
          <w:lang w:val="en-US"/>
        </w:rPr>
        <w:t xml:space="preserve">bioreducing agent in synthesizing metal nanoparticles. </w:t>
      </w:r>
      <w:r w:rsidRPr="00A87DE8">
        <w:rPr>
          <w:rFonts w:ascii="Times New Roman" w:hAnsi="Times New Roman"/>
          <w:sz w:val="24"/>
          <w:szCs w:val="24"/>
        </w:rPr>
        <w:t xml:space="preserve">The antibacterial activity of mangroves </w:t>
      </w:r>
      <w:r w:rsidRPr="00A87DE8">
        <w:rPr>
          <w:rFonts w:ascii="Times New Roman" w:hAnsi="Times New Roman"/>
          <w:sz w:val="24"/>
          <w:szCs w:val="24"/>
          <w:lang w:val="en-US"/>
        </w:rPr>
        <w:t xml:space="preserve"> such as </w:t>
      </w:r>
      <w:r w:rsidRPr="00A87DE8">
        <w:rPr>
          <w:rFonts w:ascii="Times New Roman" w:hAnsi="Times New Roman"/>
          <w:i/>
          <w:sz w:val="24"/>
          <w:szCs w:val="24"/>
        </w:rPr>
        <w:t>Rhizophora Mucranata</w:t>
      </w:r>
      <w:r w:rsidR="005C2B60" w:rsidRPr="00A87DE8">
        <w:rPr>
          <w:rFonts w:ascii="Times New Roman" w:hAnsi="Times New Roman"/>
          <w:i/>
          <w:sz w:val="24"/>
          <w:szCs w:val="24"/>
          <w:lang w:val="en-US"/>
        </w:rPr>
        <w:t xml:space="preserve"> </w:t>
      </w:r>
      <w:r w:rsidR="00F93471" w:rsidRPr="00A87DE8">
        <w:rPr>
          <w:rFonts w:ascii="Times New Roman" w:hAnsi="Times New Roman"/>
          <w:sz w:val="24"/>
          <w:szCs w:val="24"/>
          <w:vertAlign w:val="superscript"/>
          <w:lang w:val="en-US"/>
        </w:rPr>
        <w:fldChar w:fldCharType="begin" w:fldLock="1"/>
      </w:r>
      <w:r w:rsidRPr="00A87DE8">
        <w:rPr>
          <w:rFonts w:ascii="Times New Roman" w:hAnsi="Times New Roman"/>
          <w:sz w:val="24"/>
          <w:szCs w:val="24"/>
          <w:vertAlign w:val="superscript"/>
          <w:lang w:val="en-US"/>
        </w:rPr>
        <w:instrText>ADDIN CSL_CITATION {"citationItems":[{"id":"ITEM-1","itemData":{"DOI":"10.1186/2046-9063-8-11","ISSN":"20469063","abstract":"Background: Biosynthesis of nanoparticles has received increasing attention due to the growing need to develop safe, time-effective and environmentally friendly technologies for nano-materials synthesis. This paper reports the one pot green synthesis of silver nanoparticles (AgNPs) using the leaf bud extract of a mangrove plant, Rhizophora mucronata and their antimicrobial effects against aquatic pathogens. Highly stable AgNPs were synthesized by treating the mangrove leaf bud extract with aqueous silver nitrate solution at 15 psi pressure and 121°C for 5 minutes.Results: The biosynthesized AgNPs were characterized by UV-visible spectrum, at 426 nm. The X-Ray Diffraction (XRD) pattern revealed the face-centered cubic geometry of AgNPs. Fourier Transform Infra Red (FTIR) spectroscopic analysis was carried out to identify the possible biomolecules responsible for biosynthesis of AgNPs from the leaf bud extract. The size and shape of the well-dispersed AgNPs were documented with the help of High Resolution Transmission Electron Microscopy (HRTEM) with a diameter ranged from 4 to 26 nm. However a maximum number of particles were observed at 4 nm in size. The antibacterial effects of AgNPs were studied against aquatic pathogens Proteus spp., Pseudomonas fluorescens and Flavobacterium spp., isolated from infected marine ornamental fish, Dascyllus trimaculatus.Conclusion: This study reveals that the biosynthesized AgNPs using the leaf bud extract of a mangrove plant (R. mucronata) were found equally potent to synthetic antibiotics. The size of the inhibition zone increases when the concentration of the AgNPs increased and varies according to species. © 2012 J et al.; licensee BioMed Central Ltd.","author":[{"dropping-particle":"","family":"Umashankari","given":"Jaganathan","non-dropping-particle":"","parse-names":false,"suffix":""},{"dropping-particle":"","family":"Inbakandan","given":"Dhinakarasamy","non-dropping-particle":"","parse-names":false,"suffix":""},{"dropping-particle":"","family":"Ajithkumar","given":"Thipramalai T.","non-dropping-particle":"","parse-names":false,"suffix":""},{"dropping-particle":"","family":"Balasubramanian","given":"Thangavel","non-dropping-particle":"","parse-names":false,"suffix":""}],"container-title":"Aquatic Biosystems","id":"ITEM-1","issue":"1","issued":{"date-parts":[["2012"]]},"page":"1-7","title":"Mangrove plant, Rhizophora mucronata (Lamk, 1804) mediated one pot green synthesis of silver nanoparticles and its antibacterial activity against aquatic pathogens","type":"article-journal","volume":"8"},"uris":["http://www.mendeley.com/documents/?uuid=f801e63c-3274-4a9e-b88f-47ede6de2505","http://www.mendeley.com/documents/?uuid=9ffbb8cc-ea5e-48e8-afa2-a51d40490aa6"]}],"mendeley":{"formattedCitation":"(Umashankari et al., 2012)","plainTextFormattedCitation":"(Umashankari et al., 2012)","previouslyFormattedCitation":"(Umashankari, Inbakandan, Ajithkumar, &amp; Balasubramanian, 2012)"},"properties":{"noteIndex":0},"schema":"https://github.com/citation-style-language/schema/raw/master/csl-citation.json"}</w:instrText>
      </w:r>
      <w:r w:rsidR="00F93471" w:rsidRPr="00A87DE8">
        <w:rPr>
          <w:rFonts w:ascii="Times New Roman" w:hAnsi="Times New Roman"/>
          <w:sz w:val="24"/>
          <w:szCs w:val="24"/>
          <w:vertAlign w:val="superscript"/>
          <w:lang w:val="en-US"/>
        </w:rPr>
        <w:fldChar w:fldCharType="separate"/>
      </w:r>
      <w:r w:rsidRPr="00A87DE8">
        <w:rPr>
          <w:rFonts w:ascii="Times New Roman" w:hAnsi="Times New Roman"/>
          <w:sz w:val="24"/>
          <w:szCs w:val="24"/>
          <w:lang w:val="en-US"/>
        </w:rPr>
        <w:t>(Umashankari et al., 2012)</w:t>
      </w:r>
      <w:r w:rsidR="00F93471" w:rsidRPr="00A87DE8">
        <w:rPr>
          <w:rFonts w:ascii="Times New Roman" w:hAnsi="Times New Roman"/>
          <w:sz w:val="24"/>
          <w:szCs w:val="24"/>
          <w:vertAlign w:val="superscript"/>
          <w:lang w:val="en-US"/>
        </w:rPr>
        <w:fldChar w:fldCharType="end"/>
      </w:r>
      <w:r w:rsidRPr="00A87DE8">
        <w:rPr>
          <w:rFonts w:ascii="Times New Roman" w:hAnsi="Times New Roman"/>
          <w:sz w:val="24"/>
          <w:szCs w:val="24"/>
        </w:rPr>
        <w:t xml:space="preserve">, </w:t>
      </w:r>
      <w:r w:rsidRPr="00A87DE8">
        <w:rPr>
          <w:rFonts w:ascii="Times New Roman" w:hAnsi="Times New Roman"/>
          <w:i/>
          <w:sz w:val="24"/>
          <w:szCs w:val="24"/>
        </w:rPr>
        <w:t>Rhizophora Apiculata</w:t>
      </w:r>
      <w:r w:rsidR="0030664D">
        <w:rPr>
          <w:rFonts w:ascii="Times New Roman" w:hAnsi="Times New Roman"/>
          <w:i/>
          <w:sz w:val="24"/>
          <w:szCs w:val="24"/>
          <w:lang w:val="en-US"/>
        </w:rPr>
        <w:t xml:space="preserve"> </w:t>
      </w:r>
      <w:r w:rsidR="00F93471" w:rsidRPr="00A87DE8">
        <w:rPr>
          <w:rFonts w:ascii="Times New Roman" w:hAnsi="Times New Roman"/>
          <w:sz w:val="24"/>
          <w:szCs w:val="24"/>
          <w:vertAlign w:val="superscript"/>
          <w:lang w:val="en-US"/>
        </w:rPr>
        <w:fldChar w:fldCharType="begin" w:fldLock="1"/>
      </w:r>
      <w:r w:rsidRPr="00A87DE8">
        <w:rPr>
          <w:rFonts w:ascii="Times New Roman" w:hAnsi="Times New Roman"/>
          <w:sz w:val="24"/>
          <w:szCs w:val="24"/>
          <w:vertAlign w:val="superscript"/>
          <w:lang w:val="en-US"/>
        </w:rPr>
        <w:instrText>ADDIN CSL_CITATION {"citationItems":[{"id":"ITEM-1","itemData":{"DOI":"10.1016/j.colsurfb.2011.06.022","ISSN":"0927-7765","author":[{"dropping-particle":"","family":"J.J Antony","given":"P","non-dropping-particle":"","parse-names":false,"suffix":""},{"dropping-particle":"","family":"Sivalingam","given":"Periyasamy","non-dropping-particle":"","parse-names":false,"suffix":""},{"dropping-particle":"","family":"Siva","given":"Durairaj","non-dropping-particle":"","parse-names":false,"suffix":""},{"dropping-particle":"","family":"Kamalakkannan","given":"Soundararajan","non-dropping-particle":"","parse-names":false,"suffix":""},{"dropping-particle":"","family":"Anbarasu","given":"Kumarasamy","non-dropping-particle":"","parse-names":false,"suffix":""},{"dropping-particle":"","family":"Sukirtha","given":"Raman","non-dropping-particle":"","parse-names":false,"suffix":""},{"dropping-particle":"","family":"Krishnan","given":"Muthukalingan","non-dropping-particle":"","parse-names":false,"suffix":""},{"dropping-particle":"","family":"Achiraman","given":"Shanmugam","non-dropping-particle":"","parse-names":false,"suffix":""}],"container-title":"Colloids and Surfaces B: Biointerfaces","id":"ITEM-1","issue":"1","issued":{"date-parts":[["2011"]]},"page":"134-140","publisher":"Elsevier B.V.","title":"Comparative evaluation of antibacterial activity of silver nanoparticles synthesized using Rhizophora apiculata and glucose","type":"article-journal","volume":"88"},"uris":["http://www.mendeley.com/documents/?uuid=a9e42299-a6b7-4197-9c8b-72fc782a47af"]}],"mendeley":{"formattedCitation":"(J.J Antony et al., 2011)","plainTextFormattedCitation":"(J.J Antony et al., 2011)","previouslyFormattedCitation":"(J.J Antony et al., 2011)"},"properties":{"noteIndex":0},"schema":"https://github.com/citation-style-language/schema/raw/master/csl-citation.json"}</w:instrText>
      </w:r>
      <w:r w:rsidR="00F93471" w:rsidRPr="00A87DE8">
        <w:rPr>
          <w:rFonts w:ascii="Times New Roman" w:hAnsi="Times New Roman"/>
          <w:sz w:val="24"/>
          <w:szCs w:val="24"/>
          <w:vertAlign w:val="superscript"/>
          <w:lang w:val="en-US"/>
        </w:rPr>
        <w:fldChar w:fldCharType="separate"/>
      </w:r>
      <w:r w:rsidRPr="00A87DE8">
        <w:rPr>
          <w:rFonts w:ascii="Times New Roman" w:hAnsi="Times New Roman"/>
          <w:sz w:val="24"/>
          <w:szCs w:val="24"/>
          <w:lang w:val="en-US"/>
        </w:rPr>
        <w:t>(J.J Antony et al., 2011)</w:t>
      </w:r>
      <w:r w:rsidR="00F93471" w:rsidRPr="00A87DE8">
        <w:rPr>
          <w:rFonts w:ascii="Times New Roman" w:hAnsi="Times New Roman"/>
          <w:sz w:val="24"/>
          <w:szCs w:val="24"/>
          <w:vertAlign w:val="superscript"/>
          <w:lang w:val="en-US"/>
        </w:rPr>
        <w:fldChar w:fldCharType="end"/>
      </w:r>
      <w:r w:rsidRPr="00A87DE8">
        <w:rPr>
          <w:rFonts w:ascii="Times New Roman" w:hAnsi="Times New Roman"/>
          <w:sz w:val="24"/>
          <w:szCs w:val="24"/>
        </w:rPr>
        <w:t xml:space="preserve">, </w:t>
      </w:r>
      <w:r w:rsidRPr="00A87DE8">
        <w:rPr>
          <w:rFonts w:ascii="Times New Roman" w:hAnsi="Times New Roman"/>
          <w:i/>
          <w:sz w:val="24"/>
          <w:szCs w:val="24"/>
        </w:rPr>
        <w:t>Rhizophora Lamarcki</w:t>
      </w:r>
      <w:r w:rsidR="005C2B60" w:rsidRPr="00A87DE8">
        <w:rPr>
          <w:rFonts w:ascii="Times New Roman" w:hAnsi="Times New Roman"/>
          <w:i/>
          <w:sz w:val="24"/>
          <w:szCs w:val="24"/>
          <w:lang w:val="en-US"/>
        </w:rPr>
        <w:t xml:space="preserve"> </w:t>
      </w:r>
      <w:r w:rsidR="00F93471" w:rsidRPr="00A87DE8">
        <w:rPr>
          <w:rFonts w:ascii="Times New Roman" w:hAnsi="Times New Roman"/>
          <w:sz w:val="24"/>
          <w:szCs w:val="24"/>
          <w:vertAlign w:val="superscript"/>
          <w:lang w:val="en-US"/>
        </w:rPr>
        <w:fldChar w:fldCharType="begin" w:fldLock="1"/>
      </w:r>
      <w:r w:rsidRPr="00A87DE8">
        <w:rPr>
          <w:rFonts w:ascii="Times New Roman" w:hAnsi="Times New Roman"/>
          <w:sz w:val="24"/>
          <w:szCs w:val="24"/>
          <w:vertAlign w:val="superscript"/>
          <w:lang w:val="en-US"/>
        </w:rPr>
        <w:instrText>ADDIN CSL_CITATION {"citationItems":[{"id":"ITEM-1","itemData":{"DOI":"10.1007/s10876-016-1100-1","ISBN":"1087601611001","ISSN":"15728862","abstract":"© 2016, Springer Science+Business Media New York. Nowadays, the interactions of metal nanoparticles with microorganisms and parasites of public health importance receive increasing attention due to their functional versatility and multipurpose effectiveness. In this research, green biosynthesis of antiviral silver nanomaterials was achieved allowing the reduction of Ag + ions by the aqueous leaf extract of mangrove Rhizophora lamarckii. The reduction of metal ions to metallic nanosilver occurred readily in the aqueous solution and resulted in high density of extremely stable and crystalline silver nanoparticles, with mean size ranging from 12 to 28 nm. Green-fabricated silver nanoparticles exhibit high HIV type 1 reverse transcriptase inhibitory activity, even when tested at low doses. In vitro, the mangrove-fabricated silver nanoparticles showed an IC 50 of 0.4 μg/ml on the HIV-1 RTase. Overall, our results highlighted the promising potential of mangrove-synthesized metal nanoparticles in the fight against HIV and other viruses of public health importance.","author":[{"dropping-particle":"","family":"Kumar","given":"Sekar Dinesh","non-dropping-particle":"","parse-names":false,"suffix":""},{"dropping-particle":"","family":"Singaravelu","given":"Ganesan","non-dropping-particle":"","parse-names":false,"suffix":""},{"dropping-particle":"","family":"Ajithkumar","given":"Singaravelu","non-dropping-particle":"","parse-names":false,"suffix":""},{"dropping-particle":"","family":"Murugan","given":"Kadarkarai","non-dropping-particle":"","parse-names":false,"suffix":""},{"dropping-particle":"","family":"Nicoletti","given":"Marcello","non-dropping-particle":"","parse-names":false,"suffix":""},{"dropping-particle":"","family":"Benelli","given":"Giovanni","non-dropping-particle":"","parse-names":false,"suffix":""}],"container-title":"Journal of Cluster Science","id":"ITEM-1","issue":"1","issued":{"date-parts":[["2017"]]},"page":"359-367","publisher":"Springer US","title":"Mangrove-Mediated Green Synthesis of Silver Nanoparticles with High HIV-1 Reverse Transcriptase Inhibitory Potential","type":"article-journal","volume":"28"},"uris":["http://www.mendeley.com/documents/?uuid=0a97dbd4-099f-4419-a1f5-437b052dfeb3","http://www.mendeley.com/documents/?uuid=3fc31f5e-fe51-4c35-8810-f22368478fc0"]}],"mendeley":{"formattedCitation":"(Kumar et al., 2017)","plainTextFormattedCitation":"(Kumar et al., 2017)","previouslyFormattedCitation":"(Kumar et al., 2017)"},"properties":{"noteIndex":0},"schema":"https://github.com/citation-style-language/schema/raw/master/csl-citation.json"}</w:instrText>
      </w:r>
      <w:r w:rsidR="00F93471" w:rsidRPr="00A87DE8">
        <w:rPr>
          <w:rFonts w:ascii="Times New Roman" w:hAnsi="Times New Roman"/>
          <w:sz w:val="24"/>
          <w:szCs w:val="24"/>
          <w:vertAlign w:val="superscript"/>
          <w:lang w:val="en-US"/>
        </w:rPr>
        <w:fldChar w:fldCharType="separate"/>
      </w:r>
      <w:r w:rsidRPr="00A87DE8">
        <w:rPr>
          <w:rFonts w:ascii="Times New Roman" w:hAnsi="Times New Roman"/>
          <w:sz w:val="24"/>
          <w:szCs w:val="24"/>
          <w:lang w:val="en-US"/>
        </w:rPr>
        <w:t>(Kumar et al., 2017)</w:t>
      </w:r>
      <w:r w:rsidR="00F93471" w:rsidRPr="00A87DE8">
        <w:rPr>
          <w:rFonts w:ascii="Times New Roman" w:hAnsi="Times New Roman"/>
          <w:sz w:val="24"/>
          <w:szCs w:val="24"/>
          <w:vertAlign w:val="superscript"/>
          <w:lang w:val="en-US"/>
        </w:rPr>
        <w:fldChar w:fldCharType="end"/>
      </w:r>
      <w:r w:rsidR="005C2B60" w:rsidRPr="00A87DE8">
        <w:rPr>
          <w:rFonts w:ascii="Times New Roman" w:hAnsi="Times New Roman"/>
          <w:sz w:val="24"/>
          <w:szCs w:val="24"/>
          <w:vertAlign w:val="superscript"/>
          <w:lang w:val="en-US"/>
        </w:rPr>
        <w:t xml:space="preserve"> </w:t>
      </w:r>
      <w:r w:rsidRPr="00A87DE8">
        <w:rPr>
          <w:rFonts w:ascii="Times New Roman" w:hAnsi="Times New Roman"/>
          <w:sz w:val="24"/>
          <w:szCs w:val="24"/>
        </w:rPr>
        <w:t>ha</w:t>
      </w:r>
      <w:r w:rsidRPr="00A87DE8">
        <w:rPr>
          <w:rFonts w:ascii="Times New Roman" w:hAnsi="Times New Roman"/>
          <w:sz w:val="24"/>
          <w:szCs w:val="24"/>
          <w:lang w:val="en-US"/>
        </w:rPr>
        <w:t>ve</w:t>
      </w:r>
      <w:r w:rsidRPr="00A87DE8">
        <w:rPr>
          <w:rFonts w:ascii="Times New Roman" w:hAnsi="Times New Roman"/>
          <w:sz w:val="24"/>
          <w:szCs w:val="24"/>
        </w:rPr>
        <w:t xml:space="preserve"> been reported</w:t>
      </w:r>
      <w:r w:rsidRPr="00A87DE8">
        <w:rPr>
          <w:rFonts w:ascii="Times New Roman" w:hAnsi="Times New Roman"/>
          <w:sz w:val="24"/>
          <w:szCs w:val="24"/>
          <w:lang w:val="en-US"/>
        </w:rPr>
        <w:t xml:space="preserve">. </w:t>
      </w:r>
      <w:r w:rsidRPr="00A87DE8">
        <w:rPr>
          <w:rFonts w:ascii="Times New Roman" w:hAnsi="Times New Roman"/>
          <w:sz w:val="24"/>
          <w:szCs w:val="24"/>
        </w:rPr>
        <w:t>The colloid solution tested is colloidal which is stable for up to 1 month.</w:t>
      </w:r>
      <w:r w:rsidRPr="00A87DE8">
        <w:rPr>
          <w:rFonts w:ascii="Times New Roman" w:hAnsi="Times New Roman"/>
          <w:sz w:val="24"/>
          <w:szCs w:val="24"/>
          <w:lang w:val="en-US"/>
        </w:rPr>
        <w:t xml:space="preserve"> The antibacterial activity was carried out using disc diffusion method against </w:t>
      </w:r>
      <w:r w:rsidRPr="00A87DE8">
        <w:rPr>
          <w:rFonts w:ascii="Times New Roman" w:hAnsi="Times New Roman"/>
          <w:i/>
          <w:iCs/>
          <w:sz w:val="24"/>
          <w:szCs w:val="24"/>
          <w:lang w:val="en-US"/>
        </w:rPr>
        <w:t>S. aureus</w:t>
      </w:r>
      <w:r w:rsidRPr="00A87DE8">
        <w:rPr>
          <w:rFonts w:ascii="Times New Roman" w:hAnsi="Times New Roman"/>
          <w:sz w:val="24"/>
          <w:szCs w:val="24"/>
          <w:lang w:val="en-US"/>
        </w:rPr>
        <w:t xml:space="preserve"> and </w:t>
      </w:r>
      <w:r w:rsidRPr="00A87DE8">
        <w:rPr>
          <w:rFonts w:ascii="Times New Roman" w:hAnsi="Times New Roman"/>
          <w:i/>
          <w:iCs/>
          <w:sz w:val="24"/>
          <w:szCs w:val="24"/>
          <w:lang w:val="en-US"/>
        </w:rPr>
        <w:t>E. coli</w:t>
      </w:r>
      <w:r w:rsidRPr="00A87DE8">
        <w:rPr>
          <w:rFonts w:ascii="Times New Roman" w:hAnsi="Times New Roman"/>
          <w:sz w:val="24"/>
          <w:szCs w:val="24"/>
          <w:lang w:val="en-US"/>
        </w:rPr>
        <w:t xml:space="preserve"> with amoxicillin as positive control and distilled water as negative control.</w:t>
      </w:r>
    </w:p>
    <w:p w:rsidR="00871ECE" w:rsidRPr="00A87DE8" w:rsidRDefault="00871ECE" w:rsidP="00A50495">
      <w:pPr>
        <w:spacing w:line="240" w:lineRule="auto"/>
        <w:ind w:firstLine="720"/>
        <w:jc w:val="both"/>
        <w:rPr>
          <w:rFonts w:ascii="Times New Roman" w:hAnsi="Times New Roman"/>
          <w:sz w:val="24"/>
          <w:szCs w:val="24"/>
          <w:lang w:val="en-US"/>
        </w:rPr>
      </w:pPr>
    </w:p>
    <w:p w:rsidR="00871ECE" w:rsidRPr="00A87DE8" w:rsidRDefault="00F93471" w:rsidP="0030664D">
      <w:pPr>
        <w:spacing w:line="240" w:lineRule="auto"/>
        <w:jc w:val="both"/>
        <w:rPr>
          <w:rFonts w:ascii="Times New Roman" w:hAnsi="Times New Roman"/>
          <w:sz w:val="24"/>
          <w:szCs w:val="24"/>
          <w:lang w:val="en-US"/>
        </w:rPr>
      </w:pPr>
      <w:r w:rsidRPr="00F93471">
        <w:rPr>
          <w:rFonts w:ascii="Times New Roman" w:hAnsi="Times New Roman"/>
          <w:sz w:val="24"/>
          <w:szCs w:val="24"/>
          <w:lang w:eastAsia="id-ID"/>
        </w:rPr>
        <w:pict>
          <v:group id="Group 36" o:spid="_x0000_s1029" style="position:absolute;left:0;text-align:left;margin-left:64.5pt;margin-top:14.2pt;width:362.5pt;height:240.25pt;z-index:251675648" coordsize="46035,3050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">
            <v:shape id="TextBox 10" o:spid="_x0000_s1030" type="#_x0000_t202" style="position:absolute;left:118;top:28382;width:45917;height: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871ECE" w:rsidRDefault="00AC5F74">
                    <w:pPr>
                      <w:pStyle w:val="NormalWeb"/>
                      <w:spacing w:before="0" w:beforeAutospacing="0" w:after="0" w:afterAutospacing="0"/>
                    </w:pPr>
                    <w:r>
                      <w:rPr>
                        <w:rFonts w:asciiTheme="minorHAnsi" w:hAnsi="Calibri" w:cstheme="minorBidi"/>
                        <w:color w:val="000000" w:themeColor="dark1"/>
                        <w:sz w:val="18"/>
                        <w:szCs w:val="18"/>
                      </w:rPr>
                      <w:t xml:space="preserve">1 %                   2%                 1%             2%                   1 %              2 %                                </w:t>
                    </w:r>
                  </w:p>
                </w:txbxContent>
              </v:textbox>
            </v:shape>
            <v:group id="Group 25" o:spid="_x0000_s1031" style="position:absolute;left:10450;top:4987;width:22860;height:22289" coordsize="22860,22288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Straight Connector 30" o:spid="_x0000_s1032" style="position:absolute" from="0,0" to="0,2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iI4cUAAADbAAAADwAAAGRycy9kb3ducmV2LnhtbESPQWvCQBSE7wX/w/KEXopumoJodBUJ&#10;LRRaao2L50f2mQSzb0N2q/Hfu4VCj8PMfMOsNoNtxYV63zhW8DxNQBCXzjRcKdCHt8kchA/IBlvH&#10;pOBGHjbr0cMKM+OuvKdLESoRIewzVFCH0GVS+rImi37qOuLonVxvMUTZV9L0eI1w28o0SWbSYsNx&#10;ocaO8prKc/FjFXzoxfHpZTfX2h6KL/zWzevuM1fqcTxslyACDeE//Nd+NwrSGfx+iT9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iI4cUAAADbAAAADwAAAAAAAAAA&#10;AAAAAAChAgAAZHJzL2Rvd25yZXYueG1sUEsFBgAAAAAEAAQA+QAAAJMDAAAAAA==&#10;" strokecolor="black [3200]" strokeweight=".5pt">
                <v:stroke joinstyle="miter"/>
              </v:line>
              <v:line id="Straight Connector 30" o:spid="_x0000_s1033" style="position:absolute" from="11525,0" to="11525,2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QtesUAAADbAAAADwAAAGRycy9kb3ducmV2LnhtbESPQWvCQBSE74X+h+UVvBTdqNBq6ipF&#10;FASL1rh4fmRfk9Ds25BdNf57t1DwOMzMN8xs0dlaXKj1lWMFw0ECgjh3puJCgT6u+xMQPiAbrB2T&#10;ght5WMyfn2aYGnflA12yUIgIYZ+igjKEJpXS5yVZ9APXEEfvx7UWQ5RtIU2L1wi3tRwlyZu0WHFc&#10;KLGhZUn5b3a2CrZ6enod7yda22O2w29drfZfS6V6L93nB4hAXXiE/9sbo2D0Dn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QtesUAAADbAAAADwAAAAAAAAAA&#10;AAAAAAChAgAAZHJzL2Rvd25yZXYueG1sUEsFBgAAAAAEAAQA+QAAAJMDAAAAAA==&#10;" strokecolor="black [3200]" strokeweight=".5pt">
                <v:stroke joinstyle="miter"/>
              </v:line>
              <v:line id="Straight Connector 30" o:spid="_x0000_s1034" style="position:absolute" from="22860,0" to="22860,2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group>
            <v:group id="Group 29" o:spid="_x0000_s1035" style="position:absolute;width:44386;height:10572" coordsize="44386,1057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30" o:spid="_x0000_s1036" style="position:absolute;top:6667;width:9429;height:2762;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xR8IA&#10;AADbAAAADwAAAGRycy9kb3ducmV2LnhtbERPy2oCMRTdF/yHcAV3NWNtRUejVKFWBMEX6PIyuc4M&#10;Tm6GJNWpX98sCi4P5z2ZNaYSN3K+tKyg101AEGdWl5wrOB6+XocgfEDWWFkmBb/kYTZtvUww1fbO&#10;O7rtQy5iCPsUFRQh1KmUPivIoO/amjhyF+sMhghdLrXDeww3lXxLkoE0WHJsKLCmRUHZdf9jFHzj&#10;snKnsN6cT0c52sw/7PKxfVeq024+xyACNeEp/nevtIJ+XB+/xB8gp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cfFHwgAAANsAAAAPAAAAAAAAAAAAAAAAAJgCAABkcnMvZG93&#10;bnJldi54bWxQSwUGAAAAAAQABAD1AAAAhwMAAAAA&#10;" fillcolor="white [3201]" strokecolor="#ed7d31 [3205]" strokeweight="1pt">
                <v:textbox>
                  <w:txbxContent>
                    <w:p w:rsidR="00871ECE" w:rsidRDefault="00AC5F74">
                      <w:pPr>
                        <w:jc w:val="center"/>
                        <w:rPr>
                          <w:sz w:val="20"/>
                          <w:szCs w:val="20"/>
                        </w:rPr>
                      </w:pPr>
                      <w:r>
                        <w:rPr>
                          <w:sz w:val="20"/>
                          <w:szCs w:val="20"/>
                        </w:rPr>
                        <w:t>AgNPs 1mM</w:t>
                      </w:r>
                    </w:p>
                  </w:txbxContent>
                </v:textbox>
              </v:rect>
              <v:rect id="Rectangle 32" o:spid="_x0000_s1037" style="position:absolute;left:11906;top:6667;width:9430;height:2762;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q8UA&#10;AADbAAAADwAAAGRycy9kb3ducmV2LnhtbESP3WoCMRSE7wXfIZyCdzVbtUW3RmkFbREE/0AvD5vT&#10;3cXNyZJEXX36plDwcpiZb5jxtDGVuJDzpWUFL90EBHFmdcm5gv1u/jwE4QOyxsoyKbiRh+mk3Rpj&#10;qu2VN3TZhlxECPsUFRQh1KmUPivIoO/amjh6P9YZDFG6XGqH1wg3lewlyZs0WHJcKLCmWUHZaXs2&#10;Cr5wUblDWK6Oh70crT5f7eK+HijVeWo+3kEEasIj/N/+1gr6Pfj7En+A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8qrxQAAANsAAAAPAAAAAAAAAAAAAAAAAJgCAABkcnMv&#10;ZG93bnJldi54bWxQSwUGAAAAAAQABAD1AAAAigMAAAAA&#10;" fillcolor="white [3201]" strokecolor="#ed7d31 [3205]" strokeweight="1pt">
                <v:textbox>
                  <w:txbxContent>
                    <w:p w:rsidR="00871ECE" w:rsidRDefault="00AC5F74">
                      <w:pPr>
                        <w:jc w:val="center"/>
                        <w:rPr>
                          <w:sz w:val="20"/>
                          <w:szCs w:val="20"/>
                        </w:rPr>
                      </w:pPr>
                      <w:r>
                        <w:rPr>
                          <w:sz w:val="20"/>
                          <w:szCs w:val="20"/>
                        </w:rPr>
                        <w:t>AgNPs 5mM</w:t>
                      </w:r>
                    </w:p>
                  </w:txbxContent>
                </v:textbox>
              </v:rect>
              <v:rect id="Rectangle 33" o:spid="_x0000_s1038" style="position:absolute;left:23336;top:6667;width:9430;height:2762;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vMMUA&#10;AADbAAAADwAAAGRycy9kb3ducmV2LnhtbESPQWsCMRSE70L/Q3iCt5q1WrGrUdqCWgShVcEeH5vn&#10;7tLNy5JEXf31piB4HGbmG2Yya0wlTuR8aVlBr5uAIM6sLjlXsNvOn0cgfEDWWFkmBRfyMJs+tSaY&#10;anvmHzptQi4ihH2KCooQ6lRKnxVk0HdtTRy9g3UGQ5Qul9rhOcJNJV+SZCgNlhwXCqzps6Dsb3M0&#10;Cpa4qNw+rNa/+518W3+82sX1e6BUp928j0EEasIjfG9/aQX9Pvx/iT9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28wxQAAANsAAAAPAAAAAAAAAAAAAAAAAJgCAABkcnMv&#10;ZG93bnJldi54bWxQSwUGAAAAAAQABAD1AAAAigMAAAAA&#10;" fillcolor="white [3201]" strokecolor="#ed7d31 [3205]" strokeweight="1pt">
                <v:textbox>
                  <w:txbxContent>
                    <w:p w:rsidR="00871ECE" w:rsidRDefault="00AC5F74">
                      <w:pPr>
                        <w:jc w:val="center"/>
                      </w:pPr>
                      <w:r>
                        <w:rPr>
                          <w:sz w:val="20"/>
                          <w:szCs w:val="20"/>
                        </w:rPr>
                        <w:t xml:space="preserve">AgNPs </w:t>
                      </w:r>
                      <w:r>
                        <w:t>10mM</w:t>
                      </w:r>
                    </w:p>
                  </w:txbxContent>
                </v:textbox>
              </v:rect>
              <v:rect id="Rectangle 34" o:spid="_x0000_s1039" style="position:absolute;left:34194;top:6667;width:5906;height:3905;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3RMUA&#10;AADbAAAADwAAAGRycy9kb3ducmV2LnhtbESP3WoCMRSE7wt9h3AE79ysv9jVKLZQWwShVcFeHjbH&#10;3aWbkyVJdfXpm4LQy2FmvmHmy9bU4kzOV5YV9JMUBHFudcWFgsP+tTcF4QOyxtoyKbiSh+Xi8WGO&#10;mbYX/qTzLhQiQthnqKAMocmk9HlJBn1iG+LonawzGKJ0hdQOLxFuajlI04k0WHFcKLGhl5Ly792P&#10;UfCG69odw2b7dTzIp+3z2K5vHyOlup12NQMRqA3/4Xv7XSsYjuD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vdExQAAANsAAAAPAAAAAAAAAAAAAAAAAJgCAABkcnMv&#10;ZG93bnJldi54bWxQSwUGAAAAAAQABAD1AAAAigMAAAAA&#10;" fillcolor="white [3201]" strokecolor="#ed7d31 [3205]" strokeweight="1pt">
                <v:textbox>
                  <w:txbxContent>
                    <w:p w:rsidR="00871ECE" w:rsidRDefault="00AC5F74">
                      <w:pPr>
                        <w:jc w:val="center"/>
                        <w:rPr>
                          <w:sz w:val="18"/>
                          <w:szCs w:val="18"/>
                        </w:rPr>
                      </w:pPr>
                      <w:r>
                        <w:rPr>
                          <w:sz w:val="18"/>
                          <w:szCs w:val="18"/>
                        </w:rPr>
                        <w:t>Leaf Extract</w:t>
                      </w:r>
                    </w:p>
                  </w:txbxContent>
                </v:textbox>
              </v:rect>
              <v:rect id="Rectangle 35" o:spid="_x0000_s1040" style="position:absolute;left:36957;width:7429;height:2857;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S38YA&#10;AADbAAAADwAAAGRycy9kb3ducmV2LnhtbESP3WoCMRSE7wt9h3AK3rnZVi12NUoV/EEQWhXs5WFz&#10;3F26OVmSqGuf3hQKvRxm5htmPG1NLS7kfGVZwXOSgiDOra64UHDYL7pDED4ga6wtk4IbeZhOHh/G&#10;mGl75U+67EIhIoR9hgrKEJpMSp+XZNAntiGO3sk6gyFKV0jt8BrhppYvafoqDVYcF0psaF5S/r07&#10;GwUrXNbuGDbbr+NBvm1nA7v8+egr1Xlq30cgArXhP/zXXmsFvQH8fok/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ZS38YAAADbAAAADwAAAAAAAAAAAAAAAACYAgAAZHJz&#10;L2Rvd25yZXYueG1sUEsFBgAAAAAEAAQA9QAAAIsDAAAAAA==&#10;" fillcolor="white [3201]" strokecolor="#ed7d31 [3205]" strokeweight="1pt">
                <v:textbox>
                  <w:txbxContent>
                    <w:p w:rsidR="00871ECE" w:rsidRDefault="00AC5F74">
                      <w:pPr>
                        <w:jc w:val="center"/>
                        <w:rPr>
                          <w:sz w:val="18"/>
                          <w:szCs w:val="18"/>
                        </w:rPr>
                      </w:pPr>
                      <w:r>
                        <w:rPr>
                          <w:sz w:val="18"/>
                          <w:szCs w:val="18"/>
                        </w:rPr>
                        <w:t>Amoxillin</w:t>
                      </w:r>
                    </w:p>
                  </w:txbxContent>
                </v:textbox>
              </v:rect>
            </v:group>
          </v:group>
        </w:pict>
      </w:r>
      <w:r w:rsidR="00AC5F74" w:rsidRPr="00A87DE8">
        <w:rPr>
          <w:rFonts w:ascii="Times New Roman" w:hAnsi="Times New Roman"/>
          <w:noProof/>
          <w:sz w:val="24"/>
          <w:szCs w:val="24"/>
          <w:lang w:val="en-US"/>
        </w:rPr>
        <w:drawing>
          <wp:inline distT="0" distB="0" distL="0" distR="0">
            <wp:extent cx="5551170" cy="3960495"/>
            <wp:effectExtent l="19050" t="0" r="11430" b="190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71ECE" w:rsidRPr="0030664D" w:rsidRDefault="00AC5F74" w:rsidP="0086705A">
      <w:pPr>
        <w:spacing w:line="240" w:lineRule="auto"/>
        <w:ind w:left="1276"/>
        <w:jc w:val="center"/>
        <w:rPr>
          <w:rFonts w:ascii="Times New Roman" w:hAnsi="Times New Roman"/>
          <w:szCs w:val="24"/>
        </w:rPr>
      </w:pPr>
      <w:r w:rsidRPr="0030664D">
        <w:rPr>
          <w:rFonts w:ascii="Times New Roman" w:hAnsi="Times New Roman"/>
          <w:b/>
          <w:szCs w:val="24"/>
        </w:rPr>
        <w:t>Fig</w:t>
      </w:r>
      <w:r w:rsidR="005C2B60" w:rsidRPr="0030664D">
        <w:rPr>
          <w:rFonts w:ascii="Times New Roman" w:hAnsi="Times New Roman"/>
          <w:b/>
          <w:szCs w:val="24"/>
          <w:lang w:val="en-US"/>
        </w:rPr>
        <w:t>.</w:t>
      </w:r>
      <w:r w:rsidR="0086705A" w:rsidRPr="0030664D">
        <w:rPr>
          <w:rFonts w:ascii="Times New Roman" w:hAnsi="Times New Roman"/>
          <w:b/>
          <w:szCs w:val="24"/>
          <w:lang w:val="en-US"/>
        </w:rPr>
        <w:t xml:space="preserve"> 6:</w:t>
      </w:r>
      <w:r w:rsidRPr="0030664D">
        <w:rPr>
          <w:rFonts w:ascii="Times New Roman" w:hAnsi="Times New Roman"/>
          <w:b/>
          <w:szCs w:val="24"/>
          <w:lang w:val="en-US"/>
        </w:rPr>
        <w:t xml:space="preserve"> </w:t>
      </w:r>
      <w:r w:rsidRPr="0030664D">
        <w:rPr>
          <w:rFonts w:ascii="Times New Roman" w:hAnsi="Times New Roman"/>
          <w:szCs w:val="24"/>
          <w:lang w:val="en-US"/>
        </w:rPr>
        <w:t xml:space="preserve">Inhibition zone of </w:t>
      </w:r>
      <w:r w:rsidRPr="0030664D">
        <w:rPr>
          <w:rFonts w:ascii="Times New Roman" w:hAnsi="Times New Roman"/>
          <w:szCs w:val="24"/>
        </w:rPr>
        <w:t xml:space="preserve"> RS-AgNPs</w:t>
      </w:r>
    </w:p>
    <w:p w:rsidR="00871ECE" w:rsidRPr="00A87DE8" w:rsidRDefault="00AC5F74" w:rsidP="00A50495">
      <w:pPr>
        <w:spacing w:line="240" w:lineRule="auto"/>
        <w:jc w:val="both"/>
        <w:rPr>
          <w:rFonts w:ascii="Times New Roman" w:hAnsi="Times New Roman"/>
          <w:sz w:val="24"/>
          <w:szCs w:val="24"/>
          <w:lang w:val="en-US"/>
        </w:rPr>
      </w:pPr>
      <w:r w:rsidRPr="00A87DE8">
        <w:rPr>
          <w:rFonts w:ascii="Times New Roman" w:hAnsi="Times New Roman"/>
          <w:sz w:val="24"/>
          <w:szCs w:val="24"/>
          <w:lang w:val="en-US"/>
        </w:rPr>
        <w:t xml:space="preserve">Figure 6 shows the result of antibacterial activity test of AgNps synthesized with precursor concentration of 1, 5, and 10 mM based on inhibition zone. All samples showed higher activity against </w:t>
      </w:r>
      <w:r w:rsidRPr="00A87DE8">
        <w:rPr>
          <w:rFonts w:ascii="Times New Roman" w:hAnsi="Times New Roman"/>
          <w:i/>
          <w:iCs/>
          <w:sz w:val="24"/>
          <w:szCs w:val="24"/>
          <w:lang w:val="en-US"/>
        </w:rPr>
        <w:t xml:space="preserve">E. coli </w:t>
      </w:r>
      <w:r w:rsidRPr="00A87DE8">
        <w:rPr>
          <w:rFonts w:ascii="Times New Roman" w:hAnsi="Times New Roman"/>
          <w:sz w:val="24"/>
          <w:szCs w:val="24"/>
          <w:lang w:val="en-US"/>
        </w:rPr>
        <w:t xml:space="preserve">than those against </w:t>
      </w:r>
      <w:r w:rsidRPr="00A87DE8">
        <w:rPr>
          <w:rFonts w:ascii="Times New Roman" w:hAnsi="Times New Roman"/>
          <w:i/>
          <w:iCs/>
          <w:sz w:val="24"/>
          <w:szCs w:val="24"/>
          <w:lang w:val="en-US"/>
        </w:rPr>
        <w:t>S. aureus</w:t>
      </w:r>
      <w:r w:rsidRPr="00A87DE8">
        <w:rPr>
          <w:rFonts w:ascii="Times New Roman" w:hAnsi="Times New Roman"/>
          <w:sz w:val="24"/>
          <w:szCs w:val="24"/>
          <w:lang w:val="en-US"/>
        </w:rPr>
        <w:t xml:space="preserve">. This might be due to the different thickness of the cell was of the bacteria, where gram negative bacteria has thinner cell wall than those of gram positive bacteria </w:t>
      </w:r>
      <w:r w:rsidR="00F93471" w:rsidRPr="00A87DE8">
        <w:rPr>
          <w:rFonts w:ascii="Times New Roman" w:hAnsi="Times New Roman"/>
          <w:sz w:val="24"/>
          <w:szCs w:val="24"/>
        </w:rPr>
        <w:fldChar w:fldCharType="begin" w:fldLock="1"/>
      </w:r>
      <w:r w:rsidRPr="00A87DE8">
        <w:rPr>
          <w:rFonts w:ascii="Times New Roman" w:hAnsi="Times New Roman"/>
          <w:sz w:val="24"/>
          <w:szCs w:val="24"/>
        </w:rPr>
        <w:instrText>ADDIN CSL_CITATION {"citationItems":[{"id":"ITEM-1","itemData":{"DOI":"10.1016/j.msec.2014.11.043","ISSN":"0928-4931","author":[{"dropping-particle":"","family":"Suganya","given":"K S Uma","non-dropping-particle":"","parse-names":false,"suffix":""},{"dropping-particle":"","family":"Govindaraju","given":"K","non-dropping-particle":"","parse-names":false,"suffix":""},{"dropping-particle":"","family":"Kumar","given":"V Ganesh","non-dropping-particle":"","parse-names":false,"suffix":""},{"dropping-particle":"","family":"Dhas","given":"T Stalin","non-dropping-particle":"","parse-names":false,"suffix":""},{"dropping-particle":"","family":"Karthick","given":"V","non-dropping-particle":"","parse-names":false,"suffix":""},{"dropping-particle":"","family":"Singaravelu","given":"G","non-dropping-particle":"","parse-names":false,"suffix":""},{"dropping-particle":"","family":"Elanchezhiyan","given":"M","non-dropping-particle":"","parse-names":false,"suffix":""}],"container-title":"Materials Science &amp; Engineering C","id":"ITEM-1","issued":{"date-parts":[["2015"]]},"page":"351-356","publisher":"Elsevier B.V.","title":"Blue green alga mediated synthesis of gold nanoparticles and its antibacterial ef fi cacy against Gram positive organisms","type":"article-journal","volume":"47"},"uris":["http://www.mendeley.com/documents/?uuid=964e16aa-e29f-4b56-a2d3-f08808a049dd"]},{"id":"ITEM-2","itemData":{"DOI":"10.1186/1477-3155-10-19","ISSN":"14773155","abstract":"Background: Diseases such as tuberculosis (TB) have always had a large impact on human health. Bacillus Calmette-Guérin (BCG) is used as a surrogate for TB during the development of anti-TB drugs. Nanoparticles (NPs) have attracted great interest in drug development. The purpose of this study was to examine the potential of NPs as anti-TB compounds by studying the interacting mechanisms between NPs and bacteria.Results: We investigated effects of gold and silver NPs on BCG and Escherichia coli. Experimentally, particle size and shape were characterized using transmission electron microscopy (TEM). Different concentrations of NPs were applied in bacterial culture. The growth of E. coli was monitored through colony forming units (CFU). The mechanism of interaction between NPs and bacteria was analyzed through bacterial thin sections followed by TEM and scanning electron microscopy. Antibacterial effects on BCG were observed by recording fluorescent protein expression levels.Conclusions: The results suggest NPs have potential applications as anti-TB compounds. The antibacterial effects and mechanism of action for NPs were dependent upon composition and surface modifications. © 2012 Zhou et al.; licensee BioMed Central Ltd.","author":[{"dropping-particle":"","family":"Zhou","given":"Yan","non-dropping-particle":"","parse-names":false,"suffix":""},{"dropping-particle":"","family":"Kong","given":"Ying","non-dropping-particle":"","parse-names":false,"suffix":""},{"dropping-particle":"","family":"Kundu","given":"Subrata","non-dropping-particle":"","parse-names":false,"suffix":""},{"dropping-particle":"","family":"Cirillo","given":"Jeffrey D.","non-dropping-particle":"","parse-names":false,"suffix":""},{"dropping-particle":"","family":"Liang","given":"Hong","non-dropping-particle":"","parse-names":false,"suffix":""}],"container-title":"Journal of Nanobiotechnology","id":"ITEM-2","issued":{"date-parts":[["2012"]]},"page":"1-9","title":"Antibacterial activities of gold and silver nanoparticles against Escherichia coli and bacillus Calmette-Guérin","type":"article-journal","volume":"10"},"uris":["http://www.mendeley.com/documents/?uuid=d9b09b7e-a6c2-48eb-aa34-600474cfb718"]}],"mendeley":{"formattedCitation":"(Suganya et al., 2015; Zhou et al., 2012)","plainTextFormattedCitation":"(Suganya et al., 2015; Zhou et al., 2012)","previouslyFormattedCitation":"(Suganya et al., 2015; Zhou, Kong, Kundu, Cirillo, &amp; Liang, 2012)"},"properties":{"noteIndex":0},"schema":"https://github.com/citation-style-language/schema/raw/master/csl-citation.json"}</w:instrText>
      </w:r>
      <w:r w:rsidR="00F93471" w:rsidRPr="00A87DE8">
        <w:rPr>
          <w:rFonts w:ascii="Times New Roman" w:hAnsi="Times New Roman"/>
          <w:sz w:val="24"/>
          <w:szCs w:val="24"/>
        </w:rPr>
        <w:fldChar w:fldCharType="separate"/>
      </w:r>
      <w:r w:rsidRPr="00A87DE8">
        <w:rPr>
          <w:rFonts w:ascii="Times New Roman" w:hAnsi="Times New Roman"/>
          <w:sz w:val="24"/>
          <w:szCs w:val="24"/>
        </w:rPr>
        <w:t>(Suganya et al., 2015; Zhou et al., 2012)</w:t>
      </w:r>
      <w:r w:rsidR="00F93471" w:rsidRPr="00A87DE8">
        <w:rPr>
          <w:rFonts w:ascii="Times New Roman" w:hAnsi="Times New Roman"/>
          <w:sz w:val="24"/>
          <w:szCs w:val="24"/>
        </w:rPr>
        <w:fldChar w:fldCharType="end"/>
      </w:r>
      <w:r w:rsidRPr="00A87DE8">
        <w:rPr>
          <w:rFonts w:ascii="Times New Roman" w:hAnsi="Times New Roman"/>
          <w:sz w:val="24"/>
          <w:szCs w:val="24"/>
          <w:lang w:val="en-US"/>
        </w:rPr>
        <w:t xml:space="preserve">. The AgNps using of 5 and 10 mM concentration of precursor showed higher activity than AgNps prepared using 1 mM precursor concentration. Althought there was no significant difference between sample with 5 and 10 mM precursor concentration, these result showed that the concentration of precursor affects the antibacterial activity of AgNps. </w:t>
      </w:r>
      <w:r w:rsidR="0030664D">
        <w:rPr>
          <w:rFonts w:ascii="Times New Roman" w:hAnsi="Times New Roman"/>
          <w:sz w:val="24"/>
          <w:szCs w:val="24"/>
          <w:lang w:val="en-US"/>
        </w:rPr>
        <w:tab/>
      </w:r>
      <w:r w:rsidR="0030664D">
        <w:rPr>
          <w:rFonts w:ascii="Times New Roman" w:hAnsi="Times New Roman"/>
          <w:sz w:val="24"/>
          <w:szCs w:val="24"/>
          <w:lang w:val="en-US"/>
        </w:rPr>
        <w:tab/>
      </w:r>
      <w:r w:rsidR="0030664D">
        <w:rPr>
          <w:rFonts w:ascii="Times New Roman" w:hAnsi="Times New Roman"/>
          <w:sz w:val="24"/>
          <w:szCs w:val="24"/>
          <w:lang w:val="en-US"/>
        </w:rPr>
        <w:tab/>
      </w:r>
      <w:r w:rsidRPr="00A87DE8">
        <w:rPr>
          <w:rFonts w:ascii="Times New Roman" w:hAnsi="Times New Roman"/>
          <w:sz w:val="24"/>
          <w:szCs w:val="24"/>
        </w:rPr>
        <w:t xml:space="preserve">Under certain conditions, agglomeration with the amount of extract and certain silver concentrations affect antibacterial activity. </w:t>
      </w:r>
      <w:r w:rsidRPr="00A87DE8">
        <w:rPr>
          <w:rFonts w:ascii="Times New Roman" w:hAnsi="Times New Roman"/>
          <w:sz w:val="24"/>
          <w:szCs w:val="24"/>
          <w:lang w:val="en-US"/>
        </w:rPr>
        <w:t xml:space="preserve">However, the result showed that as-synthesized AgNps showed higher antibacterial activity than AgNps previously report by Mouafi et al. (2014), who synthesized AgNps using </w:t>
      </w:r>
      <w:r w:rsidRPr="00A87DE8">
        <w:rPr>
          <w:rFonts w:ascii="Times New Roman" w:hAnsi="Times New Roman"/>
          <w:i/>
          <w:iCs/>
          <w:sz w:val="24"/>
          <w:szCs w:val="24"/>
          <w:lang w:val="en-US"/>
        </w:rPr>
        <w:t xml:space="preserve">Rhizoporastylosa </w:t>
      </w:r>
      <w:r w:rsidRPr="00A87DE8">
        <w:rPr>
          <w:rFonts w:ascii="Times New Roman" w:hAnsi="Times New Roman"/>
          <w:sz w:val="24"/>
          <w:szCs w:val="24"/>
          <w:lang w:val="en-US"/>
        </w:rPr>
        <w:t xml:space="preserve">extracted using ethyl acetate. The antibacterial activity of AgNps might occurred due to the binding between nanoparticles </w:t>
      </w:r>
      <w:r w:rsidRPr="00A87DE8">
        <w:rPr>
          <w:rFonts w:ascii="Times New Roman" w:hAnsi="Times New Roman"/>
          <w:sz w:val="24"/>
          <w:szCs w:val="24"/>
        </w:rPr>
        <w:t xml:space="preserve">microorganism membranes through electrostatic interactions, disruption of cell walls and </w:t>
      </w:r>
      <w:r w:rsidRPr="00A87DE8">
        <w:rPr>
          <w:rFonts w:ascii="Times New Roman" w:hAnsi="Times New Roman"/>
          <w:sz w:val="24"/>
          <w:szCs w:val="24"/>
        </w:rPr>
        <w:lastRenderedPageBreak/>
        <w:t>influencing intracellular processes such as DNA, RNA, and synthesis of proteins.</w:t>
      </w:r>
      <w:r w:rsidRPr="00A87DE8">
        <w:rPr>
          <w:rFonts w:ascii="Times New Roman" w:hAnsi="Times New Roman"/>
          <w:sz w:val="24"/>
          <w:szCs w:val="24"/>
          <w:lang w:val="en-US"/>
        </w:rPr>
        <w:t xml:space="preserve"> Based on these result, it can be concluded that AgNps have potential to be developed as antibacterial agent.</w:t>
      </w:r>
    </w:p>
    <w:p w:rsidR="00871ECE" w:rsidRPr="00A87DE8" w:rsidRDefault="00AC5F74" w:rsidP="00A50495">
      <w:pPr>
        <w:spacing w:line="240" w:lineRule="auto"/>
        <w:jc w:val="both"/>
        <w:rPr>
          <w:rFonts w:ascii="Times New Roman" w:hAnsi="Times New Roman"/>
          <w:b/>
          <w:sz w:val="24"/>
          <w:szCs w:val="24"/>
        </w:rPr>
      </w:pPr>
      <w:r w:rsidRPr="00A87DE8">
        <w:rPr>
          <w:rFonts w:ascii="Times New Roman" w:hAnsi="Times New Roman"/>
          <w:b/>
          <w:sz w:val="24"/>
          <w:szCs w:val="24"/>
        </w:rPr>
        <w:t>Antioxidant Activity</w:t>
      </w:r>
    </w:p>
    <w:p w:rsidR="00871ECE" w:rsidRPr="0086705A" w:rsidRDefault="00AC5F74" w:rsidP="0086705A">
      <w:pPr>
        <w:jc w:val="both"/>
        <w:rPr>
          <w:rFonts w:ascii="Times New Roman" w:hAnsi="Times New Roman"/>
          <w:sz w:val="24"/>
          <w:szCs w:val="24"/>
          <w:lang w:val="en-US"/>
        </w:rPr>
      </w:pPr>
      <w:r w:rsidRPr="00A87DE8">
        <w:rPr>
          <w:rFonts w:ascii="Times New Roman" w:hAnsi="Times New Roman"/>
          <w:sz w:val="24"/>
          <w:szCs w:val="24"/>
          <w:lang w:val="en-US"/>
        </w:rPr>
        <w:t xml:space="preserve">Table 1 shows the result of antioxidant activity test </w:t>
      </w:r>
      <w:r w:rsidRPr="00A87DE8">
        <w:rPr>
          <w:rFonts w:ascii="Times New Roman" w:hAnsi="Times New Roman"/>
          <w:sz w:val="24"/>
          <w:szCs w:val="24"/>
        </w:rPr>
        <w:t>of AgNPs synthesized using precusor concentrarion of 1,5,10 mM with 1 mL extract, based on  based on IC</w:t>
      </w:r>
      <w:r w:rsidRPr="00A87DE8">
        <w:rPr>
          <w:rFonts w:ascii="Times New Roman" w:hAnsi="Times New Roman"/>
          <w:sz w:val="24"/>
          <w:szCs w:val="24"/>
          <w:vertAlign w:val="subscript"/>
        </w:rPr>
        <w:t>50</w:t>
      </w:r>
      <w:r w:rsidRPr="00A87DE8">
        <w:rPr>
          <w:rFonts w:ascii="Times New Roman" w:hAnsi="Times New Roman"/>
          <w:sz w:val="24"/>
          <w:szCs w:val="24"/>
        </w:rPr>
        <w:t xml:space="preserve"> values. The percentage of inhibition was determined by comparing the absorbance of pure DPPH to the absorbance of </w:t>
      </w:r>
      <w:r w:rsidRPr="00A87DE8">
        <w:rPr>
          <w:rFonts w:ascii="Times New Roman" w:hAnsi="Times New Roman"/>
          <w:sz w:val="24"/>
          <w:szCs w:val="24"/>
          <w:lang w:val="en-US"/>
        </w:rPr>
        <w:t xml:space="preserve">tested </w:t>
      </w:r>
      <w:r w:rsidRPr="00A87DE8">
        <w:rPr>
          <w:rFonts w:ascii="Times New Roman" w:hAnsi="Times New Roman"/>
          <w:sz w:val="24"/>
          <w:szCs w:val="24"/>
        </w:rPr>
        <w:t xml:space="preserve"> AgNPs at a wavelength of 517 nm.The lower the value of IC</w:t>
      </w:r>
      <w:r w:rsidRPr="00A87DE8">
        <w:rPr>
          <w:rFonts w:ascii="Times New Roman" w:hAnsi="Times New Roman"/>
          <w:sz w:val="24"/>
          <w:szCs w:val="24"/>
          <w:vertAlign w:val="subscript"/>
        </w:rPr>
        <w:t>50</w:t>
      </w:r>
      <w:r w:rsidRPr="00A87DE8">
        <w:rPr>
          <w:rFonts w:ascii="Times New Roman" w:hAnsi="Times New Roman"/>
          <w:sz w:val="24"/>
          <w:szCs w:val="24"/>
        </w:rPr>
        <w:t>, the more toxic the nanoparticles</w:t>
      </w:r>
      <w:r w:rsidR="0086705A">
        <w:rPr>
          <w:rFonts w:ascii="Times New Roman" w:hAnsi="Times New Roman"/>
          <w:sz w:val="24"/>
          <w:szCs w:val="24"/>
          <w:lang w:val="en-US"/>
        </w:rPr>
        <w:t>.</w:t>
      </w:r>
    </w:p>
    <w:p w:rsidR="00871ECE" w:rsidRPr="0030664D" w:rsidRDefault="00AC5F74" w:rsidP="00A50495">
      <w:pPr>
        <w:spacing w:line="240" w:lineRule="auto"/>
        <w:ind w:firstLine="720"/>
        <w:jc w:val="both"/>
        <w:rPr>
          <w:rFonts w:ascii="Times New Roman" w:hAnsi="Times New Roman"/>
          <w:color w:val="FF0000"/>
          <w:szCs w:val="24"/>
        </w:rPr>
      </w:pPr>
      <w:r w:rsidRPr="0030664D">
        <w:rPr>
          <w:rFonts w:ascii="Times New Roman" w:hAnsi="Times New Roman"/>
          <w:b/>
          <w:szCs w:val="24"/>
        </w:rPr>
        <w:t xml:space="preserve">Table </w:t>
      </w:r>
      <w:r w:rsidRPr="0030664D">
        <w:rPr>
          <w:rFonts w:ascii="Times New Roman" w:hAnsi="Times New Roman"/>
          <w:b/>
          <w:szCs w:val="24"/>
          <w:lang w:val="en-US"/>
        </w:rPr>
        <w:t>2</w:t>
      </w:r>
      <w:r w:rsidR="0086705A" w:rsidRPr="0030664D">
        <w:rPr>
          <w:rFonts w:ascii="Times New Roman" w:hAnsi="Times New Roman"/>
          <w:b/>
          <w:szCs w:val="24"/>
          <w:lang w:val="en-US"/>
        </w:rPr>
        <w:t>:</w:t>
      </w:r>
      <w:r w:rsidRPr="0030664D">
        <w:rPr>
          <w:rFonts w:ascii="Times New Roman" w:hAnsi="Times New Roman"/>
          <w:szCs w:val="24"/>
        </w:rPr>
        <w:t xml:space="preserve"> IC</w:t>
      </w:r>
      <w:r w:rsidRPr="0030664D">
        <w:rPr>
          <w:rFonts w:ascii="Times New Roman" w:hAnsi="Times New Roman"/>
          <w:szCs w:val="24"/>
          <w:vertAlign w:val="subscript"/>
        </w:rPr>
        <w:t>50</w:t>
      </w:r>
      <w:r w:rsidRPr="0030664D">
        <w:rPr>
          <w:rFonts w:ascii="Times New Roman" w:hAnsi="Times New Roman"/>
          <w:szCs w:val="24"/>
        </w:rPr>
        <w:t xml:space="preserve"> values of DPPH radical scavenging activity of RS-AgNPs synthesized </w:t>
      </w:r>
    </w:p>
    <w:tbl>
      <w:tblPr>
        <w:tblStyle w:val="PlainTable2"/>
        <w:tblpPr w:leftFromText="180" w:rightFromText="180" w:vertAnchor="text" w:tblpXSpec="center" w:tblpY="1"/>
        <w:tblOverlap w:val="never"/>
        <w:tblW w:w="5386" w:type="dxa"/>
        <w:tblBorders>
          <w:top w:val="none" w:sz="0" w:space="0" w:color="auto"/>
          <w:bottom w:val="none" w:sz="0" w:space="0" w:color="auto"/>
        </w:tblBorders>
        <w:tblLayout w:type="fixed"/>
        <w:tblLook w:val="04A0"/>
      </w:tblPr>
      <w:tblGrid>
        <w:gridCol w:w="2835"/>
        <w:gridCol w:w="2551"/>
      </w:tblGrid>
      <w:tr w:rsidR="00871ECE" w:rsidRPr="0030664D" w:rsidTr="00871ECE">
        <w:trPr>
          <w:cnfStyle w:val="100000000000"/>
          <w:trHeight w:val="234"/>
        </w:trPr>
        <w:tc>
          <w:tcPr>
            <w:cnfStyle w:val="001000000000"/>
            <w:tcW w:w="2835" w:type="dxa"/>
            <w:tcBorders>
              <w:top w:val="single" w:sz="4" w:space="0" w:color="auto"/>
              <w:bottom w:val="single" w:sz="4" w:space="0" w:color="auto"/>
            </w:tcBorders>
          </w:tcPr>
          <w:p w:rsidR="00871ECE" w:rsidRPr="0030664D" w:rsidRDefault="00AC5F74" w:rsidP="00A50495">
            <w:pPr>
              <w:jc w:val="both"/>
              <w:rPr>
                <w:rFonts w:ascii="Times New Roman" w:hAnsi="Times New Roman"/>
                <w:b w:val="0"/>
                <w:bCs w:val="0"/>
                <w:sz w:val="20"/>
                <w:szCs w:val="24"/>
              </w:rPr>
            </w:pPr>
            <w:r w:rsidRPr="0030664D">
              <w:rPr>
                <w:rFonts w:ascii="Times New Roman" w:hAnsi="Times New Roman"/>
                <w:b w:val="0"/>
                <w:sz w:val="20"/>
                <w:szCs w:val="24"/>
              </w:rPr>
              <w:t>Samples</w:t>
            </w:r>
          </w:p>
        </w:tc>
        <w:tc>
          <w:tcPr>
            <w:tcW w:w="2551" w:type="dxa"/>
            <w:tcBorders>
              <w:top w:val="single" w:sz="4" w:space="0" w:color="auto"/>
              <w:bottom w:val="single" w:sz="4" w:space="0" w:color="auto"/>
            </w:tcBorders>
          </w:tcPr>
          <w:p w:rsidR="00871ECE" w:rsidRPr="0030664D" w:rsidRDefault="00AC5F74" w:rsidP="00A50495">
            <w:pPr>
              <w:jc w:val="both"/>
              <w:cnfStyle w:val="100000000000"/>
              <w:rPr>
                <w:rFonts w:ascii="Times New Roman" w:hAnsi="Times New Roman"/>
                <w:b w:val="0"/>
                <w:bCs w:val="0"/>
                <w:sz w:val="20"/>
                <w:szCs w:val="24"/>
              </w:rPr>
            </w:pPr>
            <w:r w:rsidRPr="0030664D">
              <w:rPr>
                <w:rFonts w:ascii="Times New Roman" w:hAnsi="Times New Roman"/>
                <w:b w:val="0"/>
                <w:sz w:val="20"/>
                <w:szCs w:val="24"/>
              </w:rPr>
              <w:t>IC</w:t>
            </w:r>
            <w:r w:rsidRPr="0030664D">
              <w:rPr>
                <w:rFonts w:ascii="Times New Roman" w:hAnsi="Times New Roman"/>
                <w:b w:val="0"/>
                <w:sz w:val="20"/>
                <w:szCs w:val="24"/>
                <w:vertAlign w:val="subscript"/>
              </w:rPr>
              <w:t>50</w:t>
            </w:r>
            <w:r w:rsidRPr="0030664D">
              <w:rPr>
                <w:rFonts w:ascii="Times New Roman" w:hAnsi="Times New Roman"/>
                <w:b w:val="0"/>
                <w:sz w:val="20"/>
                <w:szCs w:val="24"/>
              </w:rPr>
              <w:t xml:space="preserve"> DPPH (μg/ml)</w:t>
            </w:r>
          </w:p>
        </w:tc>
      </w:tr>
      <w:tr w:rsidR="00871ECE" w:rsidRPr="0030664D" w:rsidTr="00871ECE">
        <w:trPr>
          <w:trHeight w:val="222"/>
        </w:trPr>
        <w:tc>
          <w:tcPr>
            <w:cnfStyle w:val="001000000000"/>
            <w:tcW w:w="2835" w:type="dxa"/>
            <w:tcBorders>
              <w:top w:val="single" w:sz="4" w:space="0" w:color="auto"/>
              <w:bottom w:val="nil"/>
            </w:tcBorders>
          </w:tcPr>
          <w:p w:rsidR="00871ECE" w:rsidRPr="0030664D" w:rsidRDefault="00AC5F74" w:rsidP="00A50495">
            <w:pPr>
              <w:jc w:val="both"/>
              <w:rPr>
                <w:rFonts w:ascii="Times New Roman" w:hAnsi="Times New Roman"/>
                <w:b w:val="0"/>
                <w:bCs w:val="0"/>
                <w:sz w:val="20"/>
                <w:szCs w:val="24"/>
              </w:rPr>
            </w:pPr>
            <w:r w:rsidRPr="0030664D">
              <w:rPr>
                <w:rFonts w:ascii="Times New Roman" w:hAnsi="Times New Roman"/>
                <w:b w:val="0"/>
                <w:sz w:val="20"/>
                <w:szCs w:val="24"/>
              </w:rPr>
              <w:t>AgNPs-A-1-2</w:t>
            </w:r>
          </w:p>
        </w:tc>
        <w:tc>
          <w:tcPr>
            <w:tcW w:w="2551" w:type="dxa"/>
            <w:tcBorders>
              <w:top w:val="single" w:sz="4" w:space="0" w:color="auto"/>
              <w:bottom w:val="nil"/>
            </w:tcBorders>
          </w:tcPr>
          <w:p w:rsidR="00871ECE" w:rsidRPr="0030664D" w:rsidRDefault="00AC5F74" w:rsidP="00A50495">
            <w:pPr>
              <w:jc w:val="both"/>
              <w:cnfStyle w:val="000000000000"/>
              <w:rPr>
                <w:rFonts w:ascii="Times New Roman" w:hAnsi="Times New Roman"/>
                <w:sz w:val="20"/>
                <w:szCs w:val="24"/>
              </w:rPr>
            </w:pPr>
            <w:r w:rsidRPr="0030664D">
              <w:rPr>
                <w:rFonts w:ascii="Times New Roman" w:hAnsi="Times New Roman"/>
                <w:sz w:val="20"/>
                <w:szCs w:val="24"/>
              </w:rPr>
              <w:t>50</w:t>
            </w:r>
            <w:r w:rsidRPr="0030664D">
              <w:rPr>
                <w:rFonts w:ascii="Times New Roman" w:hAnsi="Times New Roman"/>
                <w:sz w:val="20"/>
                <w:szCs w:val="24"/>
                <w:lang w:val="en-US"/>
              </w:rPr>
              <w:t>.</w:t>
            </w:r>
            <w:r w:rsidRPr="0030664D">
              <w:rPr>
                <w:rFonts w:ascii="Times New Roman" w:hAnsi="Times New Roman"/>
                <w:sz w:val="20"/>
                <w:szCs w:val="24"/>
              </w:rPr>
              <w:t>62</w:t>
            </w:r>
            <m:oMath>
              <m:r>
                <w:rPr>
                  <w:rFonts w:ascii="Cambria Math" w:hAnsi="Times New Roman"/>
                  <w:sz w:val="20"/>
                  <w:szCs w:val="24"/>
                </w:rPr>
                <m:t>±</m:t>
              </m:r>
            </m:oMath>
            <w:r w:rsidRPr="0030664D">
              <w:rPr>
                <w:rFonts w:ascii="Times New Roman" w:eastAsiaTheme="minorEastAsia" w:hAnsi="Times New Roman"/>
                <w:sz w:val="20"/>
                <w:szCs w:val="24"/>
              </w:rPr>
              <w:t xml:space="preserve"> 0</w:t>
            </w:r>
            <w:r w:rsidRPr="0030664D">
              <w:rPr>
                <w:rFonts w:ascii="Times New Roman" w:eastAsiaTheme="minorEastAsia" w:hAnsi="Times New Roman"/>
                <w:sz w:val="20"/>
                <w:szCs w:val="24"/>
                <w:lang w:val="en-US"/>
              </w:rPr>
              <w:t>.</w:t>
            </w:r>
            <w:r w:rsidRPr="0030664D">
              <w:rPr>
                <w:rFonts w:ascii="Times New Roman" w:eastAsiaTheme="minorEastAsia" w:hAnsi="Times New Roman"/>
                <w:sz w:val="20"/>
                <w:szCs w:val="24"/>
              </w:rPr>
              <w:t>46</w:t>
            </w:r>
          </w:p>
        </w:tc>
      </w:tr>
      <w:tr w:rsidR="00871ECE" w:rsidRPr="0030664D" w:rsidTr="00871ECE">
        <w:trPr>
          <w:trHeight w:val="234"/>
        </w:trPr>
        <w:tc>
          <w:tcPr>
            <w:cnfStyle w:val="001000000000"/>
            <w:tcW w:w="2835" w:type="dxa"/>
          </w:tcPr>
          <w:p w:rsidR="00871ECE" w:rsidRPr="0030664D" w:rsidRDefault="00AC5F74" w:rsidP="00A50495">
            <w:pPr>
              <w:jc w:val="both"/>
              <w:rPr>
                <w:rFonts w:ascii="Times New Roman" w:hAnsi="Times New Roman"/>
                <w:b w:val="0"/>
                <w:bCs w:val="0"/>
                <w:sz w:val="20"/>
                <w:szCs w:val="24"/>
              </w:rPr>
            </w:pPr>
            <w:r w:rsidRPr="0030664D">
              <w:rPr>
                <w:rFonts w:ascii="Times New Roman" w:hAnsi="Times New Roman"/>
                <w:b w:val="0"/>
                <w:sz w:val="20"/>
                <w:szCs w:val="24"/>
              </w:rPr>
              <w:t>AgNPs-A-5-2</w:t>
            </w:r>
          </w:p>
        </w:tc>
        <w:tc>
          <w:tcPr>
            <w:tcW w:w="2551" w:type="dxa"/>
          </w:tcPr>
          <w:p w:rsidR="00871ECE" w:rsidRPr="0030664D" w:rsidRDefault="00AC5F74" w:rsidP="00A50495">
            <w:pPr>
              <w:jc w:val="both"/>
              <w:cnfStyle w:val="000000000000"/>
              <w:rPr>
                <w:rFonts w:ascii="Times New Roman" w:hAnsi="Times New Roman"/>
                <w:sz w:val="20"/>
                <w:szCs w:val="24"/>
              </w:rPr>
            </w:pPr>
            <w:r w:rsidRPr="0030664D">
              <w:rPr>
                <w:rFonts w:ascii="Times New Roman" w:hAnsi="Times New Roman"/>
                <w:sz w:val="20"/>
                <w:szCs w:val="24"/>
                <w:lang w:val="en-US"/>
              </w:rPr>
              <w:t>48.34</w:t>
            </w:r>
            <m:oMath>
              <m:r>
                <w:rPr>
                  <w:rFonts w:ascii="Cambria Math" w:hAnsi="Times New Roman"/>
                  <w:sz w:val="20"/>
                  <w:szCs w:val="24"/>
                </w:rPr>
                <m:t>±</m:t>
              </m:r>
            </m:oMath>
            <w:r w:rsidRPr="0030664D">
              <w:rPr>
                <w:rFonts w:ascii="Times New Roman" w:eastAsiaTheme="minorEastAsia" w:hAnsi="Times New Roman"/>
                <w:sz w:val="20"/>
                <w:szCs w:val="24"/>
              </w:rPr>
              <w:t xml:space="preserve"> 0</w:t>
            </w:r>
            <w:r w:rsidRPr="0030664D">
              <w:rPr>
                <w:rFonts w:ascii="Times New Roman" w:eastAsiaTheme="minorEastAsia" w:hAnsi="Times New Roman"/>
                <w:sz w:val="20"/>
                <w:szCs w:val="24"/>
                <w:lang w:val="en-US"/>
              </w:rPr>
              <w:t>.</w:t>
            </w:r>
            <w:r w:rsidRPr="0030664D">
              <w:rPr>
                <w:rFonts w:ascii="Times New Roman" w:eastAsiaTheme="minorEastAsia" w:hAnsi="Times New Roman"/>
                <w:sz w:val="20"/>
                <w:szCs w:val="24"/>
              </w:rPr>
              <w:t>20</w:t>
            </w:r>
          </w:p>
        </w:tc>
      </w:tr>
      <w:tr w:rsidR="00871ECE" w:rsidRPr="0030664D" w:rsidTr="00871ECE">
        <w:trPr>
          <w:trHeight w:val="234"/>
        </w:trPr>
        <w:tc>
          <w:tcPr>
            <w:cnfStyle w:val="001000000000"/>
            <w:tcW w:w="2835" w:type="dxa"/>
            <w:tcBorders>
              <w:top w:val="nil"/>
              <w:bottom w:val="nil"/>
            </w:tcBorders>
          </w:tcPr>
          <w:p w:rsidR="00871ECE" w:rsidRPr="0030664D" w:rsidRDefault="00AC5F74" w:rsidP="00A50495">
            <w:pPr>
              <w:jc w:val="both"/>
              <w:rPr>
                <w:rFonts w:ascii="Times New Roman" w:hAnsi="Times New Roman"/>
                <w:b w:val="0"/>
                <w:bCs w:val="0"/>
                <w:sz w:val="20"/>
                <w:szCs w:val="24"/>
              </w:rPr>
            </w:pPr>
            <w:r w:rsidRPr="0030664D">
              <w:rPr>
                <w:rFonts w:ascii="Times New Roman" w:hAnsi="Times New Roman"/>
                <w:b w:val="0"/>
                <w:sz w:val="20"/>
                <w:szCs w:val="24"/>
              </w:rPr>
              <w:t>AgNPs-A-10-2</w:t>
            </w:r>
          </w:p>
        </w:tc>
        <w:tc>
          <w:tcPr>
            <w:tcW w:w="2551" w:type="dxa"/>
            <w:tcBorders>
              <w:top w:val="nil"/>
              <w:bottom w:val="nil"/>
            </w:tcBorders>
          </w:tcPr>
          <w:p w:rsidR="00871ECE" w:rsidRPr="0030664D" w:rsidRDefault="00AC5F74" w:rsidP="00A50495">
            <w:pPr>
              <w:jc w:val="both"/>
              <w:cnfStyle w:val="000000000000"/>
              <w:rPr>
                <w:rFonts w:ascii="Times New Roman" w:hAnsi="Times New Roman"/>
                <w:sz w:val="20"/>
                <w:szCs w:val="24"/>
              </w:rPr>
            </w:pPr>
            <w:r w:rsidRPr="0030664D">
              <w:rPr>
                <w:rFonts w:ascii="Times New Roman" w:hAnsi="Times New Roman"/>
                <w:sz w:val="20"/>
                <w:szCs w:val="24"/>
              </w:rPr>
              <w:t>44</w:t>
            </w:r>
            <w:r w:rsidRPr="0030664D">
              <w:rPr>
                <w:rFonts w:ascii="Times New Roman" w:hAnsi="Times New Roman"/>
                <w:sz w:val="20"/>
                <w:szCs w:val="24"/>
                <w:lang w:val="en-US"/>
              </w:rPr>
              <w:t>.</w:t>
            </w:r>
            <w:r w:rsidRPr="0030664D">
              <w:rPr>
                <w:rFonts w:ascii="Times New Roman" w:hAnsi="Times New Roman"/>
                <w:sz w:val="20"/>
                <w:szCs w:val="24"/>
              </w:rPr>
              <w:t>09</w:t>
            </w:r>
            <m:oMath>
              <m:r>
                <w:rPr>
                  <w:rFonts w:ascii="Cambria Math" w:hAnsi="Times New Roman"/>
                  <w:sz w:val="20"/>
                  <w:szCs w:val="24"/>
                </w:rPr>
                <m:t>±</m:t>
              </m:r>
            </m:oMath>
            <w:r w:rsidRPr="0030664D">
              <w:rPr>
                <w:rFonts w:ascii="Times New Roman" w:eastAsiaTheme="minorEastAsia" w:hAnsi="Times New Roman"/>
                <w:sz w:val="20"/>
                <w:szCs w:val="24"/>
              </w:rPr>
              <w:t xml:space="preserve"> 0</w:t>
            </w:r>
            <w:r w:rsidRPr="0030664D">
              <w:rPr>
                <w:rFonts w:ascii="Times New Roman" w:eastAsiaTheme="minorEastAsia" w:hAnsi="Times New Roman"/>
                <w:sz w:val="20"/>
                <w:szCs w:val="24"/>
                <w:lang w:val="en-US"/>
              </w:rPr>
              <w:t>.</w:t>
            </w:r>
            <w:r w:rsidRPr="0030664D">
              <w:rPr>
                <w:rFonts w:ascii="Times New Roman" w:eastAsiaTheme="minorEastAsia" w:hAnsi="Times New Roman"/>
                <w:sz w:val="20"/>
                <w:szCs w:val="24"/>
              </w:rPr>
              <w:t>39</w:t>
            </w:r>
          </w:p>
        </w:tc>
      </w:tr>
      <w:tr w:rsidR="00871ECE" w:rsidRPr="0030664D" w:rsidTr="00871ECE">
        <w:trPr>
          <w:trHeight w:val="234"/>
        </w:trPr>
        <w:tc>
          <w:tcPr>
            <w:cnfStyle w:val="001000000000"/>
            <w:tcW w:w="2835" w:type="dxa"/>
          </w:tcPr>
          <w:p w:rsidR="00871ECE" w:rsidRPr="0030664D" w:rsidRDefault="00AC5F74" w:rsidP="00A50495">
            <w:pPr>
              <w:jc w:val="both"/>
              <w:rPr>
                <w:rFonts w:ascii="Times New Roman" w:hAnsi="Times New Roman"/>
                <w:b w:val="0"/>
                <w:bCs w:val="0"/>
                <w:sz w:val="20"/>
                <w:szCs w:val="24"/>
              </w:rPr>
            </w:pPr>
            <w:r w:rsidRPr="0030664D">
              <w:rPr>
                <w:rFonts w:ascii="Times New Roman" w:hAnsi="Times New Roman"/>
                <w:b w:val="0"/>
                <w:sz w:val="20"/>
                <w:szCs w:val="24"/>
              </w:rPr>
              <w:t>Leaf Extract</w:t>
            </w:r>
          </w:p>
        </w:tc>
        <w:tc>
          <w:tcPr>
            <w:tcW w:w="2551" w:type="dxa"/>
          </w:tcPr>
          <w:p w:rsidR="00871ECE" w:rsidRPr="0030664D" w:rsidRDefault="00AC5F74" w:rsidP="00A50495">
            <w:pPr>
              <w:jc w:val="both"/>
              <w:cnfStyle w:val="000000000000"/>
              <w:rPr>
                <w:rFonts w:ascii="Times New Roman" w:hAnsi="Times New Roman"/>
                <w:sz w:val="20"/>
                <w:szCs w:val="24"/>
              </w:rPr>
            </w:pPr>
            <w:r w:rsidRPr="0030664D">
              <w:rPr>
                <w:rFonts w:ascii="Times New Roman" w:hAnsi="Times New Roman"/>
                <w:sz w:val="20"/>
                <w:szCs w:val="24"/>
              </w:rPr>
              <w:t>53</w:t>
            </w:r>
            <w:r w:rsidRPr="0030664D">
              <w:rPr>
                <w:rFonts w:ascii="Times New Roman" w:hAnsi="Times New Roman"/>
                <w:sz w:val="20"/>
                <w:szCs w:val="24"/>
                <w:lang w:val="en-US"/>
              </w:rPr>
              <w:t>.</w:t>
            </w:r>
            <w:r w:rsidRPr="0030664D">
              <w:rPr>
                <w:rFonts w:ascii="Times New Roman" w:hAnsi="Times New Roman"/>
                <w:sz w:val="20"/>
                <w:szCs w:val="24"/>
              </w:rPr>
              <w:t>77</w:t>
            </w:r>
            <m:oMath>
              <m:r>
                <w:rPr>
                  <w:rFonts w:ascii="Cambria Math" w:hAnsi="Times New Roman"/>
                  <w:sz w:val="20"/>
                  <w:szCs w:val="24"/>
                </w:rPr>
                <m:t>±</m:t>
              </m:r>
            </m:oMath>
            <w:r w:rsidRPr="0030664D">
              <w:rPr>
                <w:rFonts w:ascii="Times New Roman" w:eastAsiaTheme="minorEastAsia" w:hAnsi="Times New Roman"/>
                <w:sz w:val="20"/>
                <w:szCs w:val="24"/>
              </w:rPr>
              <w:t xml:space="preserve"> 0</w:t>
            </w:r>
            <w:r w:rsidRPr="0030664D">
              <w:rPr>
                <w:rFonts w:ascii="Times New Roman" w:eastAsiaTheme="minorEastAsia" w:hAnsi="Times New Roman"/>
                <w:sz w:val="20"/>
                <w:szCs w:val="24"/>
                <w:lang w:val="en-US"/>
              </w:rPr>
              <w:t>.</w:t>
            </w:r>
            <w:r w:rsidRPr="0030664D">
              <w:rPr>
                <w:rFonts w:ascii="Times New Roman" w:eastAsiaTheme="minorEastAsia" w:hAnsi="Times New Roman"/>
                <w:sz w:val="20"/>
                <w:szCs w:val="24"/>
              </w:rPr>
              <w:t>60</w:t>
            </w:r>
          </w:p>
        </w:tc>
      </w:tr>
      <w:tr w:rsidR="00871ECE" w:rsidRPr="0030664D" w:rsidTr="00871ECE">
        <w:trPr>
          <w:trHeight w:val="234"/>
        </w:trPr>
        <w:tc>
          <w:tcPr>
            <w:cnfStyle w:val="001000000000"/>
            <w:tcW w:w="2835" w:type="dxa"/>
            <w:tcBorders>
              <w:top w:val="nil"/>
              <w:bottom w:val="single" w:sz="4" w:space="0" w:color="auto"/>
            </w:tcBorders>
          </w:tcPr>
          <w:p w:rsidR="00871ECE" w:rsidRPr="0030664D" w:rsidRDefault="00AC5F74" w:rsidP="00A50495">
            <w:pPr>
              <w:jc w:val="both"/>
              <w:rPr>
                <w:rFonts w:ascii="Times New Roman" w:hAnsi="Times New Roman"/>
                <w:b w:val="0"/>
                <w:bCs w:val="0"/>
                <w:sz w:val="20"/>
                <w:szCs w:val="24"/>
              </w:rPr>
            </w:pPr>
            <w:r w:rsidRPr="0030664D">
              <w:rPr>
                <w:rFonts w:ascii="Times New Roman" w:hAnsi="Times New Roman"/>
                <w:b w:val="0"/>
                <w:sz w:val="20"/>
                <w:szCs w:val="24"/>
              </w:rPr>
              <w:t>Ascorbic Acid</w:t>
            </w:r>
          </w:p>
        </w:tc>
        <w:tc>
          <w:tcPr>
            <w:tcW w:w="2551" w:type="dxa"/>
            <w:tcBorders>
              <w:top w:val="nil"/>
              <w:bottom w:val="single" w:sz="4" w:space="0" w:color="auto"/>
            </w:tcBorders>
          </w:tcPr>
          <w:p w:rsidR="00871ECE" w:rsidRPr="0030664D" w:rsidRDefault="00AC5F74" w:rsidP="00A50495">
            <w:pPr>
              <w:jc w:val="both"/>
              <w:cnfStyle w:val="000000000000"/>
              <w:rPr>
                <w:rFonts w:ascii="Times New Roman" w:hAnsi="Times New Roman"/>
                <w:sz w:val="20"/>
                <w:szCs w:val="24"/>
              </w:rPr>
            </w:pPr>
            <w:r w:rsidRPr="0030664D">
              <w:rPr>
                <w:rFonts w:ascii="Times New Roman" w:hAnsi="Times New Roman"/>
                <w:sz w:val="20"/>
                <w:szCs w:val="24"/>
              </w:rPr>
              <w:t>23</w:t>
            </w:r>
            <w:r w:rsidRPr="0030664D">
              <w:rPr>
                <w:rFonts w:ascii="Times New Roman" w:hAnsi="Times New Roman"/>
                <w:sz w:val="20"/>
                <w:szCs w:val="24"/>
                <w:lang w:val="en-US"/>
              </w:rPr>
              <w:t>.</w:t>
            </w:r>
            <w:r w:rsidRPr="0030664D">
              <w:rPr>
                <w:rFonts w:ascii="Times New Roman" w:hAnsi="Times New Roman"/>
                <w:sz w:val="20"/>
                <w:szCs w:val="24"/>
              </w:rPr>
              <w:t>67</w:t>
            </w:r>
            <m:oMath>
              <m:r>
                <w:rPr>
                  <w:rFonts w:ascii="Cambria Math" w:hAnsi="Times New Roman"/>
                  <w:sz w:val="20"/>
                  <w:szCs w:val="24"/>
                </w:rPr>
                <m:t>±</m:t>
              </m:r>
            </m:oMath>
            <w:r w:rsidRPr="0030664D">
              <w:rPr>
                <w:rFonts w:ascii="Times New Roman" w:eastAsiaTheme="minorEastAsia" w:hAnsi="Times New Roman"/>
                <w:sz w:val="20"/>
                <w:szCs w:val="24"/>
              </w:rPr>
              <w:t xml:space="preserve"> 0</w:t>
            </w:r>
            <w:r w:rsidRPr="0030664D">
              <w:rPr>
                <w:rFonts w:ascii="Times New Roman" w:eastAsiaTheme="minorEastAsia" w:hAnsi="Times New Roman"/>
                <w:sz w:val="20"/>
                <w:szCs w:val="24"/>
                <w:lang w:val="en-US"/>
              </w:rPr>
              <w:t>.</w:t>
            </w:r>
            <w:r w:rsidRPr="0030664D">
              <w:rPr>
                <w:rFonts w:ascii="Times New Roman" w:eastAsiaTheme="minorEastAsia" w:hAnsi="Times New Roman"/>
                <w:sz w:val="20"/>
                <w:szCs w:val="24"/>
              </w:rPr>
              <w:t>39</w:t>
            </w:r>
          </w:p>
        </w:tc>
      </w:tr>
    </w:tbl>
    <w:p w:rsidR="00871ECE" w:rsidRPr="0030664D" w:rsidRDefault="00AC5F74" w:rsidP="0030664D">
      <w:pPr>
        <w:ind w:left="1440"/>
        <w:jc w:val="both"/>
        <w:rPr>
          <w:rFonts w:ascii="Times New Roman" w:hAnsi="Times New Roman"/>
          <w:sz w:val="20"/>
          <w:szCs w:val="24"/>
          <w:lang w:val="en-US"/>
        </w:rPr>
      </w:pPr>
      <w:r w:rsidRPr="00A87DE8">
        <w:rPr>
          <w:rFonts w:ascii="Times New Roman" w:hAnsi="Times New Roman"/>
          <w:sz w:val="24"/>
          <w:szCs w:val="24"/>
          <w:lang w:val="en-US"/>
        </w:rPr>
        <w:br w:type="textWrapping" w:clear="all"/>
      </w:r>
      <w:r w:rsidRPr="0030664D">
        <w:rPr>
          <w:rFonts w:ascii="Times New Roman" w:hAnsi="Times New Roman"/>
          <w:sz w:val="20"/>
          <w:szCs w:val="24"/>
        </w:rPr>
        <w:t>Notes: Values are expressed as mean ± SD (n=3).</w:t>
      </w:r>
    </w:p>
    <w:p w:rsidR="00871ECE" w:rsidRPr="00A87DE8" w:rsidRDefault="00AC5F74" w:rsidP="00A50495">
      <w:pPr>
        <w:jc w:val="both"/>
        <w:rPr>
          <w:rFonts w:ascii="Times New Roman" w:hAnsi="Times New Roman"/>
          <w:sz w:val="24"/>
          <w:szCs w:val="24"/>
        </w:rPr>
      </w:pPr>
      <w:r w:rsidRPr="00A87DE8">
        <w:rPr>
          <w:rFonts w:ascii="Times New Roman" w:hAnsi="Times New Roman"/>
          <w:sz w:val="24"/>
          <w:szCs w:val="24"/>
          <w:lang w:val="en-US"/>
        </w:rPr>
        <w:t>It is assumed that t</w:t>
      </w:r>
      <w:r w:rsidRPr="00A87DE8">
        <w:rPr>
          <w:rFonts w:ascii="Times New Roman" w:hAnsi="Times New Roman"/>
          <w:sz w:val="24"/>
          <w:szCs w:val="24"/>
        </w:rPr>
        <w:t xml:space="preserve">he DPPH radical cleaning activity of silver nanoparticle mediated by RS marine plants is </w:t>
      </w:r>
      <w:r w:rsidRPr="00A87DE8">
        <w:rPr>
          <w:rFonts w:ascii="Times New Roman" w:hAnsi="Times New Roman"/>
          <w:sz w:val="24"/>
          <w:szCs w:val="24"/>
          <w:lang w:val="en-US"/>
        </w:rPr>
        <w:t>related to the contain of</w:t>
      </w:r>
      <w:r w:rsidRPr="00A87DE8">
        <w:rPr>
          <w:rFonts w:ascii="Times New Roman" w:hAnsi="Times New Roman"/>
          <w:sz w:val="24"/>
          <w:szCs w:val="24"/>
        </w:rPr>
        <w:t xml:space="preserve"> hydroxyl group. Compounds that have adjacent hydroxyl groups on the B-ring have a higher  activity  as reported by  </w:t>
      </w:r>
      <w:r w:rsidR="00F93471" w:rsidRPr="00A87DE8">
        <w:rPr>
          <w:rFonts w:ascii="Times New Roman" w:hAnsi="Times New Roman"/>
          <w:sz w:val="24"/>
          <w:szCs w:val="24"/>
        </w:rPr>
        <w:fldChar w:fldCharType="begin" w:fldLock="1"/>
      </w:r>
      <w:r w:rsidRPr="00A87DE8">
        <w:rPr>
          <w:rFonts w:ascii="Times New Roman" w:hAnsi="Times New Roman"/>
          <w:sz w:val="24"/>
          <w:szCs w:val="24"/>
        </w:rPr>
        <w:instrText>ADDIN CSL_CITATION {"citationItems":[{"id":"ITEM-1","itemData":{"DOI":"10.3390/12051163","ISSN":"14203049","PMID":"17873850","abstract":"A new acetylated flavanol, 3,7-O-diacetyl (-)-epicatechin (3), and seven known flavanol derivatives, (-)-epicatechin (1), 3-O-acetyl (-)-epicatechin (2), 3,3′,4′,5,7-O-pentaacetyl (-)-epicatechin (4), (+)-afzelechin (5), (+)-catechin (6), cinchonain Ib (7), and proanthocyanidin B2 (8), were isolated from the stems and twigs of the mangrove plant Rhizophora stylosa and identified. The crude extract, the different fractions and all of the purified compounds were evaluated for DPPH radical scavenging activity. © 2007 by MDPI.","author":[{"dropping-particle":"","family":"Li","given":"Dong Li","non-dropping-particle":"","parse-names":false,"suffix":""},{"dropping-particle":"","family":"Li","given":"Xiao Ming","non-dropping-particle":"","parse-names":false,"suffix":""},{"dropping-particle":"","family":"Peng","given":"Ze Yu","non-dropping-particle":"","parse-names":false,"suffix":""},{"dropping-particle":"","family":"Wang","given":"Bin Gui","non-dropping-particle":"","parse-names":false,"suffix":""}],"container-title":"Molecules","id":"ITEM-1","issue":"5","issued":{"date-parts":[["2007"]]},"page":"1163-1169","title":"Flavanol derivatives from Rhizophora stylosa and their DPPH radical scavenging activity","type":"article-journal","volume":"12"},"uris":["http://www.mendeley.com/documents/?uuid=ec7464c9-ca12-4c69-b1dc-f51c494e53af"]}],"mendeley":{"formattedCitation":"(Li et al., 2007)","plainTextFormattedCitation":"(Li et al., 2007)","previouslyFormattedCitation":"(Li et al., 2007)"},"properties":{"noteIndex":0},"schema":"https://github.com/citation-style-language/schema/raw/master/csl-citation.json"}</w:instrText>
      </w:r>
      <w:r w:rsidR="00F93471" w:rsidRPr="00A87DE8">
        <w:rPr>
          <w:rFonts w:ascii="Times New Roman" w:hAnsi="Times New Roman"/>
          <w:sz w:val="24"/>
          <w:szCs w:val="24"/>
        </w:rPr>
        <w:fldChar w:fldCharType="separate"/>
      </w:r>
      <w:r w:rsidRPr="00A87DE8">
        <w:rPr>
          <w:rFonts w:ascii="Times New Roman" w:hAnsi="Times New Roman"/>
          <w:sz w:val="24"/>
          <w:szCs w:val="24"/>
        </w:rPr>
        <w:t>(Li et al., 2007)</w:t>
      </w:r>
      <w:r w:rsidR="00F93471" w:rsidRPr="00A87DE8">
        <w:rPr>
          <w:rFonts w:ascii="Times New Roman" w:hAnsi="Times New Roman"/>
          <w:sz w:val="24"/>
          <w:szCs w:val="24"/>
        </w:rPr>
        <w:fldChar w:fldCharType="end"/>
      </w:r>
      <w:r w:rsidRPr="00A87DE8">
        <w:rPr>
          <w:rFonts w:ascii="Times New Roman" w:hAnsi="Times New Roman"/>
          <w:sz w:val="24"/>
          <w:szCs w:val="24"/>
        </w:rPr>
        <w:t>.tha</w:t>
      </w:r>
      <w:r w:rsidRPr="00A87DE8">
        <w:rPr>
          <w:rFonts w:ascii="Times New Roman" w:hAnsi="Times New Roman"/>
          <w:sz w:val="24"/>
          <w:szCs w:val="24"/>
          <w:lang w:val="en-US"/>
        </w:rPr>
        <w:t>n</w:t>
      </w:r>
      <w:r w:rsidRPr="00A87DE8">
        <w:rPr>
          <w:rFonts w:ascii="Times New Roman" w:hAnsi="Times New Roman"/>
          <w:sz w:val="24"/>
          <w:szCs w:val="24"/>
        </w:rPr>
        <w:t xml:space="preserve"> the antioxidant activity of new acetylated flavanol, 3,7-O-diacetyl (-) - epicatechin (3), and seven known </w:t>
      </w:r>
      <w:r w:rsidR="0086705A">
        <w:rPr>
          <w:rFonts w:ascii="Times New Roman" w:hAnsi="Times New Roman"/>
          <w:sz w:val="24"/>
          <w:szCs w:val="24"/>
        </w:rPr>
        <w:t xml:space="preserve">flavanol derivatives 1, 2, 4–8 </w:t>
      </w:r>
      <w:r w:rsidRPr="00A87DE8">
        <w:rPr>
          <w:rFonts w:ascii="Times New Roman" w:hAnsi="Times New Roman"/>
          <w:sz w:val="24"/>
          <w:szCs w:val="24"/>
        </w:rPr>
        <w:t xml:space="preserve">isolated from the stems and twigs of the </w:t>
      </w:r>
      <w:r w:rsidRPr="00A87DE8">
        <w:rPr>
          <w:rFonts w:ascii="Times New Roman" w:hAnsi="Times New Roman"/>
          <w:i/>
          <w:sz w:val="24"/>
          <w:szCs w:val="24"/>
        </w:rPr>
        <w:t>Rhizophora stylosa</w:t>
      </w:r>
      <w:r w:rsidRPr="00A87DE8">
        <w:rPr>
          <w:rFonts w:ascii="Times New Roman" w:hAnsi="Times New Roman"/>
          <w:sz w:val="24"/>
          <w:szCs w:val="24"/>
        </w:rPr>
        <w:t xml:space="preserve"> mangrove plant and  had been reported their. From the above data, it can be concluded that the main component responsible for the antioxidant activity of the RS ex</w:t>
      </w:r>
      <w:r w:rsidR="0086705A">
        <w:rPr>
          <w:rFonts w:ascii="Times New Roman" w:hAnsi="Times New Roman"/>
          <w:sz w:val="24"/>
          <w:szCs w:val="24"/>
        </w:rPr>
        <w:t xml:space="preserve">tract is a flavanol derivative </w:t>
      </w:r>
      <w:r w:rsidRPr="00A87DE8">
        <w:rPr>
          <w:rFonts w:ascii="Times New Roman" w:hAnsi="Times New Roman"/>
          <w:sz w:val="24"/>
          <w:szCs w:val="24"/>
        </w:rPr>
        <w:t xml:space="preserve">due to the content of phenolics, flavonoid and polysaccharides. </w:t>
      </w:r>
    </w:p>
    <w:p w:rsidR="00871ECE" w:rsidRPr="00A87DE8" w:rsidRDefault="0086705A" w:rsidP="00A50495">
      <w:pPr>
        <w:spacing w:line="240" w:lineRule="auto"/>
        <w:jc w:val="both"/>
        <w:rPr>
          <w:rFonts w:ascii="Times New Roman" w:eastAsia="Times New Roman" w:hAnsi="Times New Roman"/>
          <w:b/>
          <w:color w:val="000000"/>
          <w:sz w:val="24"/>
          <w:szCs w:val="24"/>
          <w:lang w:val="en-US" w:eastAsia="id-ID"/>
        </w:rPr>
      </w:pPr>
      <w:r w:rsidRPr="00A87DE8">
        <w:rPr>
          <w:rFonts w:ascii="Times New Roman" w:eastAsia="Times New Roman" w:hAnsi="Times New Roman"/>
          <w:b/>
          <w:color w:val="000000"/>
          <w:sz w:val="24"/>
          <w:szCs w:val="24"/>
          <w:lang w:eastAsia="id-ID"/>
        </w:rPr>
        <w:t>Conclusion</w:t>
      </w:r>
    </w:p>
    <w:p w:rsidR="00871ECE" w:rsidRPr="00A87DE8" w:rsidRDefault="00AC5F74" w:rsidP="00A50495">
      <w:pPr>
        <w:spacing w:line="240" w:lineRule="auto"/>
        <w:jc w:val="both"/>
        <w:rPr>
          <w:rFonts w:ascii="Times New Roman" w:eastAsia="Times New Roman" w:hAnsi="Times New Roman"/>
          <w:color w:val="000000"/>
          <w:sz w:val="24"/>
          <w:szCs w:val="24"/>
          <w:lang w:val="en-US" w:eastAsia="id-ID"/>
        </w:rPr>
      </w:pPr>
      <w:r w:rsidRPr="00A87DE8">
        <w:rPr>
          <w:rFonts w:ascii="Times New Roman" w:eastAsia="Times New Roman" w:hAnsi="Times New Roman"/>
          <w:color w:val="000000"/>
          <w:sz w:val="24"/>
          <w:szCs w:val="24"/>
          <w:lang w:eastAsia="id-ID"/>
        </w:rPr>
        <w:t xml:space="preserve">Green synthesis </w:t>
      </w:r>
      <w:r w:rsidRPr="00A87DE8">
        <w:rPr>
          <w:rFonts w:ascii="Times New Roman" w:eastAsia="Times New Roman" w:hAnsi="Times New Roman"/>
          <w:color w:val="000000"/>
          <w:sz w:val="24"/>
          <w:szCs w:val="24"/>
          <w:lang w:val="en-US" w:eastAsia="id-ID"/>
        </w:rPr>
        <w:t xml:space="preserve">of </w:t>
      </w:r>
      <w:r w:rsidRPr="00A87DE8">
        <w:rPr>
          <w:rFonts w:ascii="Times New Roman" w:eastAsia="Times New Roman" w:hAnsi="Times New Roman"/>
          <w:color w:val="000000"/>
          <w:sz w:val="24"/>
          <w:szCs w:val="24"/>
          <w:lang w:eastAsia="id-ID"/>
        </w:rPr>
        <w:t xml:space="preserve">AgNPs using an aqueousextract of Rhizophora stylosa has been successfully </w:t>
      </w:r>
      <w:r w:rsidRPr="00A87DE8">
        <w:rPr>
          <w:rFonts w:ascii="Times New Roman" w:eastAsia="Times New Roman" w:hAnsi="Times New Roman"/>
          <w:color w:val="000000"/>
          <w:sz w:val="24"/>
          <w:szCs w:val="24"/>
          <w:lang w:val="en-US" w:eastAsia="id-ID"/>
        </w:rPr>
        <w:t>conducted where the extract acted as fast, reliable, and nontoxic stabilizer, reducing agent, and capping agent</w:t>
      </w:r>
      <w:r w:rsidRPr="00A87DE8">
        <w:rPr>
          <w:rFonts w:ascii="Times New Roman" w:eastAsia="Times New Roman" w:hAnsi="Times New Roman"/>
          <w:color w:val="000000"/>
          <w:sz w:val="24"/>
          <w:szCs w:val="24"/>
          <w:lang w:eastAsia="id-ID"/>
        </w:rPr>
        <w:t>. The resulting AgNPs are stable for 3 months for 1mM and 5mM concentration. These nanoparticles have the potential to be used in biomedical applications</w:t>
      </w:r>
      <w:r w:rsidRPr="00A87DE8">
        <w:rPr>
          <w:rFonts w:ascii="Times New Roman" w:eastAsia="Times New Roman" w:hAnsi="Times New Roman"/>
          <w:color w:val="000000"/>
          <w:sz w:val="24"/>
          <w:szCs w:val="24"/>
          <w:lang w:val="en-US" w:eastAsia="id-ID"/>
        </w:rPr>
        <w:t>.</w:t>
      </w:r>
    </w:p>
    <w:p w:rsidR="00871ECE" w:rsidRPr="00A87DE8" w:rsidRDefault="0086705A" w:rsidP="00A50495">
      <w:pPr>
        <w:spacing w:line="240" w:lineRule="auto"/>
        <w:jc w:val="both"/>
        <w:rPr>
          <w:rFonts w:ascii="Times New Roman" w:hAnsi="Times New Roman"/>
          <w:b/>
          <w:sz w:val="24"/>
          <w:szCs w:val="24"/>
        </w:rPr>
      </w:pPr>
      <w:r w:rsidRPr="00A87DE8">
        <w:rPr>
          <w:rFonts w:ascii="Times New Roman" w:hAnsi="Times New Roman"/>
          <w:b/>
          <w:sz w:val="24"/>
          <w:szCs w:val="24"/>
        </w:rPr>
        <w:t xml:space="preserve">Acknowledgment </w:t>
      </w:r>
    </w:p>
    <w:p w:rsidR="00871ECE" w:rsidRPr="00A87DE8" w:rsidRDefault="00AC5F74" w:rsidP="00A50495">
      <w:pPr>
        <w:spacing w:line="240" w:lineRule="auto"/>
        <w:jc w:val="both"/>
        <w:rPr>
          <w:rFonts w:ascii="Times New Roman" w:eastAsia="Times New Roman" w:hAnsi="Times New Roman"/>
          <w:b/>
          <w:color w:val="000000"/>
          <w:sz w:val="24"/>
          <w:szCs w:val="24"/>
          <w:lang w:val="en-US" w:eastAsia="id-ID"/>
        </w:rPr>
      </w:pPr>
      <w:r w:rsidRPr="00A87DE8">
        <w:rPr>
          <w:rFonts w:ascii="Times New Roman" w:hAnsi="Times New Roman"/>
          <w:sz w:val="24"/>
          <w:szCs w:val="24"/>
        </w:rPr>
        <w:t xml:space="preserve">This research work  was supported by The Lembaga Pengelola Dana Penelitian (LPDP) of Ministry of Finance Indonesia under Grand No. </w:t>
      </w:r>
      <w:r w:rsidRPr="00A87DE8">
        <w:rPr>
          <w:rFonts w:ascii="Times New Roman" w:hAnsi="Times New Roman"/>
          <w:color w:val="333333"/>
          <w:sz w:val="24"/>
          <w:szCs w:val="24"/>
          <w:shd w:val="clear" w:color="auto" w:fill="FFFFFF"/>
        </w:rPr>
        <w:t>201710210211848</w:t>
      </w:r>
      <w:r w:rsidR="00BC73ED" w:rsidRPr="00A87DE8">
        <w:rPr>
          <w:rFonts w:ascii="Times New Roman" w:hAnsi="Times New Roman"/>
          <w:color w:val="333333"/>
          <w:sz w:val="24"/>
          <w:szCs w:val="24"/>
          <w:shd w:val="clear" w:color="auto" w:fill="FFFFFF"/>
          <w:lang w:val="en-US"/>
        </w:rPr>
        <w:t>.</w:t>
      </w:r>
    </w:p>
    <w:p w:rsidR="00871ECE" w:rsidRPr="00A87DE8" w:rsidRDefault="0086705A" w:rsidP="00A50495">
      <w:pPr>
        <w:widowControl w:val="0"/>
        <w:autoSpaceDE w:val="0"/>
        <w:autoSpaceDN w:val="0"/>
        <w:adjustRightInd w:val="0"/>
        <w:spacing w:line="240" w:lineRule="auto"/>
        <w:ind w:left="640" w:hanging="640"/>
        <w:jc w:val="both"/>
        <w:rPr>
          <w:rFonts w:ascii="Times New Roman" w:hAnsi="Times New Roman"/>
          <w:b/>
          <w:sz w:val="24"/>
          <w:szCs w:val="24"/>
          <w:lang w:eastAsia="id-ID"/>
        </w:rPr>
      </w:pPr>
      <w:r w:rsidRPr="00A87DE8">
        <w:rPr>
          <w:rFonts w:ascii="Times New Roman" w:hAnsi="Times New Roman"/>
          <w:b/>
          <w:sz w:val="24"/>
          <w:szCs w:val="24"/>
          <w:lang w:eastAsia="id-ID"/>
        </w:rPr>
        <w:t>Reference</w:t>
      </w:r>
    </w:p>
    <w:p w:rsidR="00A50495" w:rsidRPr="00A87DE8" w:rsidRDefault="00F93471" w:rsidP="00A50495">
      <w:pPr>
        <w:widowControl w:val="0"/>
        <w:autoSpaceDE w:val="0"/>
        <w:autoSpaceDN w:val="0"/>
        <w:adjustRightInd w:val="0"/>
        <w:spacing w:line="240" w:lineRule="auto"/>
        <w:ind w:left="480" w:hanging="480"/>
        <w:jc w:val="both"/>
        <w:rPr>
          <w:rFonts w:ascii="Times New Roman" w:hAnsi="Times New Roman"/>
          <w:noProof/>
          <w:sz w:val="24"/>
          <w:szCs w:val="24"/>
        </w:rPr>
      </w:pPr>
      <w:r w:rsidRPr="00A87DE8">
        <w:rPr>
          <w:rFonts w:ascii="Times New Roman" w:hAnsi="Times New Roman"/>
          <w:sz w:val="24"/>
          <w:szCs w:val="24"/>
          <w:lang w:val="en-US" w:eastAsia="id-ID"/>
        </w:rPr>
        <w:fldChar w:fldCharType="begin" w:fldLock="1"/>
      </w:r>
      <w:r w:rsidR="00A50495" w:rsidRPr="00A87DE8">
        <w:rPr>
          <w:rFonts w:ascii="Times New Roman" w:hAnsi="Times New Roman"/>
          <w:sz w:val="24"/>
          <w:szCs w:val="24"/>
          <w:lang w:val="en-US" w:eastAsia="id-ID"/>
        </w:rPr>
        <w:instrText xml:space="preserve">ADDIN Mendeley Bibliography CSL_BIBLIOGRAPHY </w:instrText>
      </w:r>
      <w:r w:rsidRPr="00A87DE8">
        <w:rPr>
          <w:rFonts w:ascii="Times New Roman" w:hAnsi="Times New Roman"/>
          <w:sz w:val="24"/>
          <w:szCs w:val="24"/>
          <w:lang w:val="en-US" w:eastAsia="id-ID"/>
        </w:rPr>
        <w:fldChar w:fldCharType="separate"/>
      </w:r>
      <w:r w:rsidR="00A50495" w:rsidRPr="00A87DE8">
        <w:rPr>
          <w:rFonts w:ascii="Times New Roman" w:hAnsi="Times New Roman"/>
          <w:noProof/>
          <w:sz w:val="24"/>
          <w:szCs w:val="24"/>
        </w:rPr>
        <w:t>Antony, Jacob</w:t>
      </w:r>
      <w:r w:rsidR="00BE1B71" w:rsidRPr="00A87DE8">
        <w:rPr>
          <w:rFonts w:ascii="Times New Roman" w:hAnsi="Times New Roman"/>
          <w:noProof/>
          <w:sz w:val="24"/>
          <w:szCs w:val="24"/>
          <w:lang w:val="en-US"/>
        </w:rPr>
        <w:t>,</w:t>
      </w:r>
      <w:r w:rsidR="00A50495" w:rsidRPr="00A87DE8">
        <w:rPr>
          <w:rFonts w:ascii="Times New Roman" w:hAnsi="Times New Roman"/>
          <w:noProof/>
          <w:sz w:val="24"/>
          <w:szCs w:val="24"/>
        </w:rPr>
        <w:t xml:space="preserve"> J</w:t>
      </w:r>
      <w:r w:rsidR="00BE1B71" w:rsidRPr="00A87DE8">
        <w:rPr>
          <w:rFonts w:ascii="Times New Roman" w:hAnsi="Times New Roman"/>
          <w:noProof/>
          <w:sz w:val="24"/>
          <w:szCs w:val="24"/>
          <w:lang w:val="en-US"/>
        </w:rPr>
        <w:t>.</w:t>
      </w:r>
      <w:r w:rsidR="00A50495" w:rsidRPr="00A87DE8">
        <w:rPr>
          <w:rFonts w:ascii="Times New Roman" w:hAnsi="Times New Roman"/>
          <w:noProof/>
          <w:sz w:val="24"/>
          <w:szCs w:val="24"/>
        </w:rPr>
        <w:t>, Periyasamy</w:t>
      </w:r>
      <w:r w:rsidR="00BE1B71" w:rsidRPr="00A87DE8">
        <w:rPr>
          <w:rFonts w:ascii="Times New Roman" w:hAnsi="Times New Roman"/>
          <w:noProof/>
          <w:sz w:val="24"/>
          <w:szCs w:val="24"/>
          <w:lang w:val="en-US"/>
        </w:rPr>
        <w:t>,</w:t>
      </w:r>
      <w:r w:rsidR="00A50495" w:rsidRPr="00A87DE8">
        <w:rPr>
          <w:rFonts w:ascii="Times New Roman" w:hAnsi="Times New Roman"/>
          <w:noProof/>
          <w:sz w:val="24"/>
          <w:szCs w:val="24"/>
        </w:rPr>
        <w:t xml:space="preserve"> S</w:t>
      </w:r>
      <w:r w:rsidR="00BE1B71" w:rsidRPr="00A87DE8">
        <w:rPr>
          <w:rFonts w:ascii="Times New Roman" w:hAnsi="Times New Roman"/>
          <w:noProof/>
          <w:sz w:val="24"/>
          <w:szCs w:val="24"/>
          <w:lang w:val="en-US"/>
        </w:rPr>
        <w:t>.</w:t>
      </w:r>
      <w:r w:rsidR="00A50495" w:rsidRPr="00A87DE8">
        <w:rPr>
          <w:rFonts w:ascii="Times New Roman" w:hAnsi="Times New Roman"/>
          <w:noProof/>
          <w:sz w:val="24"/>
          <w:szCs w:val="24"/>
        </w:rPr>
        <w:t>, Durairaj</w:t>
      </w:r>
      <w:r w:rsidR="00BE1B71" w:rsidRPr="00A87DE8">
        <w:rPr>
          <w:rFonts w:ascii="Times New Roman" w:hAnsi="Times New Roman"/>
          <w:noProof/>
          <w:sz w:val="24"/>
          <w:szCs w:val="24"/>
          <w:lang w:val="en-US"/>
        </w:rPr>
        <w:t>,</w:t>
      </w:r>
      <w:r w:rsidR="00A50495" w:rsidRPr="00A87DE8">
        <w:rPr>
          <w:rFonts w:ascii="Times New Roman" w:hAnsi="Times New Roman"/>
          <w:noProof/>
          <w:sz w:val="24"/>
          <w:szCs w:val="24"/>
        </w:rPr>
        <w:t xml:space="preserve"> S</w:t>
      </w:r>
      <w:r w:rsidR="00BE1B71" w:rsidRPr="00A87DE8">
        <w:rPr>
          <w:rFonts w:ascii="Times New Roman" w:hAnsi="Times New Roman"/>
          <w:noProof/>
          <w:sz w:val="24"/>
          <w:szCs w:val="24"/>
          <w:lang w:val="en-US"/>
        </w:rPr>
        <w:t>.</w:t>
      </w:r>
      <w:r w:rsidR="00A50495" w:rsidRPr="00A87DE8">
        <w:rPr>
          <w:rFonts w:ascii="Times New Roman" w:hAnsi="Times New Roman"/>
          <w:noProof/>
          <w:sz w:val="24"/>
          <w:szCs w:val="24"/>
        </w:rPr>
        <w:t>, Soundararajan</w:t>
      </w:r>
      <w:r w:rsidR="00BE1B71" w:rsidRPr="00A87DE8">
        <w:rPr>
          <w:rFonts w:ascii="Times New Roman" w:hAnsi="Times New Roman"/>
          <w:noProof/>
          <w:sz w:val="24"/>
          <w:szCs w:val="24"/>
          <w:lang w:val="en-US"/>
        </w:rPr>
        <w:t>,</w:t>
      </w:r>
      <w:r w:rsidR="00A50495" w:rsidRPr="00A87DE8">
        <w:rPr>
          <w:rFonts w:ascii="Times New Roman" w:hAnsi="Times New Roman"/>
          <w:noProof/>
          <w:sz w:val="24"/>
          <w:szCs w:val="24"/>
        </w:rPr>
        <w:t xml:space="preserve"> K</w:t>
      </w:r>
      <w:r w:rsidR="00BE1B71" w:rsidRPr="00A87DE8">
        <w:rPr>
          <w:rFonts w:ascii="Times New Roman" w:hAnsi="Times New Roman"/>
          <w:noProof/>
          <w:sz w:val="24"/>
          <w:szCs w:val="24"/>
          <w:lang w:val="en-US"/>
        </w:rPr>
        <w:t>.</w:t>
      </w:r>
      <w:r w:rsidR="00A50495" w:rsidRPr="00A87DE8">
        <w:rPr>
          <w:rFonts w:ascii="Times New Roman" w:hAnsi="Times New Roman"/>
          <w:noProof/>
          <w:sz w:val="24"/>
          <w:szCs w:val="24"/>
        </w:rPr>
        <w:t>, Kumarasamy</w:t>
      </w:r>
      <w:r w:rsidR="00BE1B71" w:rsidRPr="00A87DE8">
        <w:rPr>
          <w:rFonts w:ascii="Times New Roman" w:hAnsi="Times New Roman"/>
          <w:noProof/>
          <w:sz w:val="24"/>
          <w:szCs w:val="24"/>
          <w:lang w:val="en-US"/>
        </w:rPr>
        <w:t>,</w:t>
      </w:r>
      <w:r w:rsidR="00A50495" w:rsidRPr="00A87DE8">
        <w:rPr>
          <w:rFonts w:ascii="Times New Roman" w:hAnsi="Times New Roman"/>
          <w:noProof/>
          <w:sz w:val="24"/>
          <w:szCs w:val="24"/>
        </w:rPr>
        <w:t xml:space="preserve"> A</w:t>
      </w:r>
      <w:r w:rsidR="00BE1B71" w:rsidRPr="00A87DE8">
        <w:rPr>
          <w:rFonts w:ascii="Times New Roman" w:hAnsi="Times New Roman"/>
          <w:noProof/>
          <w:sz w:val="24"/>
          <w:szCs w:val="24"/>
          <w:lang w:val="en-US"/>
        </w:rPr>
        <w:t>.</w:t>
      </w:r>
      <w:r w:rsidR="00A50495" w:rsidRPr="00A87DE8">
        <w:rPr>
          <w:rFonts w:ascii="Times New Roman" w:hAnsi="Times New Roman"/>
          <w:noProof/>
          <w:sz w:val="24"/>
          <w:szCs w:val="24"/>
        </w:rPr>
        <w:t>, Raman</w:t>
      </w:r>
      <w:r w:rsidR="00BE1B71" w:rsidRPr="00A87DE8">
        <w:rPr>
          <w:rFonts w:ascii="Times New Roman" w:hAnsi="Times New Roman"/>
          <w:noProof/>
          <w:sz w:val="24"/>
          <w:szCs w:val="24"/>
          <w:lang w:val="en-US"/>
        </w:rPr>
        <w:t>,</w:t>
      </w:r>
      <w:r w:rsidR="00A50495" w:rsidRPr="00A87DE8">
        <w:rPr>
          <w:rFonts w:ascii="Times New Roman" w:hAnsi="Times New Roman"/>
          <w:noProof/>
          <w:sz w:val="24"/>
          <w:szCs w:val="24"/>
        </w:rPr>
        <w:t xml:space="preserve"> S</w:t>
      </w:r>
      <w:r w:rsidR="00BE1B71" w:rsidRPr="00A87DE8">
        <w:rPr>
          <w:rFonts w:ascii="Times New Roman" w:hAnsi="Times New Roman"/>
          <w:noProof/>
          <w:sz w:val="24"/>
          <w:szCs w:val="24"/>
          <w:lang w:val="en-US"/>
        </w:rPr>
        <w:t>.</w:t>
      </w:r>
      <w:r w:rsidR="00A50495" w:rsidRPr="00A87DE8">
        <w:rPr>
          <w:rFonts w:ascii="Times New Roman" w:hAnsi="Times New Roman"/>
          <w:noProof/>
          <w:sz w:val="24"/>
          <w:szCs w:val="24"/>
        </w:rPr>
        <w:t>, Muthukalingan</w:t>
      </w:r>
      <w:r w:rsidR="00BE1B71" w:rsidRPr="00A87DE8">
        <w:rPr>
          <w:rFonts w:ascii="Times New Roman" w:hAnsi="Times New Roman"/>
          <w:noProof/>
          <w:sz w:val="24"/>
          <w:szCs w:val="24"/>
          <w:lang w:val="en-US"/>
        </w:rPr>
        <w:t>,</w:t>
      </w:r>
      <w:r w:rsidR="00A50495" w:rsidRPr="00A87DE8">
        <w:rPr>
          <w:rFonts w:ascii="Times New Roman" w:hAnsi="Times New Roman"/>
          <w:noProof/>
          <w:sz w:val="24"/>
          <w:szCs w:val="24"/>
        </w:rPr>
        <w:t xml:space="preserve"> K</w:t>
      </w:r>
      <w:r w:rsidR="00BE1B71" w:rsidRPr="00A87DE8">
        <w:rPr>
          <w:rFonts w:ascii="Times New Roman" w:hAnsi="Times New Roman"/>
          <w:noProof/>
          <w:sz w:val="24"/>
          <w:szCs w:val="24"/>
          <w:lang w:val="en-US"/>
        </w:rPr>
        <w:t>.</w:t>
      </w:r>
      <w:r w:rsidR="00A50495" w:rsidRPr="00A87DE8">
        <w:rPr>
          <w:rFonts w:ascii="Times New Roman" w:hAnsi="Times New Roman"/>
          <w:noProof/>
          <w:sz w:val="24"/>
          <w:szCs w:val="24"/>
        </w:rPr>
        <w:t xml:space="preserve">, </w:t>
      </w:r>
      <w:r w:rsidR="006455FB" w:rsidRPr="00A87DE8">
        <w:rPr>
          <w:rFonts w:ascii="Times New Roman" w:hAnsi="Times New Roman"/>
          <w:noProof/>
          <w:sz w:val="24"/>
          <w:szCs w:val="24"/>
        </w:rPr>
        <w:t>and Shanmugam</w:t>
      </w:r>
      <w:r w:rsidR="00BE1B71" w:rsidRPr="00A87DE8">
        <w:rPr>
          <w:rFonts w:ascii="Times New Roman" w:hAnsi="Times New Roman"/>
          <w:noProof/>
          <w:sz w:val="24"/>
          <w:szCs w:val="24"/>
          <w:lang w:val="en-US"/>
        </w:rPr>
        <w:t>,</w:t>
      </w:r>
      <w:r w:rsidR="006455FB" w:rsidRPr="00A87DE8">
        <w:rPr>
          <w:rFonts w:ascii="Times New Roman" w:hAnsi="Times New Roman"/>
          <w:noProof/>
          <w:sz w:val="24"/>
          <w:szCs w:val="24"/>
        </w:rPr>
        <w:t xml:space="preserve"> A. 2011. </w:t>
      </w:r>
      <w:r w:rsidR="00A50495" w:rsidRPr="00A87DE8">
        <w:rPr>
          <w:rFonts w:ascii="Times New Roman" w:hAnsi="Times New Roman"/>
          <w:noProof/>
          <w:sz w:val="24"/>
          <w:szCs w:val="24"/>
        </w:rPr>
        <w:t>Comparative Evaluation of Antibacterial Activity of Silver Nanoparticles Synthesized Using Rh</w:t>
      </w:r>
      <w:r w:rsidR="006455FB" w:rsidRPr="00A87DE8">
        <w:rPr>
          <w:rFonts w:ascii="Times New Roman" w:hAnsi="Times New Roman"/>
          <w:noProof/>
          <w:sz w:val="24"/>
          <w:szCs w:val="24"/>
        </w:rPr>
        <w:t>izophora Apiculata and Glucose.</w:t>
      </w:r>
      <w:r w:rsidR="00A50495" w:rsidRPr="00A87DE8">
        <w:rPr>
          <w:rFonts w:ascii="Times New Roman" w:hAnsi="Times New Roman"/>
          <w:noProof/>
          <w:sz w:val="24"/>
          <w:szCs w:val="24"/>
        </w:rPr>
        <w:t xml:space="preserve"> </w:t>
      </w:r>
      <w:r w:rsidR="00842696">
        <w:rPr>
          <w:rFonts w:ascii="Times New Roman" w:hAnsi="Times New Roman"/>
          <w:i/>
          <w:iCs/>
          <w:noProof/>
          <w:sz w:val="24"/>
          <w:szCs w:val="24"/>
        </w:rPr>
        <w:t>Colloids</w:t>
      </w:r>
      <w:r w:rsidR="00842696">
        <w:rPr>
          <w:rFonts w:ascii="Times New Roman" w:hAnsi="Times New Roman"/>
          <w:i/>
          <w:iCs/>
          <w:noProof/>
          <w:sz w:val="24"/>
          <w:szCs w:val="24"/>
          <w:lang w:val="en-US"/>
        </w:rPr>
        <w:t xml:space="preserve">. </w:t>
      </w:r>
      <w:r w:rsidR="00A50495" w:rsidRPr="00A87DE8">
        <w:rPr>
          <w:rFonts w:ascii="Times New Roman" w:hAnsi="Times New Roman"/>
          <w:i/>
          <w:iCs/>
          <w:noProof/>
          <w:sz w:val="24"/>
          <w:szCs w:val="24"/>
        </w:rPr>
        <w:t>Surfaces B: Biointerfaces</w:t>
      </w:r>
      <w:r w:rsidR="006455FB" w:rsidRPr="00A87DE8">
        <w:rPr>
          <w:rFonts w:ascii="Times New Roman" w:hAnsi="Times New Roman"/>
          <w:i/>
          <w:iCs/>
          <w:noProof/>
          <w:sz w:val="24"/>
          <w:szCs w:val="24"/>
          <w:lang w:val="en-US"/>
        </w:rPr>
        <w:t>,</w:t>
      </w:r>
      <w:r w:rsidR="00A50495" w:rsidRPr="00A87DE8">
        <w:rPr>
          <w:rFonts w:ascii="Times New Roman" w:hAnsi="Times New Roman"/>
          <w:noProof/>
          <w:sz w:val="24"/>
          <w:szCs w:val="24"/>
        </w:rPr>
        <w:t xml:space="preserve"> </w:t>
      </w:r>
      <w:r w:rsidR="00842696" w:rsidRPr="00842696">
        <w:rPr>
          <w:rFonts w:ascii="Times New Roman" w:hAnsi="Times New Roman"/>
          <w:noProof/>
          <w:sz w:val="24"/>
          <w:szCs w:val="24"/>
        </w:rPr>
        <w:t>88</w:t>
      </w:r>
      <w:r w:rsidR="00A50495" w:rsidRPr="00A87DE8">
        <w:rPr>
          <w:rFonts w:ascii="Times New Roman" w:hAnsi="Times New Roman"/>
          <w:noProof/>
          <w:sz w:val="24"/>
          <w:szCs w:val="24"/>
        </w:rPr>
        <w:t>:134–</w:t>
      </w:r>
      <w:r w:rsidR="00842696">
        <w:rPr>
          <w:rFonts w:ascii="Times New Roman" w:hAnsi="Times New Roman"/>
          <w:noProof/>
          <w:sz w:val="24"/>
          <w:szCs w:val="24"/>
          <w:lang w:val="en-US"/>
        </w:rPr>
        <w:t>1</w:t>
      </w:r>
      <w:r w:rsidR="00A50495" w:rsidRPr="00A87DE8">
        <w:rPr>
          <w:rFonts w:ascii="Times New Roman" w:hAnsi="Times New Roman"/>
          <w:noProof/>
          <w:sz w:val="24"/>
          <w:szCs w:val="24"/>
        </w:rPr>
        <w:t>40.</w:t>
      </w:r>
    </w:p>
    <w:p w:rsidR="00A50495" w:rsidRPr="00A87DE8" w:rsidRDefault="00A50495" w:rsidP="00A50495">
      <w:pPr>
        <w:widowControl w:val="0"/>
        <w:autoSpaceDE w:val="0"/>
        <w:autoSpaceDN w:val="0"/>
        <w:adjustRightInd w:val="0"/>
        <w:spacing w:line="240" w:lineRule="auto"/>
        <w:ind w:left="480" w:hanging="480"/>
        <w:jc w:val="both"/>
        <w:rPr>
          <w:rFonts w:ascii="Times New Roman" w:hAnsi="Times New Roman"/>
          <w:noProof/>
          <w:sz w:val="24"/>
          <w:szCs w:val="24"/>
        </w:rPr>
      </w:pPr>
      <w:r w:rsidRPr="00A87DE8">
        <w:rPr>
          <w:rFonts w:ascii="Times New Roman" w:hAnsi="Times New Roman"/>
          <w:noProof/>
          <w:sz w:val="24"/>
          <w:szCs w:val="24"/>
        </w:rPr>
        <w:lastRenderedPageBreak/>
        <w:t>Arief, S</w:t>
      </w:r>
      <w:r w:rsidR="00BE1B71" w:rsidRPr="00A87DE8">
        <w:rPr>
          <w:rFonts w:ascii="Times New Roman" w:hAnsi="Times New Roman"/>
          <w:noProof/>
          <w:sz w:val="24"/>
          <w:szCs w:val="24"/>
          <w:lang w:val="en-US"/>
        </w:rPr>
        <w:t>.</w:t>
      </w:r>
      <w:r w:rsidRPr="00A87DE8">
        <w:rPr>
          <w:rFonts w:ascii="Times New Roman" w:hAnsi="Times New Roman"/>
          <w:noProof/>
          <w:sz w:val="24"/>
          <w:szCs w:val="24"/>
        </w:rPr>
        <w:t>, Vivi</w:t>
      </w:r>
      <w:r w:rsidR="00BE1B71" w:rsidRPr="00A87DE8">
        <w:rPr>
          <w:rFonts w:ascii="Times New Roman" w:hAnsi="Times New Roman"/>
          <w:noProof/>
          <w:sz w:val="24"/>
          <w:szCs w:val="24"/>
          <w:lang w:val="en-US"/>
        </w:rPr>
        <w:t>,</w:t>
      </w:r>
      <w:r w:rsidRPr="00A87DE8">
        <w:rPr>
          <w:rFonts w:ascii="Times New Roman" w:hAnsi="Times New Roman"/>
          <w:noProof/>
          <w:sz w:val="24"/>
          <w:szCs w:val="24"/>
        </w:rPr>
        <w:t xml:space="preserve"> G</w:t>
      </w:r>
      <w:r w:rsidR="00BE1B71" w:rsidRPr="00A87DE8">
        <w:rPr>
          <w:rFonts w:ascii="Times New Roman" w:hAnsi="Times New Roman"/>
          <w:noProof/>
          <w:sz w:val="24"/>
          <w:szCs w:val="24"/>
          <w:lang w:val="en-US"/>
        </w:rPr>
        <w:t>.</w:t>
      </w:r>
      <w:r w:rsidRPr="00A87DE8">
        <w:rPr>
          <w:rFonts w:ascii="Times New Roman" w:hAnsi="Times New Roman"/>
          <w:noProof/>
          <w:sz w:val="24"/>
          <w:szCs w:val="24"/>
        </w:rPr>
        <w:t>, Diana</w:t>
      </w:r>
      <w:r w:rsidR="00BE1B71" w:rsidRPr="00A87DE8">
        <w:rPr>
          <w:rFonts w:ascii="Times New Roman" w:hAnsi="Times New Roman"/>
          <w:noProof/>
          <w:sz w:val="24"/>
          <w:szCs w:val="24"/>
          <w:lang w:val="en-US"/>
        </w:rPr>
        <w:t>,</w:t>
      </w:r>
      <w:r w:rsidRPr="00A87DE8">
        <w:rPr>
          <w:rFonts w:ascii="Times New Roman" w:hAnsi="Times New Roman"/>
          <w:noProof/>
          <w:sz w:val="24"/>
          <w:szCs w:val="24"/>
        </w:rPr>
        <w:t xml:space="preserve"> </w:t>
      </w:r>
      <w:r w:rsidR="00BE1B71" w:rsidRPr="00A87DE8">
        <w:rPr>
          <w:rFonts w:ascii="Times New Roman" w:hAnsi="Times New Roman"/>
          <w:noProof/>
          <w:sz w:val="24"/>
          <w:szCs w:val="24"/>
        </w:rPr>
        <w:t>V</w:t>
      </w:r>
      <w:r w:rsidR="00BE1B71" w:rsidRPr="00A87DE8">
        <w:rPr>
          <w:rFonts w:ascii="Times New Roman" w:hAnsi="Times New Roman"/>
          <w:noProof/>
          <w:sz w:val="24"/>
          <w:szCs w:val="24"/>
          <w:lang w:val="en-US"/>
        </w:rPr>
        <w:t>.</w:t>
      </w:r>
      <w:r w:rsidR="00BE1B71" w:rsidRPr="00A87DE8">
        <w:rPr>
          <w:rFonts w:ascii="Times New Roman" w:hAnsi="Times New Roman"/>
          <w:noProof/>
          <w:sz w:val="24"/>
          <w:szCs w:val="24"/>
        </w:rPr>
        <w:t>, and Takayuki</w:t>
      </w:r>
      <w:r w:rsidR="00BE1B71" w:rsidRPr="00A87DE8">
        <w:rPr>
          <w:rFonts w:ascii="Times New Roman" w:hAnsi="Times New Roman"/>
          <w:noProof/>
          <w:sz w:val="24"/>
          <w:szCs w:val="24"/>
          <w:lang w:val="en-US"/>
        </w:rPr>
        <w:t>,</w:t>
      </w:r>
      <w:r w:rsidR="00BE1B71" w:rsidRPr="00A87DE8">
        <w:rPr>
          <w:rFonts w:ascii="Times New Roman" w:hAnsi="Times New Roman"/>
          <w:noProof/>
          <w:sz w:val="24"/>
          <w:szCs w:val="24"/>
        </w:rPr>
        <w:t xml:space="preserve"> B. 2015. </w:t>
      </w:r>
      <w:r w:rsidRPr="00A87DE8">
        <w:rPr>
          <w:rFonts w:ascii="Times New Roman" w:hAnsi="Times New Roman"/>
          <w:noProof/>
          <w:sz w:val="24"/>
          <w:szCs w:val="24"/>
        </w:rPr>
        <w:t>Hydrothermal Synthesized Ag Nanoparticles Using Bioreductor of Gambier Leaf Ex</w:t>
      </w:r>
      <w:r w:rsidR="006455FB" w:rsidRPr="00A87DE8">
        <w:rPr>
          <w:rFonts w:ascii="Times New Roman" w:hAnsi="Times New Roman"/>
          <w:noProof/>
          <w:sz w:val="24"/>
          <w:szCs w:val="24"/>
        </w:rPr>
        <w:t>tract ( Uncaria Gambier Roxb ).</w:t>
      </w:r>
      <w:r w:rsidR="00BE1B71" w:rsidRPr="00A87DE8">
        <w:rPr>
          <w:rFonts w:ascii="Times New Roman" w:hAnsi="Times New Roman"/>
          <w:noProof/>
          <w:sz w:val="24"/>
          <w:szCs w:val="24"/>
          <w:lang w:val="en-US"/>
        </w:rPr>
        <w:t xml:space="preserve"> </w:t>
      </w:r>
      <w:r w:rsidR="00BE1B71" w:rsidRPr="00A87DE8">
        <w:rPr>
          <w:rFonts w:ascii="Times New Roman" w:hAnsi="Times New Roman"/>
          <w:i/>
          <w:sz w:val="24"/>
        </w:rPr>
        <w:t>J</w:t>
      </w:r>
      <w:r w:rsidR="00842696">
        <w:rPr>
          <w:rFonts w:ascii="Times New Roman" w:hAnsi="Times New Roman"/>
          <w:i/>
          <w:sz w:val="24"/>
          <w:lang w:val="en-US"/>
        </w:rPr>
        <w:t>.</w:t>
      </w:r>
      <w:r w:rsidR="00BE1B71" w:rsidRPr="00A87DE8">
        <w:rPr>
          <w:rFonts w:ascii="Times New Roman" w:hAnsi="Times New Roman"/>
          <w:i/>
          <w:sz w:val="24"/>
        </w:rPr>
        <w:t xml:space="preserve"> Chem</w:t>
      </w:r>
      <w:r w:rsidR="00842696">
        <w:rPr>
          <w:rFonts w:ascii="Times New Roman" w:hAnsi="Times New Roman"/>
          <w:i/>
          <w:sz w:val="24"/>
          <w:lang w:val="en-US"/>
        </w:rPr>
        <w:t>.</w:t>
      </w:r>
      <w:r w:rsidR="00BE1B71" w:rsidRPr="00A87DE8">
        <w:rPr>
          <w:rFonts w:ascii="Times New Roman" w:hAnsi="Times New Roman"/>
          <w:i/>
          <w:sz w:val="24"/>
        </w:rPr>
        <w:t xml:space="preserve"> Pharm</w:t>
      </w:r>
      <w:r w:rsidR="00842696">
        <w:rPr>
          <w:rFonts w:ascii="Times New Roman" w:hAnsi="Times New Roman"/>
          <w:i/>
          <w:sz w:val="24"/>
          <w:lang w:val="en-US"/>
        </w:rPr>
        <w:t>.</w:t>
      </w:r>
      <w:r w:rsidR="00BE1B71" w:rsidRPr="00A87DE8">
        <w:rPr>
          <w:rFonts w:ascii="Times New Roman" w:hAnsi="Times New Roman"/>
          <w:i/>
          <w:sz w:val="24"/>
        </w:rPr>
        <w:t xml:space="preserve"> R</w:t>
      </w:r>
      <w:r w:rsidR="00842696">
        <w:rPr>
          <w:rFonts w:ascii="Times New Roman" w:hAnsi="Times New Roman"/>
          <w:i/>
          <w:sz w:val="24"/>
          <w:lang w:val="en-US"/>
        </w:rPr>
        <w:t>.,</w:t>
      </w:r>
      <w:r w:rsidRPr="00A87DE8">
        <w:rPr>
          <w:rFonts w:ascii="Times New Roman" w:hAnsi="Times New Roman"/>
          <w:noProof/>
          <w:sz w:val="24"/>
          <w:szCs w:val="24"/>
        </w:rPr>
        <w:t xml:space="preserve"> </w:t>
      </w:r>
      <w:r w:rsidR="00BE1B71" w:rsidRPr="00842696">
        <w:rPr>
          <w:rFonts w:ascii="Times New Roman" w:hAnsi="Times New Roman"/>
          <w:noProof/>
          <w:sz w:val="24"/>
          <w:szCs w:val="24"/>
        </w:rPr>
        <w:t>7</w:t>
      </w:r>
      <w:r w:rsidRPr="00A87DE8">
        <w:rPr>
          <w:rFonts w:ascii="Times New Roman" w:hAnsi="Times New Roman"/>
          <w:noProof/>
          <w:sz w:val="24"/>
          <w:szCs w:val="24"/>
        </w:rPr>
        <w:t>:189–</w:t>
      </w:r>
      <w:r w:rsidR="00842696">
        <w:rPr>
          <w:rFonts w:ascii="Times New Roman" w:hAnsi="Times New Roman"/>
          <w:noProof/>
          <w:sz w:val="24"/>
          <w:szCs w:val="24"/>
          <w:lang w:val="en-US"/>
        </w:rPr>
        <w:t>1</w:t>
      </w:r>
      <w:r w:rsidRPr="00A87DE8">
        <w:rPr>
          <w:rFonts w:ascii="Times New Roman" w:hAnsi="Times New Roman"/>
          <w:noProof/>
          <w:sz w:val="24"/>
          <w:szCs w:val="24"/>
        </w:rPr>
        <w:t>92.</w:t>
      </w:r>
    </w:p>
    <w:p w:rsidR="00A50495" w:rsidRPr="00A87DE8" w:rsidRDefault="00A50495" w:rsidP="00A50495">
      <w:pPr>
        <w:widowControl w:val="0"/>
        <w:autoSpaceDE w:val="0"/>
        <w:autoSpaceDN w:val="0"/>
        <w:adjustRightInd w:val="0"/>
        <w:spacing w:line="240" w:lineRule="auto"/>
        <w:ind w:left="480" w:hanging="480"/>
        <w:jc w:val="both"/>
        <w:rPr>
          <w:rFonts w:ascii="Times New Roman" w:hAnsi="Times New Roman"/>
          <w:noProof/>
          <w:sz w:val="24"/>
          <w:szCs w:val="24"/>
        </w:rPr>
      </w:pPr>
      <w:r w:rsidRPr="00A87DE8">
        <w:rPr>
          <w:rFonts w:ascii="Times New Roman" w:hAnsi="Times New Roman"/>
          <w:noProof/>
          <w:sz w:val="24"/>
          <w:szCs w:val="24"/>
        </w:rPr>
        <w:t>Azizi, Susan, Farideh</w:t>
      </w:r>
      <w:r w:rsidR="00BE1B71" w:rsidRPr="00A87DE8">
        <w:rPr>
          <w:rFonts w:ascii="Times New Roman" w:hAnsi="Times New Roman"/>
          <w:noProof/>
          <w:sz w:val="24"/>
          <w:szCs w:val="24"/>
          <w:lang w:val="en-US"/>
        </w:rPr>
        <w:t>,</w:t>
      </w:r>
      <w:r w:rsidRPr="00A87DE8">
        <w:rPr>
          <w:rFonts w:ascii="Times New Roman" w:hAnsi="Times New Roman"/>
          <w:noProof/>
          <w:sz w:val="24"/>
          <w:szCs w:val="24"/>
        </w:rPr>
        <w:t xml:space="preserve"> N</w:t>
      </w:r>
      <w:r w:rsidR="00BE1B71" w:rsidRPr="00A87DE8">
        <w:rPr>
          <w:rFonts w:ascii="Times New Roman" w:hAnsi="Times New Roman"/>
          <w:noProof/>
          <w:sz w:val="24"/>
          <w:szCs w:val="24"/>
          <w:lang w:val="en-US"/>
        </w:rPr>
        <w:t>.</w:t>
      </w:r>
      <w:r w:rsidRPr="00A87DE8">
        <w:rPr>
          <w:rFonts w:ascii="Times New Roman" w:hAnsi="Times New Roman"/>
          <w:noProof/>
          <w:sz w:val="24"/>
          <w:szCs w:val="24"/>
        </w:rPr>
        <w:t>, Mahnaz</w:t>
      </w:r>
      <w:r w:rsidR="00BE1B71" w:rsidRPr="00A87DE8">
        <w:rPr>
          <w:rFonts w:ascii="Times New Roman" w:hAnsi="Times New Roman"/>
          <w:noProof/>
          <w:sz w:val="24"/>
          <w:szCs w:val="24"/>
          <w:lang w:val="en-US"/>
        </w:rPr>
        <w:t>,</w:t>
      </w:r>
      <w:r w:rsidRPr="00A87DE8">
        <w:rPr>
          <w:rFonts w:ascii="Times New Roman" w:hAnsi="Times New Roman"/>
          <w:noProof/>
          <w:sz w:val="24"/>
          <w:szCs w:val="24"/>
        </w:rPr>
        <w:t xml:space="preserve"> M</w:t>
      </w:r>
      <w:r w:rsidR="00BE1B71" w:rsidRPr="00A87DE8">
        <w:rPr>
          <w:rFonts w:ascii="Times New Roman" w:hAnsi="Times New Roman"/>
          <w:noProof/>
          <w:sz w:val="24"/>
          <w:szCs w:val="24"/>
          <w:lang w:val="en-US"/>
        </w:rPr>
        <w:t>.</w:t>
      </w:r>
      <w:r w:rsidRPr="00A87DE8">
        <w:rPr>
          <w:rFonts w:ascii="Times New Roman" w:hAnsi="Times New Roman"/>
          <w:noProof/>
          <w:sz w:val="24"/>
          <w:szCs w:val="24"/>
        </w:rPr>
        <w:t>, Mansor</w:t>
      </w:r>
      <w:r w:rsidR="00BE1B71" w:rsidRPr="00A87DE8">
        <w:rPr>
          <w:rFonts w:ascii="Times New Roman" w:hAnsi="Times New Roman"/>
          <w:noProof/>
          <w:sz w:val="24"/>
          <w:szCs w:val="24"/>
          <w:lang w:val="en-US"/>
        </w:rPr>
        <w:t>,</w:t>
      </w:r>
      <w:r w:rsidRPr="00A87DE8">
        <w:rPr>
          <w:rFonts w:ascii="Times New Roman" w:hAnsi="Times New Roman"/>
          <w:noProof/>
          <w:sz w:val="24"/>
          <w:szCs w:val="24"/>
        </w:rPr>
        <w:t xml:space="preserve"> B</w:t>
      </w:r>
      <w:r w:rsidR="00BE1B71" w:rsidRPr="00A87DE8">
        <w:rPr>
          <w:rFonts w:ascii="Times New Roman" w:hAnsi="Times New Roman"/>
          <w:noProof/>
          <w:sz w:val="24"/>
          <w:szCs w:val="24"/>
          <w:lang w:val="en-US"/>
        </w:rPr>
        <w:t>.</w:t>
      </w:r>
      <w:r w:rsidRPr="00A87DE8">
        <w:rPr>
          <w:rFonts w:ascii="Times New Roman" w:hAnsi="Times New Roman"/>
          <w:noProof/>
          <w:sz w:val="24"/>
          <w:szCs w:val="24"/>
        </w:rPr>
        <w:t xml:space="preserve"> A</w:t>
      </w:r>
      <w:r w:rsidR="00BE1B71" w:rsidRPr="00A87DE8">
        <w:rPr>
          <w:rFonts w:ascii="Times New Roman" w:hAnsi="Times New Roman"/>
          <w:noProof/>
          <w:sz w:val="24"/>
          <w:szCs w:val="24"/>
          <w:lang w:val="en-US"/>
        </w:rPr>
        <w:t>.</w:t>
      </w:r>
      <w:r w:rsidRPr="00A87DE8">
        <w:rPr>
          <w:rFonts w:ascii="Times New Roman" w:hAnsi="Times New Roman"/>
          <w:noProof/>
          <w:sz w:val="24"/>
          <w:szCs w:val="24"/>
        </w:rPr>
        <w:t>, and Rosfarizan</w:t>
      </w:r>
      <w:r w:rsidR="00BE1B71" w:rsidRPr="00A87DE8">
        <w:rPr>
          <w:rFonts w:ascii="Times New Roman" w:hAnsi="Times New Roman"/>
          <w:noProof/>
          <w:sz w:val="24"/>
          <w:szCs w:val="24"/>
          <w:lang w:val="en-US"/>
        </w:rPr>
        <w:t>,</w:t>
      </w:r>
      <w:r w:rsidRPr="00A87DE8">
        <w:rPr>
          <w:rFonts w:ascii="Times New Roman" w:hAnsi="Times New Roman"/>
          <w:noProof/>
          <w:sz w:val="24"/>
          <w:szCs w:val="24"/>
        </w:rPr>
        <w:t xml:space="preserve"> M. 2013. “Biosynthesis of Silver Nanoparticles Using Brown Marine Macroalga, Sar</w:t>
      </w:r>
      <w:r w:rsidR="006455FB" w:rsidRPr="00A87DE8">
        <w:rPr>
          <w:rFonts w:ascii="Times New Roman" w:hAnsi="Times New Roman"/>
          <w:noProof/>
          <w:sz w:val="24"/>
          <w:szCs w:val="24"/>
        </w:rPr>
        <w:t>gassum Muticum Aqueous Extract.</w:t>
      </w:r>
      <w:r w:rsidRPr="00A87DE8">
        <w:rPr>
          <w:rFonts w:ascii="Times New Roman" w:hAnsi="Times New Roman"/>
          <w:noProof/>
          <w:sz w:val="24"/>
          <w:szCs w:val="24"/>
        </w:rPr>
        <w:t xml:space="preserve"> </w:t>
      </w:r>
      <w:r w:rsidRPr="00A87DE8">
        <w:rPr>
          <w:rFonts w:ascii="Times New Roman" w:hAnsi="Times New Roman"/>
          <w:i/>
          <w:iCs/>
          <w:noProof/>
          <w:sz w:val="24"/>
          <w:szCs w:val="24"/>
        </w:rPr>
        <w:t>Materials</w:t>
      </w:r>
      <w:r w:rsidR="006455FB" w:rsidRPr="00A87DE8">
        <w:rPr>
          <w:rFonts w:ascii="Times New Roman" w:hAnsi="Times New Roman"/>
          <w:i/>
          <w:iCs/>
          <w:noProof/>
          <w:sz w:val="24"/>
          <w:szCs w:val="24"/>
          <w:lang w:val="en-US"/>
        </w:rPr>
        <w:t>,</w:t>
      </w:r>
      <w:r w:rsidRPr="00A87DE8">
        <w:rPr>
          <w:rFonts w:ascii="Times New Roman" w:hAnsi="Times New Roman"/>
          <w:noProof/>
          <w:sz w:val="24"/>
          <w:szCs w:val="24"/>
        </w:rPr>
        <w:t xml:space="preserve"> </w:t>
      </w:r>
      <w:r w:rsidRPr="00842696">
        <w:rPr>
          <w:rFonts w:ascii="Times New Roman" w:hAnsi="Times New Roman"/>
          <w:noProof/>
          <w:sz w:val="24"/>
          <w:szCs w:val="24"/>
        </w:rPr>
        <w:t>6</w:t>
      </w:r>
      <w:r w:rsidRPr="00A87DE8">
        <w:rPr>
          <w:rFonts w:ascii="Times New Roman" w:hAnsi="Times New Roman"/>
          <w:noProof/>
          <w:sz w:val="24"/>
          <w:szCs w:val="24"/>
        </w:rPr>
        <w:t>:</w:t>
      </w:r>
      <w:r w:rsidR="007C0120">
        <w:rPr>
          <w:rFonts w:ascii="Times New Roman" w:hAnsi="Times New Roman"/>
          <w:noProof/>
          <w:sz w:val="24"/>
          <w:szCs w:val="24"/>
          <w:lang w:val="en-US"/>
        </w:rPr>
        <w:t xml:space="preserve"> </w:t>
      </w:r>
      <w:r w:rsidRPr="00A87DE8">
        <w:rPr>
          <w:rFonts w:ascii="Times New Roman" w:hAnsi="Times New Roman"/>
          <w:noProof/>
          <w:sz w:val="24"/>
          <w:szCs w:val="24"/>
        </w:rPr>
        <w:t>5942–50.</w:t>
      </w:r>
    </w:p>
    <w:p w:rsidR="00A50495" w:rsidRPr="00A87DE8" w:rsidRDefault="00A50495" w:rsidP="00A50495">
      <w:pPr>
        <w:widowControl w:val="0"/>
        <w:autoSpaceDE w:val="0"/>
        <w:autoSpaceDN w:val="0"/>
        <w:adjustRightInd w:val="0"/>
        <w:spacing w:line="240" w:lineRule="auto"/>
        <w:ind w:left="480" w:hanging="480"/>
        <w:jc w:val="both"/>
        <w:rPr>
          <w:rFonts w:ascii="Times New Roman" w:hAnsi="Times New Roman"/>
          <w:noProof/>
          <w:color w:val="000000" w:themeColor="text1"/>
          <w:sz w:val="24"/>
          <w:szCs w:val="24"/>
          <w:lang w:val="en-US"/>
        </w:rPr>
      </w:pPr>
      <w:r w:rsidRPr="00A87DE8">
        <w:rPr>
          <w:rFonts w:ascii="Times New Roman" w:hAnsi="Times New Roman"/>
          <w:noProof/>
          <w:color w:val="000000" w:themeColor="text1"/>
          <w:sz w:val="24"/>
          <w:szCs w:val="24"/>
        </w:rPr>
        <w:t xml:space="preserve">Bakshi, Madhurima, Somdeep Ghosh, </w:t>
      </w:r>
      <w:r w:rsidR="006455FB" w:rsidRPr="00A87DE8">
        <w:rPr>
          <w:rFonts w:ascii="Times New Roman" w:hAnsi="Times New Roman"/>
          <w:noProof/>
          <w:color w:val="000000" w:themeColor="text1"/>
          <w:sz w:val="24"/>
          <w:szCs w:val="24"/>
        </w:rPr>
        <w:t>and Punarbasu Chaudhuri. 2015. Green Synthesis</w:t>
      </w:r>
      <w:r w:rsidRPr="00A87DE8">
        <w:rPr>
          <w:rFonts w:ascii="Times New Roman" w:hAnsi="Times New Roman"/>
          <w:noProof/>
          <w:color w:val="000000" w:themeColor="text1"/>
          <w:sz w:val="24"/>
          <w:szCs w:val="24"/>
        </w:rPr>
        <w:t>, Characterization and Antimicrobial Potential of Sliver Nanoparticles Using Three Mangrov</w:t>
      </w:r>
      <w:r w:rsidR="00BE1B71" w:rsidRPr="00A87DE8">
        <w:rPr>
          <w:rFonts w:ascii="Times New Roman" w:hAnsi="Times New Roman"/>
          <w:noProof/>
          <w:color w:val="000000" w:themeColor="text1"/>
          <w:sz w:val="24"/>
          <w:szCs w:val="24"/>
        </w:rPr>
        <w:t>e Plants from Indian Sundarban.</w:t>
      </w:r>
      <w:r w:rsidR="00BE1B71" w:rsidRPr="00A87DE8">
        <w:rPr>
          <w:rFonts w:ascii="Times New Roman" w:hAnsi="Times New Roman"/>
          <w:i/>
          <w:iCs/>
          <w:color w:val="000000" w:themeColor="text1"/>
          <w:sz w:val="24"/>
          <w:szCs w:val="24"/>
          <w:shd w:val="clear" w:color="auto" w:fill="FFFFFF"/>
        </w:rPr>
        <w:t xml:space="preserve"> BioNanoScience</w:t>
      </w:r>
      <w:r w:rsidR="00BE1B71" w:rsidRPr="00A87DE8">
        <w:rPr>
          <w:rFonts w:ascii="Times New Roman" w:hAnsi="Times New Roman"/>
          <w:color w:val="000000" w:themeColor="text1"/>
          <w:sz w:val="24"/>
          <w:szCs w:val="24"/>
          <w:shd w:val="clear" w:color="auto" w:fill="FFFFFF"/>
        </w:rPr>
        <w:t>, </w:t>
      </w:r>
      <w:r w:rsidR="00BE1B71" w:rsidRPr="00842696">
        <w:rPr>
          <w:rFonts w:ascii="Times New Roman" w:hAnsi="Times New Roman"/>
          <w:iCs/>
          <w:color w:val="000000" w:themeColor="text1"/>
          <w:sz w:val="24"/>
          <w:szCs w:val="24"/>
          <w:shd w:val="clear" w:color="auto" w:fill="FFFFFF"/>
        </w:rPr>
        <w:t>5</w:t>
      </w:r>
      <w:r w:rsidR="00BE1B71" w:rsidRPr="00A87DE8">
        <w:rPr>
          <w:rFonts w:ascii="Times New Roman" w:hAnsi="Times New Roman"/>
          <w:color w:val="000000" w:themeColor="text1"/>
          <w:sz w:val="24"/>
          <w:szCs w:val="24"/>
          <w:shd w:val="clear" w:color="auto" w:fill="FFFFFF"/>
          <w:lang w:val="en-US"/>
        </w:rPr>
        <w:t>:</w:t>
      </w:r>
      <w:r w:rsidR="00BE1B71" w:rsidRPr="00A87DE8">
        <w:rPr>
          <w:rFonts w:ascii="Times New Roman" w:hAnsi="Times New Roman"/>
          <w:color w:val="000000" w:themeColor="text1"/>
          <w:sz w:val="24"/>
          <w:szCs w:val="24"/>
          <w:shd w:val="clear" w:color="auto" w:fill="FFFFFF"/>
        </w:rPr>
        <w:t xml:space="preserve"> 162-170.</w:t>
      </w:r>
    </w:p>
    <w:p w:rsidR="00A50495" w:rsidRDefault="006455FB" w:rsidP="00A50495">
      <w:pPr>
        <w:widowControl w:val="0"/>
        <w:autoSpaceDE w:val="0"/>
        <w:autoSpaceDN w:val="0"/>
        <w:adjustRightInd w:val="0"/>
        <w:spacing w:line="240" w:lineRule="auto"/>
        <w:ind w:left="480" w:hanging="480"/>
        <w:jc w:val="both"/>
        <w:rPr>
          <w:rFonts w:ascii="Times New Roman" w:hAnsi="Times New Roman"/>
          <w:noProof/>
          <w:color w:val="000000" w:themeColor="text1"/>
          <w:sz w:val="24"/>
          <w:szCs w:val="24"/>
          <w:lang w:val="en-US"/>
        </w:rPr>
      </w:pPr>
      <w:r w:rsidRPr="00A87DE8">
        <w:rPr>
          <w:rFonts w:ascii="Times New Roman" w:hAnsi="Times New Roman"/>
          <w:noProof/>
          <w:sz w:val="24"/>
          <w:szCs w:val="24"/>
        </w:rPr>
        <w:t>B</w:t>
      </w:r>
      <w:r w:rsidRPr="00A87DE8">
        <w:rPr>
          <w:rFonts w:ascii="Times New Roman" w:hAnsi="Times New Roman"/>
          <w:noProof/>
          <w:color w:val="000000" w:themeColor="text1"/>
          <w:sz w:val="24"/>
          <w:szCs w:val="24"/>
        </w:rPr>
        <w:t xml:space="preserve">andaranayake, W. M. 1998. </w:t>
      </w:r>
      <w:r w:rsidR="00A50495" w:rsidRPr="00A87DE8">
        <w:rPr>
          <w:rFonts w:ascii="Times New Roman" w:hAnsi="Times New Roman"/>
          <w:noProof/>
          <w:color w:val="000000" w:themeColor="text1"/>
          <w:sz w:val="24"/>
          <w:szCs w:val="24"/>
        </w:rPr>
        <w:t>Traditional a</w:t>
      </w:r>
      <w:r w:rsidRPr="00A87DE8">
        <w:rPr>
          <w:rFonts w:ascii="Times New Roman" w:hAnsi="Times New Roman"/>
          <w:noProof/>
          <w:color w:val="000000" w:themeColor="text1"/>
          <w:sz w:val="24"/>
          <w:szCs w:val="24"/>
        </w:rPr>
        <w:t>nd Medicinal Uses of Mangroves.</w:t>
      </w:r>
      <w:r w:rsidR="00A50495" w:rsidRPr="00A87DE8">
        <w:rPr>
          <w:rFonts w:ascii="Times New Roman" w:hAnsi="Times New Roman"/>
          <w:noProof/>
          <w:color w:val="000000" w:themeColor="text1"/>
          <w:sz w:val="24"/>
          <w:szCs w:val="24"/>
        </w:rPr>
        <w:t xml:space="preserve"> </w:t>
      </w:r>
      <w:r w:rsidR="00A50495" w:rsidRPr="00A87DE8">
        <w:rPr>
          <w:rFonts w:ascii="Times New Roman" w:hAnsi="Times New Roman"/>
          <w:i/>
          <w:iCs/>
          <w:noProof/>
          <w:color w:val="000000" w:themeColor="text1"/>
          <w:sz w:val="24"/>
          <w:szCs w:val="24"/>
        </w:rPr>
        <w:t>Mangroves and Salt Marshes</w:t>
      </w:r>
      <w:r w:rsidRPr="00A87DE8">
        <w:rPr>
          <w:rFonts w:ascii="Times New Roman" w:hAnsi="Times New Roman"/>
          <w:i/>
          <w:iCs/>
          <w:noProof/>
          <w:color w:val="000000" w:themeColor="text1"/>
          <w:sz w:val="24"/>
          <w:szCs w:val="24"/>
          <w:lang w:val="en-US"/>
        </w:rPr>
        <w:t>,</w:t>
      </w:r>
      <w:r w:rsidR="00A50495" w:rsidRPr="00A87DE8">
        <w:rPr>
          <w:rFonts w:ascii="Times New Roman" w:hAnsi="Times New Roman"/>
          <w:i/>
          <w:iCs/>
          <w:noProof/>
          <w:color w:val="000000" w:themeColor="text1"/>
          <w:sz w:val="24"/>
          <w:szCs w:val="24"/>
        </w:rPr>
        <w:t xml:space="preserve"> </w:t>
      </w:r>
      <w:r w:rsidR="00BE1B71" w:rsidRPr="00842696">
        <w:rPr>
          <w:rFonts w:ascii="Times New Roman" w:hAnsi="Times New Roman"/>
          <w:iCs/>
          <w:noProof/>
          <w:color w:val="000000" w:themeColor="text1"/>
          <w:sz w:val="24"/>
          <w:szCs w:val="24"/>
          <w:lang w:val="en-US"/>
        </w:rPr>
        <w:t>2</w:t>
      </w:r>
      <w:r w:rsidR="00A50495" w:rsidRPr="00A87DE8">
        <w:rPr>
          <w:rFonts w:ascii="Times New Roman" w:hAnsi="Times New Roman"/>
          <w:noProof/>
          <w:color w:val="000000" w:themeColor="text1"/>
          <w:sz w:val="24"/>
          <w:szCs w:val="24"/>
        </w:rPr>
        <w:t>:133–</w:t>
      </w:r>
      <w:r w:rsidR="00842696">
        <w:rPr>
          <w:rFonts w:ascii="Times New Roman" w:hAnsi="Times New Roman"/>
          <w:noProof/>
          <w:color w:val="000000" w:themeColor="text1"/>
          <w:sz w:val="24"/>
          <w:szCs w:val="24"/>
          <w:lang w:val="en-US"/>
        </w:rPr>
        <w:t>1</w:t>
      </w:r>
      <w:r w:rsidR="00A50495" w:rsidRPr="00A87DE8">
        <w:rPr>
          <w:rFonts w:ascii="Times New Roman" w:hAnsi="Times New Roman"/>
          <w:noProof/>
          <w:color w:val="000000" w:themeColor="text1"/>
          <w:sz w:val="24"/>
          <w:szCs w:val="24"/>
        </w:rPr>
        <w:t>48.</w:t>
      </w:r>
    </w:p>
    <w:p w:rsidR="004D300B" w:rsidRPr="004D300B" w:rsidRDefault="004D300B" w:rsidP="004D300B">
      <w:pPr>
        <w:widowControl w:val="0"/>
        <w:autoSpaceDE w:val="0"/>
        <w:autoSpaceDN w:val="0"/>
        <w:adjustRightInd w:val="0"/>
        <w:spacing w:line="240" w:lineRule="auto"/>
        <w:ind w:left="480" w:hanging="480"/>
        <w:jc w:val="both"/>
        <w:rPr>
          <w:rFonts w:ascii="Times New Roman" w:hAnsi="Times New Roman"/>
          <w:noProof/>
          <w:sz w:val="24"/>
          <w:szCs w:val="24"/>
          <w:lang w:val="en-US"/>
        </w:rPr>
      </w:pPr>
      <w:r w:rsidRPr="00A87DE8">
        <w:rPr>
          <w:rFonts w:ascii="Times New Roman" w:hAnsi="Times New Roman"/>
          <w:noProof/>
          <w:sz w:val="24"/>
          <w:szCs w:val="24"/>
          <w:lang w:val="en-US"/>
        </w:rPr>
        <w:t>B</w:t>
      </w:r>
      <w:r w:rsidRPr="00A87DE8">
        <w:rPr>
          <w:rFonts w:ascii="Times New Roman" w:hAnsi="Times New Roman"/>
          <w:noProof/>
          <w:sz w:val="24"/>
          <w:szCs w:val="24"/>
        </w:rPr>
        <w:t>huvaneswari</w:t>
      </w:r>
      <w:r w:rsidRPr="00A87DE8">
        <w:rPr>
          <w:rFonts w:ascii="Times New Roman" w:hAnsi="Times New Roman"/>
          <w:noProof/>
          <w:sz w:val="24"/>
          <w:szCs w:val="24"/>
          <w:lang w:val="en-US"/>
        </w:rPr>
        <w:t>, R.</w:t>
      </w:r>
      <w:r w:rsidRPr="00A87DE8">
        <w:rPr>
          <w:rFonts w:ascii="Times New Roman" w:hAnsi="Times New Roman"/>
          <w:noProof/>
          <w:sz w:val="24"/>
          <w:szCs w:val="24"/>
        </w:rPr>
        <w:t>,</w:t>
      </w:r>
      <w:r w:rsidRPr="00A87DE8">
        <w:rPr>
          <w:rFonts w:ascii="Times New Roman" w:hAnsi="Times New Roman"/>
          <w:noProof/>
          <w:sz w:val="24"/>
          <w:szCs w:val="24"/>
          <w:lang w:val="en-US"/>
        </w:rPr>
        <w:t xml:space="preserve"> </w:t>
      </w:r>
      <w:r w:rsidRPr="00A87DE8">
        <w:rPr>
          <w:rFonts w:ascii="Times New Roman" w:hAnsi="Times New Roman"/>
          <w:noProof/>
          <w:sz w:val="24"/>
          <w:szCs w:val="24"/>
        </w:rPr>
        <w:t>John</w:t>
      </w:r>
      <w:r w:rsidRPr="00A87DE8">
        <w:rPr>
          <w:rFonts w:ascii="Times New Roman" w:hAnsi="Times New Roman"/>
          <w:noProof/>
          <w:sz w:val="24"/>
          <w:szCs w:val="24"/>
          <w:lang w:val="en-US"/>
        </w:rPr>
        <w:t>,</w:t>
      </w:r>
      <w:r w:rsidRPr="00A87DE8">
        <w:rPr>
          <w:rFonts w:ascii="Times New Roman" w:hAnsi="Times New Roman"/>
          <w:noProof/>
          <w:sz w:val="24"/>
          <w:szCs w:val="24"/>
        </w:rPr>
        <w:t xml:space="preserve"> X</w:t>
      </w:r>
      <w:r w:rsidRPr="00A87DE8">
        <w:rPr>
          <w:rFonts w:ascii="Times New Roman" w:hAnsi="Times New Roman"/>
          <w:noProof/>
          <w:sz w:val="24"/>
          <w:szCs w:val="24"/>
          <w:lang w:val="en-US"/>
        </w:rPr>
        <w:t>.</w:t>
      </w:r>
      <w:r w:rsidRPr="00A87DE8">
        <w:rPr>
          <w:rFonts w:ascii="Times New Roman" w:hAnsi="Times New Roman"/>
          <w:noProof/>
          <w:sz w:val="24"/>
          <w:szCs w:val="24"/>
        </w:rPr>
        <w:t>, Arumuga</w:t>
      </w:r>
      <w:r w:rsidRPr="00A87DE8">
        <w:rPr>
          <w:rFonts w:ascii="Times New Roman" w:hAnsi="Times New Roman"/>
          <w:noProof/>
          <w:sz w:val="24"/>
          <w:szCs w:val="24"/>
          <w:lang w:val="en-US"/>
        </w:rPr>
        <w:t>, M</w:t>
      </w:r>
      <w:r w:rsidRPr="00A87DE8">
        <w:rPr>
          <w:rFonts w:ascii="Times New Roman" w:hAnsi="Times New Roman"/>
          <w:noProof/>
          <w:sz w:val="24"/>
          <w:szCs w:val="24"/>
        </w:rPr>
        <w:t xml:space="preserve">. 2016. Facile Synthesis of Multifunctional Silver Nanoparticles Using Mangrove Plant Excoecaria Agallocha L . for Its Antibacterial , Antioxidant and Cytotoxic Effects. </w:t>
      </w:r>
      <w:r w:rsidRPr="00370FC5">
        <w:rPr>
          <w:rFonts w:ascii="Times New Roman" w:hAnsi="Times New Roman"/>
          <w:noProof/>
          <w:szCs w:val="24"/>
        </w:rPr>
        <w:t>J. King Saud Univ. - Sci.</w:t>
      </w:r>
      <w:r>
        <w:rPr>
          <w:rFonts w:ascii="Times New Roman" w:hAnsi="Times New Roman"/>
          <w:noProof/>
          <w:szCs w:val="24"/>
          <w:lang w:val="en-US"/>
        </w:rPr>
        <w:t>,</w:t>
      </w:r>
      <w:r>
        <w:rPr>
          <w:rFonts w:ascii="Times New Roman" w:hAnsi="Times New Roman"/>
          <w:noProof/>
          <w:szCs w:val="24"/>
        </w:rPr>
        <w:t xml:space="preserve"> 28</w:t>
      </w:r>
      <w:r>
        <w:rPr>
          <w:rFonts w:ascii="Times New Roman" w:hAnsi="Times New Roman"/>
          <w:noProof/>
          <w:szCs w:val="24"/>
          <w:lang w:val="en-US"/>
        </w:rPr>
        <w:t>:</w:t>
      </w:r>
      <w:r w:rsidRPr="00370FC5">
        <w:rPr>
          <w:rFonts w:ascii="Times New Roman" w:hAnsi="Times New Roman"/>
          <w:noProof/>
          <w:szCs w:val="24"/>
        </w:rPr>
        <w:t xml:space="preserve"> 318–323.</w:t>
      </w:r>
    </w:p>
    <w:p w:rsidR="00A50495" w:rsidRPr="00A87DE8" w:rsidRDefault="00A50495" w:rsidP="00A50495">
      <w:pPr>
        <w:widowControl w:val="0"/>
        <w:autoSpaceDE w:val="0"/>
        <w:autoSpaceDN w:val="0"/>
        <w:adjustRightInd w:val="0"/>
        <w:spacing w:line="240" w:lineRule="auto"/>
        <w:ind w:left="480" w:hanging="480"/>
        <w:jc w:val="both"/>
        <w:rPr>
          <w:rFonts w:ascii="Times New Roman" w:hAnsi="Times New Roman"/>
          <w:noProof/>
          <w:color w:val="000000" w:themeColor="text1"/>
          <w:sz w:val="24"/>
          <w:szCs w:val="24"/>
        </w:rPr>
      </w:pPr>
      <w:r w:rsidRPr="00A87DE8">
        <w:rPr>
          <w:rFonts w:ascii="Times New Roman" w:hAnsi="Times New Roman"/>
          <w:noProof/>
          <w:color w:val="000000" w:themeColor="text1"/>
          <w:sz w:val="24"/>
          <w:szCs w:val="24"/>
        </w:rPr>
        <w:t>Chandhru, M., R. Logesh, S.Kutti Rani, Neesar Ahmed, and N. Vasimalai. 2019.</w:t>
      </w:r>
      <w:r w:rsidR="006455FB" w:rsidRPr="00A87DE8">
        <w:rPr>
          <w:rFonts w:ascii="Times New Roman" w:hAnsi="Times New Roman"/>
          <w:noProof/>
          <w:color w:val="000000" w:themeColor="text1"/>
          <w:sz w:val="24"/>
          <w:szCs w:val="24"/>
        </w:rPr>
        <w:t xml:space="preserve"> </w:t>
      </w:r>
      <w:r w:rsidRPr="00A87DE8">
        <w:rPr>
          <w:rFonts w:ascii="Times New Roman" w:hAnsi="Times New Roman"/>
          <w:noProof/>
          <w:color w:val="000000" w:themeColor="text1"/>
          <w:sz w:val="24"/>
          <w:szCs w:val="24"/>
        </w:rPr>
        <w:t>One-Pot Green Route Synthesis of Silver Nanoparticles from Jack Fruit Seeds and Their Antibacterial Activities with Escherichi</w:t>
      </w:r>
      <w:r w:rsidR="006455FB" w:rsidRPr="00A87DE8">
        <w:rPr>
          <w:rFonts w:ascii="Times New Roman" w:hAnsi="Times New Roman"/>
          <w:noProof/>
          <w:color w:val="000000" w:themeColor="text1"/>
          <w:sz w:val="24"/>
          <w:szCs w:val="24"/>
        </w:rPr>
        <w:t>a Coli and Salmonella Bacteria.</w:t>
      </w:r>
      <w:r w:rsidR="004F5F2F" w:rsidRPr="004F5F2F">
        <w:rPr>
          <w:rFonts w:ascii="Times New Roman" w:hAnsi="Times New Roman"/>
          <w:i/>
          <w:noProof/>
          <w:szCs w:val="24"/>
        </w:rPr>
        <w:t xml:space="preserve"> </w:t>
      </w:r>
      <w:r w:rsidR="004F5F2F" w:rsidRPr="00A74C84">
        <w:rPr>
          <w:rFonts w:ascii="Times New Roman" w:hAnsi="Times New Roman"/>
          <w:i/>
          <w:noProof/>
          <w:szCs w:val="24"/>
        </w:rPr>
        <w:t>Biocatal. Agric. Biotechnol.</w:t>
      </w:r>
      <w:r w:rsidR="006455FB" w:rsidRPr="00A87DE8">
        <w:rPr>
          <w:rFonts w:ascii="Times New Roman" w:hAnsi="Times New Roman"/>
          <w:i/>
          <w:iCs/>
          <w:noProof/>
          <w:color w:val="000000" w:themeColor="text1"/>
          <w:sz w:val="24"/>
          <w:szCs w:val="24"/>
          <w:lang w:val="en-US"/>
        </w:rPr>
        <w:t>,</w:t>
      </w:r>
      <w:r w:rsidRPr="00A87DE8">
        <w:rPr>
          <w:rFonts w:ascii="Times New Roman" w:hAnsi="Times New Roman"/>
          <w:noProof/>
          <w:color w:val="000000" w:themeColor="text1"/>
          <w:sz w:val="24"/>
          <w:szCs w:val="24"/>
        </w:rPr>
        <w:t xml:space="preserve"> </w:t>
      </w:r>
      <w:r w:rsidR="00BE1B71" w:rsidRPr="00842696">
        <w:rPr>
          <w:rFonts w:ascii="Times New Roman" w:hAnsi="Times New Roman"/>
          <w:noProof/>
          <w:color w:val="000000" w:themeColor="text1"/>
          <w:sz w:val="24"/>
          <w:szCs w:val="24"/>
        </w:rPr>
        <w:t>20</w:t>
      </w:r>
      <w:r w:rsidRPr="00A87DE8">
        <w:rPr>
          <w:rFonts w:ascii="Times New Roman" w:hAnsi="Times New Roman"/>
          <w:noProof/>
          <w:color w:val="000000" w:themeColor="text1"/>
          <w:sz w:val="24"/>
          <w:szCs w:val="24"/>
        </w:rPr>
        <w:t>:101241.</w:t>
      </w:r>
    </w:p>
    <w:p w:rsidR="00A50495" w:rsidRPr="00A87DE8" w:rsidRDefault="00A50495" w:rsidP="00A50495">
      <w:pPr>
        <w:widowControl w:val="0"/>
        <w:autoSpaceDE w:val="0"/>
        <w:autoSpaceDN w:val="0"/>
        <w:adjustRightInd w:val="0"/>
        <w:spacing w:line="240" w:lineRule="auto"/>
        <w:ind w:left="480" w:hanging="480"/>
        <w:jc w:val="both"/>
        <w:rPr>
          <w:rFonts w:ascii="Times New Roman" w:hAnsi="Times New Roman"/>
          <w:noProof/>
          <w:sz w:val="24"/>
          <w:szCs w:val="24"/>
        </w:rPr>
      </w:pPr>
      <w:r w:rsidRPr="00A87DE8">
        <w:rPr>
          <w:rFonts w:ascii="Times New Roman" w:hAnsi="Times New Roman"/>
          <w:noProof/>
          <w:sz w:val="24"/>
          <w:szCs w:val="24"/>
        </w:rPr>
        <w:t>Chinnappan, Ravinder Singh, Kathiresan Kandas</w:t>
      </w:r>
      <w:r w:rsidR="006455FB" w:rsidRPr="00A87DE8">
        <w:rPr>
          <w:rFonts w:ascii="Times New Roman" w:hAnsi="Times New Roman"/>
          <w:noProof/>
          <w:sz w:val="24"/>
          <w:szCs w:val="24"/>
        </w:rPr>
        <w:t xml:space="preserve">amy, and Anandhan Sekar. 2015. </w:t>
      </w:r>
      <w:r w:rsidRPr="00A87DE8">
        <w:rPr>
          <w:rFonts w:ascii="Times New Roman" w:hAnsi="Times New Roman"/>
          <w:noProof/>
          <w:sz w:val="24"/>
          <w:szCs w:val="24"/>
        </w:rPr>
        <w:t>A Review on Marine Based Nanoparticles and</w:t>
      </w:r>
      <w:r w:rsidR="006455FB" w:rsidRPr="00A87DE8">
        <w:rPr>
          <w:rFonts w:ascii="Times New Roman" w:hAnsi="Times New Roman"/>
          <w:noProof/>
          <w:sz w:val="24"/>
          <w:szCs w:val="24"/>
        </w:rPr>
        <w:t xml:space="preserve"> Their Potential Applications.</w:t>
      </w:r>
      <w:r w:rsidR="006455FB" w:rsidRPr="00A87DE8">
        <w:rPr>
          <w:rFonts w:ascii="Times New Roman" w:hAnsi="Times New Roman"/>
          <w:noProof/>
          <w:sz w:val="24"/>
          <w:szCs w:val="24"/>
          <w:lang w:val="en-US"/>
        </w:rPr>
        <w:t xml:space="preserve"> </w:t>
      </w:r>
      <w:r w:rsidRPr="00A87DE8">
        <w:rPr>
          <w:rFonts w:ascii="Times New Roman" w:hAnsi="Times New Roman"/>
          <w:i/>
          <w:iCs/>
          <w:noProof/>
          <w:sz w:val="24"/>
          <w:szCs w:val="24"/>
        </w:rPr>
        <w:t>African J</w:t>
      </w:r>
      <w:r w:rsidR="004D300B">
        <w:rPr>
          <w:rFonts w:ascii="Times New Roman" w:hAnsi="Times New Roman"/>
          <w:i/>
          <w:iCs/>
          <w:noProof/>
          <w:sz w:val="24"/>
          <w:szCs w:val="24"/>
          <w:lang w:val="en-US"/>
        </w:rPr>
        <w:t>.</w:t>
      </w:r>
      <w:r w:rsidRPr="00A87DE8">
        <w:rPr>
          <w:rFonts w:ascii="Times New Roman" w:hAnsi="Times New Roman"/>
          <w:i/>
          <w:iCs/>
          <w:noProof/>
          <w:sz w:val="24"/>
          <w:szCs w:val="24"/>
        </w:rPr>
        <w:t xml:space="preserve"> Biotechnol</w:t>
      </w:r>
      <w:r w:rsidR="004D300B">
        <w:rPr>
          <w:rFonts w:ascii="Times New Roman" w:hAnsi="Times New Roman"/>
          <w:i/>
          <w:iCs/>
          <w:noProof/>
          <w:sz w:val="24"/>
          <w:szCs w:val="24"/>
          <w:lang w:val="en-US"/>
        </w:rPr>
        <w:t>.</w:t>
      </w:r>
      <w:r w:rsidR="006455FB" w:rsidRPr="00A87DE8">
        <w:rPr>
          <w:rFonts w:ascii="Times New Roman" w:hAnsi="Times New Roman"/>
          <w:i/>
          <w:iCs/>
          <w:noProof/>
          <w:sz w:val="24"/>
          <w:szCs w:val="24"/>
          <w:lang w:val="en-US"/>
        </w:rPr>
        <w:t>,</w:t>
      </w:r>
      <w:r w:rsidRPr="00A87DE8">
        <w:rPr>
          <w:rFonts w:ascii="Times New Roman" w:hAnsi="Times New Roman"/>
          <w:noProof/>
          <w:sz w:val="24"/>
          <w:szCs w:val="24"/>
        </w:rPr>
        <w:t xml:space="preserve"> </w:t>
      </w:r>
      <w:r w:rsidRPr="004D300B">
        <w:rPr>
          <w:rFonts w:ascii="Times New Roman" w:hAnsi="Times New Roman"/>
          <w:noProof/>
          <w:sz w:val="24"/>
          <w:szCs w:val="24"/>
        </w:rPr>
        <w:t>14</w:t>
      </w:r>
      <w:r w:rsidRPr="00A87DE8">
        <w:rPr>
          <w:rFonts w:ascii="Times New Roman" w:hAnsi="Times New Roman"/>
          <w:noProof/>
          <w:sz w:val="24"/>
          <w:szCs w:val="24"/>
        </w:rPr>
        <w:t>:1525–</w:t>
      </w:r>
      <w:r w:rsidR="006455FB" w:rsidRPr="00A87DE8">
        <w:rPr>
          <w:rFonts w:ascii="Times New Roman" w:hAnsi="Times New Roman"/>
          <w:noProof/>
          <w:sz w:val="24"/>
          <w:szCs w:val="24"/>
          <w:lang w:val="en-US"/>
        </w:rPr>
        <w:t>15</w:t>
      </w:r>
      <w:r w:rsidRPr="00A87DE8">
        <w:rPr>
          <w:rFonts w:ascii="Times New Roman" w:hAnsi="Times New Roman"/>
          <w:noProof/>
          <w:sz w:val="24"/>
          <w:szCs w:val="24"/>
        </w:rPr>
        <w:t>32.</w:t>
      </w:r>
    </w:p>
    <w:p w:rsidR="00A50495" w:rsidRPr="00A87DE8" w:rsidRDefault="00A50495" w:rsidP="00A50495">
      <w:pPr>
        <w:widowControl w:val="0"/>
        <w:autoSpaceDE w:val="0"/>
        <w:autoSpaceDN w:val="0"/>
        <w:adjustRightInd w:val="0"/>
        <w:spacing w:line="240" w:lineRule="auto"/>
        <w:ind w:left="480" w:hanging="480"/>
        <w:jc w:val="both"/>
        <w:rPr>
          <w:rFonts w:ascii="Times New Roman" w:hAnsi="Times New Roman"/>
          <w:noProof/>
          <w:sz w:val="24"/>
          <w:szCs w:val="24"/>
        </w:rPr>
      </w:pPr>
      <w:r w:rsidRPr="00A87DE8">
        <w:rPr>
          <w:rFonts w:ascii="Times New Roman" w:hAnsi="Times New Roman"/>
          <w:noProof/>
          <w:sz w:val="24"/>
          <w:szCs w:val="24"/>
        </w:rPr>
        <w:t>Dahibhate, Nilesh Lakshman, Ankush Ashok S</w:t>
      </w:r>
      <w:r w:rsidR="00B252EC" w:rsidRPr="00A87DE8">
        <w:rPr>
          <w:rFonts w:ascii="Times New Roman" w:hAnsi="Times New Roman"/>
          <w:noProof/>
          <w:sz w:val="24"/>
          <w:szCs w:val="24"/>
        </w:rPr>
        <w:t xml:space="preserve">addhe, and Kundan Kumar. 2018. </w:t>
      </w:r>
      <w:r w:rsidRPr="00A87DE8">
        <w:rPr>
          <w:rFonts w:ascii="Times New Roman" w:hAnsi="Times New Roman"/>
          <w:noProof/>
          <w:sz w:val="24"/>
          <w:szCs w:val="24"/>
        </w:rPr>
        <w:t>Mangrove Plants as a Source of</w:t>
      </w:r>
      <w:r w:rsidR="006455FB" w:rsidRPr="00A87DE8">
        <w:rPr>
          <w:rFonts w:ascii="Times New Roman" w:hAnsi="Times New Roman"/>
          <w:noProof/>
          <w:sz w:val="24"/>
          <w:szCs w:val="24"/>
        </w:rPr>
        <w:t xml:space="preserve"> Bioactive Compounds: A Review.</w:t>
      </w:r>
      <w:r w:rsidRPr="00A87DE8">
        <w:rPr>
          <w:rFonts w:ascii="Times New Roman" w:hAnsi="Times New Roman"/>
          <w:noProof/>
          <w:sz w:val="24"/>
          <w:szCs w:val="24"/>
        </w:rPr>
        <w:t xml:space="preserve"> </w:t>
      </w:r>
      <w:r w:rsidRPr="00A87DE8">
        <w:rPr>
          <w:rFonts w:ascii="Times New Roman" w:hAnsi="Times New Roman"/>
          <w:i/>
          <w:iCs/>
          <w:noProof/>
          <w:sz w:val="24"/>
          <w:szCs w:val="24"/>
        </w:rPr>
        <w:t>The Natural Products J</w:t>
      </w:r>
      <w:r w:rsidR="004D300B">
        <w:rPr>
          <w:rFonts w:ascii="Times New Roman" w:hAnsi="Times New Roman"/>
          <w:i/>
          <w:iCs/>
          <w:noProof/>
          <w:sz w:val="24"/>
          <w:szCs w:val="24"/>
          <w:lang w:val="en-US"/>
        </w:rPr>
        <w:t>.</w:t>
      </w:r>
      <w:r w:rsidRPr="00A87DE8">
        <w:rPr>
          <w:rFonts w:ascii="Times New Roman" w:hAnsi="Times New Roman"/>
          <w:noProof/>
          <w:sz w:val="24"/>
          <w:szCs w:val="24"/>
        </w:rPr>
        <w:t xml:space="preserve"> </w:t>
      </w:r>
      <w:r w:rsidRPr="004D300B">
        <w:rPr>
          <w:rFonts w:ascii="Times New Roman" w:hAnsi="Times New Roman"/>
          <w:noProof/>
          <w:sz w:val="24"/>
          <w:szCs w:val="24"/>
        </w:rPr>
        <w:t>9</w:t>
      </w:r>
      <w:r w:rsidRPr="00A87DE8">
        <w:rPr>
          <w:rFonts w:ascii="Times New Roman" w:hAnsi="Times New Roman"/>
          <w:noProof/>
          <w:sz w:val="24"/>
          <w:szCs w:val="24"/>
        </w:rPr>
        <w:t>:86–97.</w:t>
      </w:r>
    </w:p>
    <w:p w:rsidR="00A50495" w:rsidRPr="00A87DE8" w:rsidRDefault="00A50495" w:rsidP="00A50495">
      <w:pPr>
        <w:widowControl w:val="0"/>
        <w:autoSpaceDE w:val="0"/>
        <w:autoSpaceDN w:val="0"/>
        <w:adjustRightInd w:val="0"/>
        <w:spacing w:line="240" w:lineRule="auto"/>
        <w:ind w:left="480" w:hanging="480"/>
        <w:jc w:val="both"/>
        <w:rPr>
          <w:rFonts w:ascii="Times New Roman" w:hAnsi="Times New Roman"/>
          <w:noProof/>
          <w:sz w:val="24"/>
          <w:szCs w:val="24"/>
        </w:rPr>
      </w:pPr>
      <w:r w:rsidRPr="00A87DE8">
        <w:rPr>
          <w:rFonts w:ascii="Times New Roman" w:hAnsi="Times New Roman"/>
          <w:noProof/>
          <w:sz w:val="24"/>
          <w:szCs w:val="24"/>
        </w:rPr>
        <w:t>Franci, Gianluigi, Annarita</w:t>
      </w:r>
      <w:r w:rsidR="00B252EC" w:rsidRPr="00A87DE8">
        <w:rPr>
          <w:rFonts w:ascii="Times New Roman" w:hAnsi="Times New Roman"/>
          <w:noProof/>
          <w:sz w:val="24"/>
          <w:szCs w:val="24"/>
          <w:lang w:val="en-US"/>
        </w:rPr>
        <w:t>,</w:t>
      </w:r>
      <w:r w:rsidRPr="00A87DE8">
        <w:rPr>
          <w:rFonts w:ascii="Times New Roman" w:hAnsi="Times New Roman"/>
          <w:noProof/>
          <w:sz w:val="24"/>
          <w:szCs w:val="24"/>
        </w:rPr>
        <w:t xml:space="preserve"> F</w:t>
      </w:r>
      <w:r w:rsidR="00B252EC" w:rsidRPr="00A87DE8">
        <w:rPr>
          <w:rFonts w:ascii="Times New Roman" w:hAnsi="Times New Roman"/>
          <w:noProof/>
          <w:sz w:val="24"/>
          <w:szCs w:val="24"/>
          <w:lang w:val="en-US"/>
        </w:rPr>
        <w:t>.</w:t>
      </w:r>
      <w:r w:rsidRPr="00A87DE8">
        <w:rPr>
          <w:rFonts w:ascii="Times New Roman" w:hAnsi="Times New Roman"/>
          <w:noProof/>
          <w:sz w:val="24"/>
          <w:szCs w:val="24"/>
        </w:rPr>
        <w:t>, Stefania</w:t>
      </w:r>
      <w:r w:rsidR="00B252EC" w:rsidRPr="00A87DE8">
        <w:rPr>
          <w:rFonts w:ascii="Times New Roman" w:hAnsi="Times New Roman"/>
          <w:noProof/>
          <w:sz w:val="24"/>
          <w:szCs w:val="24"/>
          <w:lang w:val="en-US"/>
        </w:rPr>
        <w:t>,</w:t>
      </w:r>
      <w:r w:rsidRPr="00A87DE8">
        <w:rPr>
          <w:rFonts w:ascii="Times New Roman" w:hAnsi="Times New Roman"/>
          <w:noProof/>
          <w:sz w:val="24"/>
          <w:szCs w:val="24"/>
        </w:rPr>
        <w:t xml:space="preserve"> G</w:t>
      </w:r>
      <w:r w:rsidR="00B252EC" w:rsidRPr="00A87DE8">
        <w:rPr>
          <w:rFonts w:ascii="Times New Roman" w:hAnsi="Times New Roman"/>
          <w:noProof/>
          <w:sz w:val="24"/>
          <w:szCs w:val="24"/>
          <w:lang w:val="en-US"/>
        </w:rPr>
        <w:t>.</w:t>
      </w:r>
      <w:r w:rsidRPr="00A87DE8">
        <w:rPr>
          <w:rFonts w:ascii="Times New Roman" w:hAnsi="Times New Roman"/>
          <w:noProof/>
          <w:sz w:val="24"/>
          <w:szCs w:val="24"/>
        </w:rPr>
        <w:t>, Luciana</w:t>
      </w:r>
      <w:r w:rsidR="00B252EC" w:rsidRPr="00A87DE8">
        <w:rPr>
          <w:rFonts w:ascii="Times New Roman" w:hAnsi="Times New Roman"/>
          <w:noProof/>
          <w:sz w:val="24"/>
          <w:szCs w:val="24"/>
          <w:lang w:val="en-US"/>
        </w:rPr>
        <w:t>,</w:t>
      </w:r>
      <w:r w:rsidRPr="00A87DE8">
        <w:rPr>
          <w:rFonts w:ascii="Times New Roman" w:hAnsi="Times New Roman"/>
          <w:noProof/>
          <w:sz w:val="24"/>
          <w:szCs w:val="24"/>
        </w:rPr>
        <w:t xml:space="preserve"> P</w:t>
      </w:r>
      <w:r w:rsidR="00B252EC" w:rsidRPr="00A87DE8">
        <w:rPr>
          <w:rFonts w:ascii="Times New Roman" w:hAnsi="Times New Roman"/>
          <w:noProof/>
          <w:sz w:val="24"/>
          <w:szCs w:val="24"/>
          <w:lang w:val="en-US"/>
        </w:rPr>
        <w:t>.</w:t>
      </w:r>
      <w:r w:rsidRPr="00A87DE8">
        <w:rPr>
          <w:rFonts w:ascii="Times New Roman" w:hAnsi="Times New Roman"/>
          <w:noProof/>
          <w:sz w:val="24"/>
          <w:szCs w:val="24"/>
        </w:rPr>
        <w:t>, Mahendra</w:t>
      </w:r>
      <w:r w:rsidR="00B252EC" w:rsidRPr="00A87DE8">
        <w:rPr>
          <w:rFonts w:ascii="Times New Roman" w:hAnsi="Times New Roman"/>
          <w:noProof/>
          <w:sz w:val="24"/>
          <w:szCs w:val="24"/>
          <w:lang w:val="en-US"/>
        </w:rPr>
        <w:t>,</w:t>
      </w:r>
      <w:r w:rsidRPr="00A87DE8">
        <w:rPr>
          <w:rFonts w:ascii="Times New Roman" w:hAnsi="Times New Roman"/>
          <w:noProof/>
          <w:sz w:val="24"/>
          <w:szCs w:val="24"/>
        </w:rPr>
        <w:t xml:space="preserve"> R</w:t>
      </w:r>
      <w:r w:rsidR="00B252EC" w:rsidRPr="00A87DE8">
        <w:rPr>
          <w:rFonts w:ascii="Times New Roman" w:hAnsi="Times New Roman"/>
          <w:noProof/>
          <w:sz w:val="24"/>
          <w:szCs w:val="24"/>
          <w:lang w:val="en-US"/>
        </w:rPr>
        <w:t>.</w:t>
      </w:r>
      <w:r w:rsidRPr="00A87DE8">
        <w:rPr>
          <w:rFonts w:ascii="Times New Roman" w:hAnsi="Times New Roman"/>
          <w:noProof/>
          <w:sz w:val="24"/>
          <w:szCs w:val="24"/>
        </w:rPr>
        <w:t>, Giancarlo</w:t>
      </w:r>
      <w:r w:rsidR="00B252EC" w:rsidRPr="00A87DE8">
        <w:rPr>
          <w:rFonts w:ascii="Times New Roman" w:hAnsi="Times New Roman"/>
          <w:noProof/>
          <w:sz w:val="24"/>
          <w:szCs w:val="24"/>
          <w:lang w:val="en-US"/>
        </w:rPr>
        <w:t>,</w:t>
      </w:r>
      <w:r w:rsidRPr="00A87DE8">
        <w:rPr>
          <w:rFonts w:ascii="Times New Roman" w:hAnsi="Times New Roman"/>
          <w:noProof/>
          <w:sz w:val="24"/>
          <w:szCs w:val="24"/>
        </w:rPr>
        <w:t xml:space="preserve"> M</w:t>
      </w:r>
      <w:r w:rsidR="00B252EC" w:rsidRPr="00A87DE8">
        <w:rPr>
          <w:rFonts w:ascii="Times New Roman" w:hAnsi="Times New Roman"/>
          <w:noProof/>
          <w:sz w:val="24"/>
          <w:szCs w:val="24"/>
          <w:lang w:val="en-US"/>
        </w:rPr>
        <w:t>.</w:t>
      </w:r>
      <w:r w:rsidRPr="00A87DE8">
        <w:rPr>
          <w:rFonts w:ascii="Times New Roman" w:hAnsi="Times New Roman"/>
          <w:noProof/>
          <w:sz w:val="24"/>
          <w:szCs w:val="24"/>
        </w:rPr>
        <w:t>, and Massimiliano</w:t>
      </w:r>
      <w:r w:rsidR="00B252EC" w:rsidRPr="00A87DE8">
        <w:rPr>
          <w:rFonts w:ascii="Times New Roman" w:hAnsi="Times New Roman"/>
          <w:noProof/>
          <w:sz w:val="24"/>
          <w:szCs w:val="24"/>
          <w:lang w:val="en-US"/>
        </w:rPr>
        <w:t>,</w:t>
      </w:r>
      <w:r w:rsidRPr="00A87DE8">
        <w:rPr>
          <w:rFonts w:ascii="Times New Roman" w:hAnsi="Times New Roman"/>
          <w:noProof/>
          <w:sz w:val="24"/>
          <w:szCs w:val="24"/>
        </w:rPr>
        <w:t xml:space="preserve"> G</w:t>
      </w:r>
      <w:r w:rsidR="00B252EC" w:rsidRPr="00A87DE8">
        <w:rPr>
          <w:rFonts w:ascii="Times New Roman" w:hAnsi="Times New Roman"/>
          <w:noProof/>
          <w:sz w:val="24"/>
          <w:szCs w:val="24"/>
        </w:rPr>
        <w:t xml:space="preserve">. 2015. </w:t>
      </w:r>
      <w:r w:rsidRPr="00A87DE8">
        <w:rPr>
          <w:rFonts w:ascii="Times New Roman" w:hAnsi="Times New Roman"/>
          <w:noProof/>
          <w:sz w:val="24"/>
          <w:szCs w:val="24"/>
        </w:rPr>
        <w:t>Silver Nanoparticles as Pote</w:t>
      </w:r>
      <w:r w:rsidR="00B252EC" w:rsidRPr="00A87DE8">
        <w:rPr>
          <w:rFonts w:ascii="Times New Roman" w:hAnsi="Times New Roman"/>
          <w:noProof/>
          <w:sz w:val="24"/>
          <w:szCs w:val="24"/>
        </w:rPr>
        <w:t>ntial Antibacterial Agents.</w:t>
      </w:r>
      <w:r w:rsidRPr="00A87DE8">
        <w:rPr>
          <w:rFonts w:ascii="Times New Roman" w:hAnsi="Times New Roman"/>
          <w:noProof/>
          <w:sz w:val="24"/>
          <w:szCs w:val="24"/>
        </w:rPr>
        <w:t xml:space="preserve"> </w:t>
      </w:r>
      <w:r w:rsidRPr="00A87DE8">
        <w:rPr>
          <w:rFonts w:ascii="Times New Roman" w:hAnsi="Times New Roman"/>
          <w:i/>
          <w:iCs/>
          <w:noProof/>
          <w:sz w:val="24"/>
          <w:szCs w:val="24"/>
        </w:rPr>
        <w:t>Molecules</w:t>
      </w:r>
      <w:r w:rsidR="00B252EC" w:rsidRPr="00A87DE8">
        <w:rPr>
          <w:rFonts w:ascii="Times New Roman" w:hAnsi="Times New Roman"/>
          <w:i/>
          <w:iCs/>
          <w:noProof/>
          <w:sz w:val="24"/>
          <w:szCs w:val="24"/>
          <w:lang w:val="en-US"/>
        </w:rPr>
        <w:t>,</w:t>
      </w:r>
      <w:r w:rsidRPr="00A87DE8">
        <w:rPr>
          <w:rFonts w:ascii="Times New Roman" w:hAnsi="Times New Roman"/>
          <w:noProof/>
          <w:sz w:val="24"/>
          <w:szCs w:val="24"/>
        </w:rPr>
        <w:t xml:space="preserve"> </w:t>
      </w:r>
      <w:r w:rsidRPr="004D300B">
        <w:rPr>
          <w:rFonts w:ascii="Times New Roman" w:hAnsi="Times New Roman"/>
          <w:noProof/>
          <w:sz w:val="24"/>
          <w:szCs w:val="24"/>
        </w:rPr>
        <w:t>20</w:t>
      </w:r>
      <w:r w:rsidRPr="00A87DE8">
        <w:rPr>
          <w:rFonts w:ascii="Times New Roman" w:hAnsi="Times New Roman"/>
          <w:noProof/>
          <w:sz w:val="24"/>
          <w:szCs w:val="24"/>
        </w:rPr>
        <w:t>:8856–</w:t>
      </w:r>
      <w:r w:rsidR="00B252EC" w:rsidRPr="00A87DE8">
        <w:rPr>
          <w:rFonts w:ascii="Times New Roman" w:hAnsi="Times New Roman"/>
          <w:noProof/>
          <w:sz w:val="24"/>
          <w:szCs w:val="24"/>
          <w:lang w:val="en-US"/>
        </w:rPr>
        <w:t>88</w:t>
      </w:r>
      <w:r w:rsidRPr="00A87DE8">
        <w:rPr>
          <w:rFonts w:ascii="Times New Roman" w:hAnsi="Times New Roman"/>
          <w:noProof/>
          <w:sz w:val="24"/>
          <w:szCs w:val="24"/>
        </w:rPr>
        <w:t>74.</w:t>
      </w:r>
    </w:p>
    <w:p w:rsidR="00A50495" w:rsidRPr="00A87DE8" w:rsidRDefault="00A50495" w:rsidP="00A50495">
      <w:pPr>
        <w:widowControl w:val="0"/>
        <w:autoSpaceDE w:val="0"/>
        <w:autoSpaceDN w:val="0"/>
        <w:adjustRightInd w:val="0"/>
        <w:spacing w:line="240" w:lineRule="auto"/>
        <w:ind w:left="480" w:hanging="480"/>
        <w:jc w:val="both"/>
        <w:rPr>
          <w:rFonts w:ascii="Times New Roman" w:hAnsi="Times New Roman"/>
          <w:noProof/>
          <w:sz w:val="24"/>
          <w:szCs w:val="24"/>
        </w:rPr>
      </w:pPr>
      <w:r w:rsidRPr="00A87DE8">
        <w:rPr>
          <w:rFonts w:ascii="Times New Roman" w:hAnsi="Times New Roman"/>
          <w:noProof/>
          <w:sz w:val="24"/>
          <w:szCs w:val="24"/>
        </w:rPr>
        <w:t>Gnanadesigan, M., M. Anand, S. Ravikumar, M. Maruthupandy, M. Syed Ali, V. Vijayakuma</w:t>
      </w:r>
      <w:r w:rsidR="00B252EC" w:rsidRPr="00A87DE8">
        <w:rPr>
          <w:rFonts w:ascii="Times New Roman" w:hAnsi="Times New Roman"/>
          <w:noProof/>
          <w:sz w:val="24"/>
          <w:szCs w:val="24"/>
        </w:rPr>
        <w:t xml:space="preserve">r, and A. K. Kumaraguru. 2012. </w:t>
      </w:r>
      <w:r w:rsidRPr="00A87DE8">
        <w:rPr>
          <w:rFonts w:ascii="Times New Roman" w:hAnsi="Times New Roman"/>
          <w:noProof/>
          <w:sz w:val="24"/>
          <w:szCs w:val="24"/>
        </w:rPr>
        <w:t>Antibacterial Potential of Biosynthesised Silver Nanoparticles Using Avicennia Marina</w:t>
      </w:r>
      <w:r w:rsidR="00B252EC" w:rsidRPr="00A87DE8">
        <w:rPr>
          <w:rFonts w:ascii="Times New Roman" w:hAnsi="Times New Roman"/>
          <w:noProof/>
          <w:sz w:val="24"/>
          <w:szCs w:val="24"/>
        </w:rPr>
        <w:t xml:space="preserve"> Mangrove Plant.</w:t>
      </w:r>
      <w:r w:rsidRPr="00A87DE8">
        <w:rPr>
          <w:rFonts w:ascii="Times New Roman" w:hAnsi="Times New Roman"/>
          <w:noProof/>
          <w:sz w:val="24"/>
          <w:szCs w:val="24"/>
        </w:rPr>
        <w:t xml:space="preserve"> </w:t>
      </w:r>
      <w:r w:rsidRPr="00A87DE8">
        <w:rPr>
          <w:rFonts w:ascii="Times New Roman" w:hAnsi="Times New Roman"/>
          <w:i/>
          <w:iCs/>
          <w:noProof/>
          <w:sz w:val="24"/>
          <w:szCs w:val="24"/>
        </w:rPr>
        <w:t>Applied Nanosci</w:t>
      </w:r>
      <w:r w:rsidR="004D300B">
        <w:rPr>
          <w:rFonts w:ascii="Times New Roman" w:hAnsi="Times New Roman"/>
          <w:i/>
          <w:iCs/>
          <w:noProof/>
          <w:sz w:val="24"/>
          <w:szCs w:val="24"/>
          <w:lang w:val="en-US"/>
        </w:rPr>
        <w:t>.</w:t>
      </w:r>
      <w:r w:rsidR="00B252EC" w:rsidRPr="00A87DE8">
        <w:rPr>
          <w:rFonts w:ascii="Times New Roman" w:hAnsi="Times New Roman"/>
          <w:i/>
          <w:iCs/>
          <w:noProof/>
          <w:sz w:val="24"/>
          <w:szCs w:val="24"/>
          <w:lang w:val="en-US"/>
        </w:rPr>
        <w:t>,</w:t>
      </w:r>
      <w:r w:rsidRPr="00A87DE8">
        <w:rPr>
          <w:rFonts w:ascii="Times New Roman" w:hAnsi="Times New Roman"/>
          <w:noProof/>
          <w:sz w:val="24"/>
          <w:szCs w:val="24"/>
        </w:rPr>
        <w:t xml:space="preserve"> </w:t>
      </w:r>
      <w:r w:rsidRPr="004D300B">
        <w:rPr>
          <w:rFonts w:ascii="Times New Roman" w:hAnsi="Times New Roman"/>
          <w:noProof/>
          <w:sz w:val="24"/>
          <w:szCs w:val="24"/>
        </w:rPr>
        <w:t>2</w:t>
      </w:r>
      <w:r w:rsidRPr="00A87DE8">
        <w:rPr>
          <w:rFonts w:ascii="Times New Roman" w:hAnsi="Times New Roman"/>
          <w:noProof/>
          <w:sz w:val="24"/>
          <w:szCs w:val="24"/>
        </w:rPr>
        <w:t>:143–47.</w:t>
      </w:r>
    </w:p>
    <w:p w:rsidR="00A50495" w:rsidRPr="00A87DE8" w:rsidRDefault="00A50495" w:rsidP="00A50495">
      <w:pPr>
        <w:widowControl w:val="0"/>
        <w:autoSpaceDE w:val="0"/>
        <w:autoSpaceDN w:val="0"/>
        <w:adjustRightInd w:val="0"/>
        <w:spacing w:line="240" w:lineRule="auto"/>
        <w:ind w:left="480" w:hanging="480"/>
        <w:jc w:val="both"/>
        <w:rPr>
          <w:rFonts w:ascii="Times New Roman" w:hAnsi="Times New Roman"/>
          <w:noProof/>
          <w:sz w:val="24"/>
          <w:szCs w:val="24"/>
        </w:rPr>
      </w:pPr>
      <w:r w:rsidRPr="00A87DE8">
        <w:rPr>
          <w:rFonts w:ascii="Times New Roman" w:hAnsi="Times New Roman"/>
          <w:noProof/>
          <w:sz w:val="24"/>
          <w:szCs w:val="24"/>
        </w:rPr>
        <w:t>Gnanadesigan, M., M. Anand, S. Ravikumar, M. Maruthupandy, V. Vijayakumar, S. Selvam, M. Dhineshkuma</w:t>
      </w:r>
      <w:r w:rsidR="00B252EC" w:rsidRPr="00A87DE8">
        <w:rPr>
          <w:rFonts w:ascii="Times New Roman" w:hAnsi="Times New Roman"/>
          <w:noProof/>
          <w:sz w:val="24"/>
          <w:szCs w:val="24"/>
        </w:rPr>
        <w:t xml:space="preserve">r, and A. K. Kumaraguru. 2011. </w:t>
      </w:r>
      <w:r w:rsidRPr="00A87DE8">
        <w:rPr>
          <w:rFonts w:ascii="Times New Roman" w:hAnsi="Times New Roman"/>
          <w:noProof/>
          <w:sz w:val="24"/>
          <w:szCs w:val="24"/>
        </w:rPr>
        <w:t>Biosynthesis of Silver Nanoparticles by Using Mangrove Plant Extract and Their Potentia</w:t>
      </w:r>
      <w:r w:rsidR="00B252EC" w:rsidRPr="00A87DE8">
        <w:rPr>
          <w:rFonts w:ascii="Times New Roman" w:hAnsi="Times New Roman"/>
          <w:noProof/>
          <w:sz w:val="24"/>
          <w:szCs w:val="24"/>
        </w:rPr>
        <w:t>l Mosquito Larvicidal Property.</w:t>
      </w:r>
      <w:r w:rsidRPr="00A87DE8">
        <w:rPr>
          <w:rFonts w:ascii="Times New Roman" w:hAnsi="Times New Roman"/>
          <w:noProof/>
          <w:sz w:val="24"/>
          <w:szCs w:val="24"/>
        </w:rPr>
        <w:t xml:space="preserve"> </w:t>
      </w:r>
      <w:r w:rsidR="004F5F2F" w:rsidRPr="004F5F2F">
        <w:rPr>
          <w:rFonts w:ascii="Times New Roman" w:hAnsi="Times New Roman"/>
          <w:i/>
          <w:noProof/>
          <w:szCs w:val="24"/>
        </w:rPr>
        <w:t>Asian Pac. J. Trop. Med.</w:t>
      </w:r>
      <w:r w:rsidR="00B252EC" w:rsidRPr="00A87DE8">
        <w:rPr>
          <w:rFonts w:ascii="Times New Roman" w:hAnsi="Times New Roman"/>
          <w:i/>
          <w:iCs/>
          <w:noProof/>
          <w:sz w:val="24"/>
          <w:szCs w:val="24"/>
          <w:lang w:val="en-US"/>
        </w:rPr>
        <w:t>,</w:t>
      </w:r>
      <w:r w:rsidRPr="00A87DE8">
        <w:rPr>
          <w:rFonts w:ascii="Times New Roman" w:hAnsi="Times New Roman"/>
          <w:noProof/>
          <w:sz w:val="24"/>
          <w:szCs w:val="24"/>
        </w:rPr>
        <w:t xml:space="preserve"> </w:t>
      </w:r>
      <w:r w:rsidRPr="004D300B">
        <w:rPr>
          <w:rFonts w:ascii="Times New Roman" w:hAnsi="Times New Roman"/>
          <w:noProof/>
          <w:sz w:val="24"/>
          <w:szCs w:val="24"/>
        </w:rPr>
        <w:t>4</w:t>
      </w:r>
      <w:r w:rsidRPr="00A87DE8">
        <w:rPr>
          <w:rFonts w:ascii="Times New Roman" w:hAnsi="Times New Roman"/>
          <w:noProof/>
          <w:sz w:val="24"/>
          <w:szCs w:val="24"/>
        </w:rPr>
        <w:t>:799–803.</w:t>
      </w:r>
    </w:p>
    <w:p w:rsidR="00A50495" w:rsidRPr="00A87DE8" w:rsidRDefault="00A50495" w:rsidP="00A50495">
      <w:pPr>
        <w:widowControl w:val="0"/>
        <w:autoSpaceDE w:val="0"/>
        <w:autoSpaceDN w:val="0"/>
        <w:adjustRightInd w:val="0"/>
        <w:spacing w:line="240" w:lineRule="auto"/>
        <w:ind w:left="480" w:hanging="480"/>
        <w:jc w:val="both"/>
        <w:rPr>
          <w:rFonts w:ascii="Times New Roman" w:hAnsi="Times New Roman"/>
          <w:noProof/>
          <w:sz w:val="24"/>
          <w:szCs w:val="24"/>
        </w:rPr>
      </w:pPr>
      <w:r w:rsidRPr="00A87DE8">
        <w:rPr>
          <w:rFonts w:ascii="Times New Roman" w:hAnsi="Times New Roman"/>
          <w:noProof/>
          <w:sz w:val="24"/>
          <w:szCs w:val="24"/>
        </w:rPr>
        <w:t>Kumar, Sekar</w:t>
      </w:r>
      <w:r w:rsidR="00B252EC" w:rsidRPr="00A87DE8">
        <w:rPr>
          <w:rFonts w:ascii="Times New Roman" w:hAnsi="Times New Roman"/>
          <w:noProof/>
          <w:sz w:val="24"/>
          <w:szCs w:val="24"/>
          <w:lang w:val="en-US"/>
        </w:rPr>
        <w:t>,</w:t>
      </w:r>
      <w:r w:rsidRPr="00A87DE8">
        <w:rPr>
          <w:rFonts w:ascii="Times New Roman" w:hAnsi="Times New Roman"/>
          <w:noProof/>
          <w:sz w:val="24"/>
          <w:szCs w:val="24"/>
        </w:rPr>
        <w:t xml:space="preserve"> D</w:t>
      </w:r>
      <w:r w:rsidR="00B252EC" w:rsidRPr="00A87DE8">
        <w:rPr>
          <w:rFonts w:ascii="Times New Roman" w:hAnsi="Times New Roman"/>
          <w:noProof/>
          <w:sz w:val="24"/>
          <w:szCs w:val="24"/>
          <w:lang w:val="en-US"/>
        </w:rPr>
        <w:t>.</w:t>
      </w:r>
      <w:r w:rsidRPr="00A87DE8">
        <w:rPr>
          <w:rFonts w:ascii="Times New Roman" w:hAnsi="Times New Roman"/>
          <w:noProof/>
          <w:sz w:val="24"/>
          <w:szCs w:val="24"/>
        </w:rPr>
        <w:t>, Ganesan</w:t>
      </w:r>
      <w:r w:rsidR="00B252EC" w:rsidRPr="00A87DE8">
        <w:rPr>
          <w:rFonts w:ascii="Times New Roman" w:hAnsi="Times New Roman"/>
          <w:noProof/>
          <w:sz w:val="24"/>
          <w:szCs w:val="24"/>
          <w:lang w:val="en-US"/>
        </w:rPr>
        <w:t>,</w:t>
      </w:r>
      <w:r w:rsidRPr="00A87DE8">
        <w:rPr>
          <w:rFonts w:ascii="Times New Roman" w:hAnsi="Times New Roman"/>
          <w:noProof/>
          <w:sz w:val="24"/>
          <w:szCs w:val="24"/>
        </w:rPr>
        <w:t xml:space="preserve"> S</w:t>
      </w:r>
      <w:r w:rsidR="00B252EC" w:rsidRPr="00A87DE8">
        <w:rPr>
          <w:rFonts w:ascii="Times New Roman" w:hAnsi="Times New Roman"/>
          <w:noProof/>
          <w:sz w:val="24"/>
          <w:szCs w:val="24"/>
          <w:lang w:val="en-US"/>
        </w:rPr>
        <w:t>.</w:t>
      </w:r>
      <w:r w:rsidRPr="00A87DE8">
        <w:rPr>
          <w:rFonts w:ascii="Times New Roman" w:hAnsi="Times New Roman"/>
          <w:noProof/>
          <w:sz w:val="24"/>
          <w:szCs w:val="24"/>
        </w:rPr>
        <w:t>, Singaravelu</w:t>
      </w:r>
      <w:r w:rsidR="00B252EC" w:rsidRPr="00A87DE8">
        <w:rPr>
          <w:rFonts w:ascii="Times New Roman" w:hAnsi="Times New Roman"/>
          <w:noProof/>
          <w:sz w:val="24"/>
          <w:szCs w:val="24"/>
          <w:lang w:val="en-US"/>
        </w:rPr>
        <w:t>,</w:t>
      </w:r>
      <w:r w:rsidRPr="00A87DE8">
        <w:rPr>
          <w:rFonts w:ascii="Times New Roman" w:hAnsi="Times New Roman"/>
          <w:noProof/>
          <w:sz w:val="24"/>
          <w:szCs w:val="24"/>
        </w:rPr>
        <w:t xml:space="preserve"> A</w:t>
      </w:r>
      <w:r w:rsidR="00B252EC" w:rsidRPr="00A87DE8">
        <w:rPr>
          <w:rFonts w:ascii="Times New Roman" w:hAnsi="Times New Roman"/>
          <w:noProof/>
          <w:sz w:val="24"/>
          <w:szCs w:val="24"/>
          <w:lang w:val="en-US"/>
        </w:rPr>
        <w:t>.</w:t>
      </w:r>
      <w:r w:rsidRPr="00A87DE8">
        <w:rPr>
          <w:rFonts w:ascii="Times New Roman" w:hAnsi="Times New Roman"/>
          <w:noProof/>
          <w:sz w:val="24"/>
          <w:szCs w:val="24"/>
        </w:rPr>
        <w:t>, Kadarkarai</w:t>
      </w:r>
      <w:r w:rsidR="00B252EC" w:rsidRPr="00A87DE8">
        <w:rPr>
          <w:rFonts w:ascii="Times New Roman" w:hAnsi="Times New Roman"/>
          <w:noProof/>
          <w:sz w:val="24"/>
          <w:szCs w:val="24"/>
          <w:lang w:val="en-US"/>
        </w:rPr>
        <w:t>,</w:t>
      </w:r>
      <w:r w:rsidRPr="00A87DE8">
        <w:rPr>
          <w:rFonts w:ascii="Times New Roman" w:hAnsi="Times New Roman"/>
          <w:noProof/>
          <w:sz w:val="24"/>
          <w:szCs w:val="24"/>
        </w:rPr>
        <w:t xml:space="preserve"> M</w:t>
      </w:r>
      <w:r w:rsidR="00B252EC" w:rsidRPr="00A87DE8">
        <w:rPr>
          <w:rFonts w:ascii="Times New Roman" w:hAnsi="Times New Roman"/>
          <w:noProof/>
          <w:sz w:val="24"/>
          <w:szCs w:val="24"/>
          <w:lang w:val="en-US"/>
        </w:rPr>
        <w:t>.</w:t>
      </w:r>
      <w:r w:rsidRPr="00A87DE8">
        <w:rPr>
          <w:rFonts w:ascii="Times New Roman" w:hAnsi="Times New Roman"/>
          <w:noProof/>
          <w:sz w:val="24"/>
          <w:szCs w:val="24"/>
        </w:rPr>
        <w:t>, Marcello</w:t>
      </w:r>
      <w:r w:rsidR="00B252EC" w:rsidRPr="00A87DE8">
        <w:rPr>
          <w:rFonts w:ascii="Times New Roman" w:hAnsi="Times New Roman"/>
          <w:noProof/>
          <w:sz w:val="24"/>
          <w:szCs w:val="24"/>
          <w:lang w:val="en-US"/>
        </w:rPr>
        <w:t>,</w:t>
      </w:r>
      <w:r w:rsidRPr="00A87DE8">
        <w:rPr>
          <w:rFonts w:ascii="Times New Roman" w:hAnsi="Times New Roman"/>
          <w:noProof/>
          <w:sz w:val="24"/>
          <w:szCs w:val="24"/>
        </w:rPr>
        <w:t xml:space="preserve"> Nicolett</w:t>
      </w:r>
      <w:r w:rsidR="004D300B">
        <w:rPr>
          <w:rFonts w:ascii="Times New Roman" w:hAnsi="Times New Roman"/>
          <w:noProof/>
          <w:sz w:val="24"/>
          <w:szCs w:val="24"/>
        </w:rPr>
        <w:t xml:space="preserve">i, and Giovanni Benelli. 2017. </w:t>
      </w:r>
      <w:r w:rsidRPr="00A87DE8">
        <w:rPr>
          <w:rFonts w:ascii="Times New Roman" w:hAnsi="Times New Roman"/>
          <w:noProof/>
          <w:sz w:val="24"/>
          <w:szCs w:val="24"/>
        </w:rPr>
        <w:t>Mangrove-Mediated Green Synthesis of Silver Nanoparticles with High HIV-1 Reverse Transcript</w:t>
      </w:r>
      <w:r w:rsidR="00A62809" w:rsidRPr="00A87DE8">
        <w:rPr>
          <w:rFonts w:ascii="Times New Roman" w:hAnsi="Times New Roman"/>
          <w:noProof/>
          <w:sz w:val="24"/>
          <w:szCs w:val="24"/>
        </w:rPr>
        <w:t>ase Inhibitory Potential.</w:t>
      </w:r>
      <w:r w:rsidRPr="00A87DE8">
        <w:rPr>
          <w:rFonts w:ascii="Times New Roman" w:hAnsi="Times New Roman"/>
          <w:noProof/>
          <w:sz w:val="24"/>
          <w:szCs w:val="24"/>
        </w:rPr>
        <w:t xml:space="preserve"> </w:t>
      </w:r>
      <w:r w:rsidR="004F5F2F" w:rsidRPr="004F5F2F">
        <w:rPr>
          <w:rFonts w:ascii="Times New Roman" w:hAnsi="Times New Roman"/>
          <w:i/>
          <w:noProof/>
          <w:szCs w:val="24"/>
        </w:rPr>
        <w:t>J. Clust. Sci.</w:t>
      </w:r>
      <w:r w:rsidR="00A62809" w:rsidRPr="00A87DE8">
        <w:rPr>
          <w:rFonts w:ascii="Times New Roman" w:hAnsi="Times New Roman"/>
          <w:i/>
          <w:iCs/>
          <w:noProof/>
          <w:sz w:val="24"/>
          <w:szCs w:val="24"/>
          <w:lang w:val="en-US"/>
        </w:rPr>
        <w:t>,</w:t>
      </w:r>
      <w:r w:rsidRPr="00A87DE8">
        <w:rPr>
          <w:rFonts w:ascii="Times New Roman" w:hAnsi="Times New Roman"/>
          <w:noProof/>
          <w:sz w:val="24"/>
          <w:szCs w:val="24"/>
        </w:rPr>
        <w:t xml:space="preserve"> </w:t>
      </w:r>
      <w:r w:rsidRPr="004D300B">
        <w:rPr>
          <w:rFonts w:ascii="Times New Roman" w:hAnsi="Times New Roman"/>
          <w:noProof/>
          <w:sz w:val="24"/>
          <w:szCs w:val="24"/>
        </w:rPr>
        <w:t>28</w:t>
      </w:r>
      <w:r w:rsidRPr="00A87DE8">
        <w:rPr>
          <w:rFonts w:ascii="Times New Roman" w:hAnsi="Times New Roman"/>
          <w:noProof/>
          <w:sz w:val="24"/>
          <w:szCs w:val="24"/>
        </w:rPr>
        <w:t>:359–67.</w:t>
      </w:r>
    </w:p>
    <w:p w:rsidR="00A50495" w:rsidRPr="00A87DE8" w:rsidRDefault="00A50495" w:rsidP="00A50495">
      <w:pPr>
        <w:widowControl w:val="0"/>
        <w:autoSpaceDE w:val="0"/>
        <w:autoSpaceDN w:val="0"/>
        <w:adjustRightInd w:val="0"/>
        <w:spacing w:line="240" w:lineRule="auto"/>
        <w:ind w:left="480" w:hanging="480"/>
        <w:jc w:val="both"/>
        <w:rPr>
          <w:rFonts w:ascii="Times New Roman" w:hAnsi="Times New Roman"/>
          <w:noProof/>
          <w:sz w:val="24"/>
          <w:szCs w:val="24"/>
        </w:rPr>
      </w:pPr>
      <w:r w:rsidRPr="00A87DE8">
        <w:rPr>
          <w:rFonts w:ascii="Times New Roman" w:hAnsi="Times New Roman"/>
          <w:noProof/>
          <w:sz w:val="24"/>
          <w:szCs w:val="24"/>
        </w:rPr>
        <w:t>Labanni, A</w:t>
      </w:r>
      <w:r w:rsidR="00A62809" w:rsidRPr="00A87DE8">
        <w:rPr>
          <w:rFonts w:ascii="Times New Roman" w:hAnsi="Times New Roman"/>
          <w:noProof/>
          <w:sz w:val="24"/>
          <w:szCs w:val="24"/>
          <w:lang w:val="en-US"/>
        </w:rPr>
        <w:t>.</w:t>
      </w:r>
      <w:r w:rsidRPr="00A87DE8">
        <w:rPr>
          <w:rFonts w:ascii="Times New Roman" w:hAnsi="Times New Roman"/>
          <w:noProof/>
          <w:sz w:val="24"/>
          <w:szCs w:val="24"/>
        </w:rPr>
        <w:t>, Zulhadjri</w:t>
      </w:r>
      <w:r w:rsidR="00A62809" w:rsidRPr="00A87DE8">
        <w:rPr>
          <w:rFonts w:ascii="Times New Roman" w:hAnsi="Times New Roman"/>
          <w:noProof/>
          <w:sz w:val="24"/>
          <w:szCs w:val="24"/>
          <w:lang w:val="en-US"/>
        </w:rPr>
        <w:t>,</w:t>
      </w:r>
      <w:r w:rsidRPr="00A87DE8">
        <w:rPr>
          <w:rFonts w:ascii="Times New Roman" w:hAnsi="Times New Roman"/>
          <w:noProof/>
          <w:sz w:val="24"/>
          <w:szCs w:val="24"/>
        </w:rPr>
        <w:t xml:space="preserve"> Z</w:t>
      </w:r>
      <w:r w:rsidR="00A62809" w:rsidRPr="00A87DE8">
        <w:rPr>
          <w:rFonts w:ascii="Times New Roman" w:hAnsi="Times New Roman"/>
          <w:noProof/>
          <w:sz w:val="24"/>
          <w:szCs w:val="24"/>
          <w:lang w:val="en-US"/>
        </w:rPr>
        <w:t>.</w:t>
      </w:r>
      <w:r w:rsidRPr="00A87DE8">
        <w:rPr>
          <w:rFonts w:ascii="Times New Roman" w:hAnsi="Times New Roman"/>
          <w:noProof/>
          <w:sz w:val="24"/>
          <w:szCs w:val="24"/>
        </w:rPr>
        <w:t>, Dian</w:t>
      </w:r>
      <w:r w:rsidR="00A62809" w:rsidRPr="00A87DE8">
        <w:rPr>
          <w:rFonts w:ascii="Times New Roman" w:hAnsi="Times New Roman"/>
          <w:noProof/>
          <w:sz w:val="24"/>
          <w:szCs w:val="24"/>
          <w:lang w:val="en-US"/>
        </w:rPr>
        <w:t>,</w:t>
      </w:r>
      <w:r w:rsidRPr="00A87DE8">
        <w:rPr>
          <w:rFonts w:ascii="Times New Roman" w:hAnsi="Times New Roman"/>
          <w:noProof/>
          <w:sz w:val="24"/>
          <w:szCs w:val="24"/>
        </w:rPr>
        <w:t xml:space="preserve"> H</w:t>
      </w:r>
      <w:r w:rsidR="00A62809" w:rsidRPr="00A87DE8">
        <w:rPr>
          <w:rFonts w:ascii="Times New Roman" w:hAnsi="Times New Roman"/>
          <w:noProof/>
          <w:sz w:val="24"/>
          <w:szCs w:val="24"/>
          <w:lang w:val="en-US"/>
        </w:rPr>
        <w:t>.</w:t>
      </w:r>
      <w:r w:rsidRPr="00A87DE8">
        <w:rPr>
          <w:rFonts w:ascii="Times New Roman" w:hAnsi="Times New Roman"/>
          <w:noProof/>
          <w:sz w:val="24"/>
          <w:szCs w:val="24"/>
        </w:rPr>
        <w:t>, Yutaka</w:t>
      </w:r>
      <w:r w:rsidR="00A62809" w:rsidRPr="00A87DE8">
        <w:rPr>
          <w:rFonts w:ascii="Times New Roman" w:hAnsi="Times New Roman"/>
          <w:noProof/>
          <w:sz w:val="24"/>
          <w:szCs w:val="24"/>
          <w:lang w:val="en-US"/>
        </w:rPr>
        <w:t>,</w:t>
      </w:r>
      <w:r w:rsidRPr="00A87DE8">
        <w:rPr>
          <w:rFonts w:ascii="Times New Roman" w:hAnsi="Times New Roman"/>
          <w:noProof/>
          <w:sz w:val="24"/>
          <w:szCs w:val="24"/>
        </w:rPr>
        <w:t xml:space="preserve"> O</w:t>
      </w:r>
      <w:r w:rsidR="00A62809" w:rsidRPr="00A87DE8">
        <w:rPr>
          <w:rFonts w:ascii="Times New Roman" w:hAnsi="Times New Roman"/>
          <w:noProof/>
          <w:sz w:val="24"/>
          <w:szCs w:val="24"/>
          <w:lang w:val="en-US"/>
        </w:rPr>
        <w:t>.</w:t>
      </w:r>
      <w:r w:rsidRPr="00A87DE8">
        <w:rPr>
          <w:rFonts w:ascii="Times New Roman" w:hAnsi="Times New Roman"/>
          <w:noProof/>
          <w:sz w:val="24"/>
          <w:szCs w:val="24"/>
        </w:rPr>
        <w:t>, and Syukri</w:t>
      </w:r>
      <w:r w:rsidR="00A62809" w:rsidRPr="00A87DE8">
        <w:rPr>
          <w:rFonts w:ascii="Times New Roman" w:hAnsi="Times New Roman"/>
          <w:noProof/>
          <w:sz w:val="24"/>
          <w:szCs w:val="24"/>
          <w:lang w:val="en-US"/>
        </w:rPr>
        <w:t>,</w:t>
      </w:r>
      <w:r w:rsidRPr="00A87DE8">
        <w:rPr>
          <w:rFonts w:ascii="Times New Roman" w:hAnsi="Times New Roman"/>
          <w:noProof/>
          <w:sz w:val="24"/>
          <w:szCs w:val="24"/>
        </w:rPr>
        <w:t xml:space="preserve"> A</w:t>
      </w:r>
      <w:r w:rsidR="00A62809" w:rsidRPr="00A87DE8">
        <w:rPr>
          <w:rFonts w:ascii="Times New Roman" w:hAnsi="Times New Roman"/>
          <w:noProof/>
          <w:sz w:val="24"/>
          <w:szCs w:val="24"/>
        </w:rPr>
        <w:t xml:space="preserve">. 2019. </w:t>
      </w:r>
      <w:r w:rsidRPr="00A87DE8">
        <w:rPr>
          <w:rFonts w:ascii="Times New Roman" w:hAnsi="Times New Roman"/>
          <w:noProof/>
          <w:sz w:val="24"/>
          <w:szCs w:val="24"/>
        </w:rPr>
        <w:t xml:space="preserve">The Effect of Monoethanolamine as Stabilizing Agent in Uncaria Gambir Roxb. Mediated Synthesis of Silver Nanoparticles </w:t>
      </w:r>
      <w:r w:rsidR="00BE1B71" w:rsidRPr="00A87DE8">
        <w:rPr>
          <w:rFonts w:ascii="Times New Roman" w:hAnsi="Times New Roman"/>
          <w:noProof/>
          <w:sz w:val="24"/>
          <w:szCs w:val="24"/>
        </w:rPr>
        <w:t>and Its Antibacterial Activity.</w:t>
      </w:r>
      <w:r w:rsidRPr="00A87DE8">
        <w:rPr>
          <w:rFonts w:ascii="Times New Roman" w:hAnsi="Times New Roman"/>
          <w:noProof/>
          <w:sz w:val="24"/>
          <w:szCs w:val="24"/>
        </w:rPr>
        <w:t xml:space="preserve"> </w:t>
      </w:r>
      <w:r w:rsidRPr="00A87DE8">
        <w:rPr>
          <w:rFonts w:ascii="Times New Roman" w:hAnsi="Times New Roman"/>
          <w:i/>
          <w:iCs/>
          <w:noProof/>
          <w:sz w:val="24"/>
          <w:szCs w:val="24"/>
        </w:rPr>
        <w:t>J</w:t>
      </w:r>
      <w:r w:rsidR="004D300B">
        <w:rPr>
          <w:rFonts w:ascii="Times New Roman" w:hAnsi="Times New Roman"/>
          <w:i/>
          <w:iCs/>
          <w:noProof/>
          <w:sz w:val="24"/>
          <w:szCs w:val="24"/>
          <w:lang w:val="en-US"/>
        </w:rPr>
        <w:t>.</w:t>
      </w:r>
      <w:r w:rsidRPr="00A87DE8">
        <w:rPr>
          <w:rFonts w:ascii="Times New Roman" w:hAnsi="Times New Roman"/>
          <w:i/>
          <w:iCs/>
          <w:noProof/>
          <w:sz w:val="24"/>
          <w:szCs w:val="24"/>
        </w:rPr>
        <w:t xml:space="preserve"> Dispersion Sci</w:t>
      </w:r>
      <w:r w:rsidR="004D300B">
        <w:rPr>
          <w:rFonts w:ascii="Times New Roman" w:hAnsi="Times New Roman"/>
          <w:i/>
          <w:iCs/>
          <w:noProof/>
          <w:sz w:val="24"/>
          <w:szCs w:val="24"/>
          <w:lang w:val="en-US"/>
        </w:rPr>
        <w:t>.</w:t>
      </w:r>
      <w:r w:rsidRPr="00A87DE8">
        <w:rPr>
          <w:rFonts w:ascii="Times New Roman" w:hAnsi="Times New Roman"/>
          <w:i/>
          <w:iCs/>
          <w:noProof/>
          <w:sz w:val="24"/>
          <w:szCs w:val="24"/>
        </w:rPr>
        <w:t xml:space="preserve"> Technol</w:t>
      </w:r>
      <w:r w:rsidR="004D300B">
        <w:rPr>
          <w:rFonts w:ascii="Times New Roman" w:hAnsi="Times New Roman"/>
          <w:i/>
          <w:iCs/>
          <w:noProof/>
          <w:sz w:val="24"/>
          <w:szCs w:val="24"/>
          <w:lang w:val="en-US"/>
        </w:rPr>
        <w:t>.</w:t>
      </w:r>
      <w:r w:rsidR="00BE1B71" w:rsidRPr="00A87DE8">
        <w:rPr>
          <w:rFonts w:ascii="Times New Roman" w:hAnsi="Times New Roman"/>
          <w:i/>
          <w:iCs/>
          <w:noProof/>
          <w:sz w:val="24"/>
          <w:szCs w:val="24"/>
          <w:lang w:val="en-US"/>
        </w:rPr>
        <w:t>,</w:t>
      </w:r>
      <w:r w:rsidRPr="00A87DE8">
        <w:rPr>
          <w:rFonts w:ascii="Times New Roman" w:hAnsi="Times New Roman"/>
          <w:noProof/>
          <w:sz w:val="24"/>
          <w:szCs w:val="24"/>
        </w:rPr>
        <w:t xml:space="preserve"> </w:t>
      </w:r>
      <w:r w:rsidRPr="004D300B">
        <w:rPr>
          <w:rFonts w:ascii="Times New Roman" w:hAnsi="Times New Roman"/>
          <w:noProof/>
          <w:sz w:val="24"/>
          <w:szCs w:val="24"/>
        </w:rPr>
        <w:t>0</w:t>
      </w:r>
      <w:r w:rsidRPr="00A87DE8">
        <w:rPr>
          <w:rFonts w:ascii="Times New Roman" w:hAnsi="Times New Roman"/>
          <w:noProof/>
          <w:sz w:val="24"/>
          <w:szCs w:val="24"/>
        </w:rPr>
        <w:t>:1–8.</w:t>
      </w:r>
    </w:p>
    <w:p w:rsidR="00A50495" w:rsidRPr="00A87DE8" w:rsidRDefault="00A50495" w:rsidP="00A50495">
      <w:pPr>
        <w:widowControl w:val="0"/>
        <w:autoSpaceDE w:val="0"/>
        <w:autoSpaceDN w:val="0"/>
        <w:adjustRightInd w:val="0"/>
        <w:spacing w:line="240" w:lineRule="auto"/>
        <w:ind w:left="480" w:hanging="480"/>
        <w:jc w:val="both"/>
        <w:rPr>
          <w:rFonts w:ascii="Times New Roman" w:hAnsi="Times New Roman"/>
          <w:noProof/>
          <w:sz w:val="24"/>
          <w:szCs w:val="24"/>
        </w:rPr>
      </w:pPr>
      <w:r w:rsidRPr="00A87DE8">
        <w:rPr>
          <w:rFonts w:ascii="Times New Roman" w:hAnsi="Times New Roman"/>
          <w:noProof/>
          <w:sz w:val="24"/>
          <w:szCs w:val="24"/>
        </w:rPr>
        <w:t xml:space="preserve">Li, Dong Li, Xiao Ming Li, Ze Yu Peng, and Bin Gui Wang. 2007. Flavanol Derivatives from Rhizophora Stylosa and Their DPPH Radical Scavenging Activity. </w:t>
      </w:r>
      <w:r w:rsidRPr="00A87DE8">
        <w:rPr>
          <w:rFonts w:ascii="Times New Roman" w:hAnsi="Times New Roman"/>
          <w:i/>
          <w:iCs/>
          <w:noProof/>
          <w:sz w:val="24"/>
          <w:szCs w:val="24"/>
        </w:rPr>
        <w:t>Molecules</w:t>
      </w:r>
      <w:r w:rsidRPr="00A87DE8">
        <w:rPr>
          <w:rFonts w:ascii="Times New Roman" w:hAnsi="Times New Roman"/>
          <w:i/>
          <w:iCs/>
          <w:noProof/>
          <w:sz w:val="24"/>
          <w:szCs w:val="24"/>
          <w:lang w:val="en-US"/>
        </w:rPr>
        <w:t>,</w:t>
      </w:r>
      <w:r w:rsidRPr="00A87DE8">
        <w:rPr>
          <w:rFonts w:ascii="Times New Roman" w:hAnsi="Times New Roman"/>
          <w:noProof/>
          <w:sz w:val="24"/>
          <w:szCs w:val="24"/>
        </w:rPr>
        <w:t xml:space="preserve"> </w:t>
      </w:r>
      <w:r w:rsidRPr="004D300B">
        <w:rPr>
          <w:rFonts w:ascii="Times New Roman" w:hAnsi="Times New Roman"/>
          <w:noProof/>
          <w:sz w:val="24"/>
          <w:szCs w:val="24"/>
        </w:rPr>
        <w:t>12</w:t>
      </w:r>
      <w:r w:rsidRPr="00A87DE8">
        <w:rPr>
          <w:rFonts w:ascii="Times New Roman" w:hAnsi="Times New Roman"/>
          <w:noProof/>
          <w:sz w:val="24"/>
          <w:szCs w:val="24"/>
        </w:rPr>
        <w:t>:1163–</w:t>
      </w:r>
      <w:r w:rsidR="004D300B">
        <w:rPr>
          <w:rFonts w:ascii="Times New Roman" w:hAnsi="Times New Roman"/>
          <w:noProof/>
          <w:sz w:val="24"/>
          <w:szCs w:val="24"/>
          <w:lang w:val="en-US"/>
        </w:rPr>
        <w:lastRenderedPageBreak/>
        <w:t>11</w:t>
      </w:r>
      <w:r w:rsidRPr="00A87DE8">
        <w:rPr>
          <w:rFonts w:ascii="Times New Roman" w:hAnsi="Times New Roman"/>
          <w:noProof/>
          <w:sz w:val="24"/>
          <w:szCs w:val="24"/>
        </w:rPr>
        <w:t>69.</w:t>
      </w:r>
    </w:p>
    <w:p w:rsidR="00A50495" w:rsidRPr="00A87DE8" w:rsidRDefault="00A50495" w:rsidP="00A50495">
      <w:pPr>
        <w:widowControl w:val="0"/>
        <w:autoSpaceDE w:val="0"/>
        <w:autoSpaceDN w:val="0"/>
        <w:adjustRightInd w:val="0"/>
        <w:spacing w:line="240" w:lineRule="auto"/>
        <w:ind w:left="480" w:hanging="480"/>
        <w:jc w:val="both"/>
        <w:rPr>
          <w:rFonts w:ascii="Times New Roman" w:hAnsi="Times New Roman"/>
          <w:noProof/>
          <w:sz w:val="24"/>
          <w:szCs w:val="24"/>
        </w:rPr>
      </w:pPr>
      <w:r w:rsidRPr="00A87DE8">
        <w:rPr>
          <w:rFonts w:ascii="Times New Roman" w:hAnsi="Times New Roman"/>
          <w:noProof/>
          <w:sz w:val="24"/>
          <w:szCs w:val="24"/>
        </w:rPr>
        <w:t xml:space="preserve">Mallikarjuna, K., N. John Sushma, G. Narasimha, L. Manoj, and B. Deva Prasad Raju. 2014. Phytochemical Fabrication and Characterization of Silver Nanoparticles by Using Pepper Leaf Broth. </w:t>
      </w:r>
      <w:r w:rsidRPr="00A87DE8">
        <w:rPr>
          <w:rFonts w:ascii="Times New Roman" w:hAnsi="Times New Roman"/>
          <w:i/>
          <w:iCs/>
          <w:noProof/>
          <w:sz w:val="24"/>
          <w:szCs w:val="24"/>
        </w:rPr>
        <w:t>Arabian J</w:t>
      </w:r>
      <w:r w:rsidR="004D300B">
        <w:rPr>
          <w:rFonts w:ascii="Times New Roman" w:hAnsi="Times New Roman"/>
          <w:i/>
          <w:iCs/>
          <w:noProof/>
          <w:sz w:val="24"/>
          <w:szCs w:val="24"/>
          <w:lang w:val="en-US"/>
        </w:rPr>
        <w:t>.</w:t>
      </w:r>
      <w:r w:rsidRPr="00A87DE8">
        <w:rPr>
          <w:rFonts w:ascii="Times New Roman" w:hAnsi="Times New Roman"/>
          <w:i/>
          <w:iCs/>
          <w:noProof/>
          <w:sz w:val="24"/>
          <w:szCs w:val="24"/>
        </w:rPr>
        <w:t xml:space="preserve"> Chem</w:t>
      </w:r>
      <w:r w:rsidR="004D300B">
        <w:rPr>
          <w:rFonts w:ascii="Times New Roman" w:hAnsi="Times New Roman"/>
          <w:i/>
          <w:iCs/>
          <w:noProof/>
          <w:sz w:val="24"/>
          <w:szCs w:val="24"/>
          <w:lang w:val="en-US"/>
        </w:rPr>
        <w:t>.</w:t>
      </w:r>
      <w:r w:rsidRPr="00A87DE8">
        <w:rPr>
          <w:rFonts w:ascii="Times New Roman" w:hAnsi="Times New Roman"/>
          <w:noProof/>
          <w:sz w:val="24"/>
          <w:szCs w:val="24"/>
          <w:lang w:val="en-US"/>
        </w:rPr>
        <w:t xml:space="preserve">, </w:t>
      </w:r>
      <w:r w:rsidRPr="004D300B">
        <w:rPr>
          <w:rFonts w:ascii="Times New Roman" w:hAnsi="Times New Roman"/>
          <w:noProof/>
          <w:sz w:val="24"/>
          <w:szCs w:val="24"/>
        </w:rPr>
        <w:t>7</w:t>
      </w:r>
      <w:r w:rsidRPr="00A87DE8">
        <w:rPr>
          <w:rFonts w:ascii="Times New Roman" w:hAnsi="Times New Roman"/>
          <w:noProof/>
          <w:sz w:val="24"/>
          <w:szCs w:val="24"/>
        </w:rPr>
        <w:t>:1099–1103.</w:t>
      </w:r>
    </w:p>
    <w:p w:rsidR="00A50495" w:rsidRPr="00A87DE8" w:rsidRDefault="00A50495" w:rsidP="00A50495">
      <w:pPr>
        <w:widowControl w:val="0"/>
        <w:autoSpaceDE w:val="0"/>
        <w:autoSpaceDN w:val="0"/>
        <w:adjustRightInd w:val="0"/>
        <w:spacing w:line="240" w:lineRule="auto"/>
        <w:ind w:left="480" w:hanging="480"/>
        <w:jc w:val="both"/>
        <w:rPr>
          <w:rFonts w:ascii="Times New Roman" w:hAnsi="Times New Roman"/>
          <w:noProof/>
          <w:sz w:val="24"/>
          <w:szCs w:val="24"/>
        </w:rPr>
      </w:pPr>
      <w:r w:rsidRPr="00A87DE8">
        <w:rPr>
          <w:rFonts w:ascii="Times New Roman" w:hAnsi="Times New Roman"/>
          <w:noProof/>
          <w:sz w:val="24"/>
          <w:szCs w:val="24"/>
        </w:rPr>
        <w:t xml:space="preserve">McGillicuddy, E., I. Murray, S. Kavanagh, L. Morrison, A. Fogarty, M. Cormican, P. Dockery, M. Prendergast, N. Rowan, and D. Morris. 2017. Silver Nanoparticles in the Environment: Sources, Detection and Ecotoxicology. </w:t>
      </w:r>
      <w:r w:rsidRPr="00A87DE8">
        <w:rPr>
          <w:rFonts w:ascii="Times New Roman" w:hAnsi="Times New Roman"/>
          <w:i/>
          <w:iCs/>
          <w:noProof/>
          <w:sz w:val="24"/>
          <w:szCs w:val="24"/>
        </w:rPr>
        <w:t>Sci</w:t>
      </w:r>
      <w:r w:rsidR="004D300B">
        <w:rPr>
          <w:rFonts w:ascii="Times New Roman" w:hAnsi="Times New Roman"/>
          <w:i/>
          <w:iCs/>
          <w:noProof/>
          <w:sz w:val="24"/>
          <w:szCs w:val="24"/>
          <w:lang w:val="en-US"/>
        </w:rPr>
        <w:t>.</w:t>
      </w:r>
      <w:r w:rsidRPr="00A87DE8">
        <w:rPr>
          <w:rFonts w:ascii="Times New Roman" w:hAnsi="Times New Roman"/>
          <w:i/>
          <w:iCs/>
          <w:noProof/>
          <w:sz w:val="24"/>
          <w:szCs w:val="24"/>
        </w:rPr>
        <w:t xml:space="preserve"> Total Environ</w:t>
      </w:r>
      <w:r w:rsidR="004D300B">
        <w:rPr>
          <w:rFonts w:ascii="Times New Roman" w:hAnsi="Times New Roman"/>
          <w:i/>
          <w:iCs/>
          <w:noProof/>
          <w:sz w:val="24"/>
          <w:szCs w:val="24"/>
          <w:lang w:val="en-US"/>
        </w:rPr>
        <w:t>.</w:t>
      </w:r>
      <w:r w:rsidRPr="00A87DE8">
        <w:rPr>
          <w:rFonts w:ascii="Times New Roman" w:hAnsi="Times New Roman"/>
          <w:i/>
          <w:iCs/>
          <w:noProof/>
          <w:sz w:val="24"/>
          <w:szCs w:val="24"/>
          <w:lang w:val="en-US"/>
        </w:rPr>
        <w:t>,</w:t>
      </w:r>
      <w:r w:rsidRPr="00A87DE8">
        <w:rPr>
          <w:rFonts w:ascii="Times New Roman" w:hAnsi="Times New Roman"/>
          <w:noProof/>
          <w:sz w:val="24"/>
          <w:szCs w:val="24"/>
        </w:rPr>
        <w:t xml:space="preserve"> </w:t>
      </w:r>
      <w:r w:rsidRPr="004D300B">
        <w:rPr>
          <w:rFonts w:ascii="Times New Roman" w:hAnsi="Times New Roman"/>
          <w:noProof/>
          <w:sz w:val="24"/>
          <w:szCs w:val="24"/>
        </w:rPr>
        <w:t>57</w:t>
      </w:r>
      <w:r w:rsidRPr="00A87DE8">
        <w:rPr>
          <w:rFonts w:ascii="Times New Roman" w:hAnsi="Times New Roman"/>
          <w:noProof/>
          <w:sz w:val="24"/>
          <w:szCs w:val="24"/>
        </w:rPr>
        <w:t>:</w:t>
      </w:r>
      <w:r w:rsidR="004D300B">
        <w:rPr>
          <w:rFonts w:ascii="Times New Roman" w:hAnsi="Times New Roman"/>
          <w:noProof/>
          <w:sz w:val="24"/>
          <w:szCs w:val="24"/>
          <w:lang w:val="en-US"/>
        </w:rPr>
        <w:t xml:space="preserve"> </w:t>
      </w:r>
      <w:r w:rsidRPr="00A87DE8">
        <w:rPr>
          <w:rFonts w:ascii="Times New Roman" w:hAnsi="Times New Roman"/>
          <w:noProof/>
          <w:sz w:val="24"/>
          <w:szCs w:val="24"/>
        </w:rPr>
        <w:t>231–</w:t>
      </w:r>
      <w:r w:rsidRPr="00A87DE8">
        <w:rPr>
          <w:rFonts w:ascii="Times New Roman" w:hAnsi="Times New Roman"/>
          <w:noProof/>
          <w:sz w:val="24"/>
          <w:szCs w:val="24"/>
          <w:lang w:val="en-US"/>
        </w:rPr>
        <w:t>2</w:t>
      </w:r>
      <w:r w:rsidRPr="00A87DE8">
        <w:rPr>
          <w:rFonts w:ascii="Times New Roman" w:hAnsi="Times New Roman"/>
          <w:noProof/>
          <w:sz w:val="24"/>
          <w:szCs w:val="24"/>
        </w:rPr>
        <w:t>46.</w:t>
      </w:r>
    </w:p>
    <w:p w:rsidR="00A50495" w:rsidRPr="00A87DE8" w:rsidRDefault="00A50495" w:rsidP="00A50495">
      <w:pPr>
        <w:widowControl w:val="0"/>
        <w:autoSpaceDE w:val="0"/>
        <w:autoSpaceDN w:val="0"/>
        <w:adjustRightInd w:val="0"/>
        <w:spacing w:line="240" w:lineRule="auto"/>
        <w:ind w:left="480" w:hanging="480"/>
        <w:jc w:val="both"/>
        <w:rPr>
          <w:rFonts w:ascii="Times New Roman" w:hAnsi="Times New Roman"/>
          <w:noProof/>
          <w:color w:val="000000" w:themeColor="text1"/>
          <w:sz w:val="24"/>
          <w:szCs w:val="24"/>
          <w:lang w:val="en-US"/>
        </w:rPr>
      </w:pPr>
      <w:r w:rsidRPr="00A87DE8">
        <w:rPr>
          <w:rFonts w:ascii="Times New Roman" w:hAnsi="Times New Roman"/>
          <w:noProof/>
          <w:color w:val="000000" w:themeColor="text1"/>
          <w:sz w:val="24"/>
          <w:szCs w:val="24"/>
        </w:rPr>
        <w:t>Priyabrata</w:t>
      </w:r>
      <w:r w:rsidRPr="00A87DE8">
        <w:rPr>
          <w:rFonts w:ascii="Times New Roman" w:hAnsi="Times New Roman"/>
          <w:noProof/>
          <w:color w:val="000000" w:themeColor="text1"/>
          <w:sz w:val="24"/>
          <w:szCs w:val="24"/>
          <w:lang w:val="en-US"/>
        </w:rPr>
        <w:t>,</w:t>
      </w:r>
      <w:r w:rsidRPr="00A87DE8">
        <w:rPr>
          <w:rFonts w:ascii="Times New Roman" w:hAnsi="Times New Roman"/>
          <w:noProof/>
          <w:color w:val="000000" w:themeColor="text1"/>
          <w:sz w:val="24"/>
          <w:szCs w:val="24"/>
        </w:rPr>
        <w:t xml:space="preserve"> T</w:t>
      </w:r>
      <w:r w:rsidRPr="00A87DE8">
        <w:rPr>
          <w:rFonts w:ascii="Times New Roman" w:hAnsi="Times New Roman"/>
          <w:noProof/>
          <w:color w:val="000000" w:themeColor="text1"/>
          <w:sz w:val="24"/>
          <w:szCs w:val="24"/>
          <w:lang w:val="en-US"/>
        </w:rPr>
        <w:t>.</w:t>
      </w:r>
      <w:r w:rsidRPr="00A87DE8">
        <w:rPr>
          <w:rFonts w:ascii="Times New Roman" w:hAnsi="Times New Roman"/>
          <w:noProof/>
          <w:color w:val="000000" w:themeColor="text1"/>
          <w:sz w:val="24"/>
          <w:szCs w:val="24"/>
        </w:rPr>
        <w:t>, Rout</w:t>
      </w:r>
      <w:r w:rsidRPr="00A87DE8">
        <w:rPr>
          <w:rFonts w:ascii="Times New Roman" w:hAnsi="Times New Roman"/>
          <w:noProof/>
          <w:color w:val="000000" w:themeColor="text1"/>
          <w:sz w:val="24"/>
          <w:szCs w:val="24"/>
          <w:lang w:val="en-US"/>
        </w:rPr>
        <w:t>,</w:t>
      </w:r>
      <w:r w:rsidRPr="00A87DE8">
        <w:rPr>
          <w:rFonts w:ascii="Times New Roman" w:hAnsi="Times New Roman"/>
          <w:noProof/>
          <w:color w:val="000000" w:themeColor="text1"/>
          <w:sz w:val="24"/>
          <w:szCs w:val="24"/>
        </w:rPr>
        <w:t xml:space="preserve"> G</w:t>
      </w:r>
      <w:r w:rsidRPr="00A87DE8">
        <w:rPr>
          <w:rFonts w:ascii="Times New Roman" w:hAnsi="Times New Roman"/>
          <w:noProof/>
          <w:color w:val="000000" w:themeColor="text1"/>
          <w:sz w:val="24"/>
          <w:szCs w:val="24"/>
          <w:lang w:val="en-US"/>
        </w:rPr>
        <w:t>.</w:t>
      </w:r>
      <w:r w:rsidRPr="00A87DE8">
        <w:rPr>
          <w:rFonts w:ascii="Times New Roman" w:hAnsi="Times New Roman"/>
          <w:noProof/>
          <w:color w:val="000000" w:themeColor="text1"/>
          <w:sz w:val="24"/>
          <w:szCs w:val="24"/>
        </w:rPr>
        <w:t xml:space="preserve">, </w:t>
      </w:r>
      <w:r w:rsidRPr="00A87DE8">
        <w:rPr>
          <w:rFonts w:ascii="Times New Roman" w:hAnsi="Times New Roman"/>
          <w:noProof/>
          <w:color w:val="000000" w:themeColor="text1"/>
          <w:sz w:val="24"/>
          <w:szCs w:val="24"/>
          <w:lang w:val="en-US"/>
        </w:rPr>
        <w:t>S</w:t>
      </w:r>
      <w:r w:rsidRPr="00A87DE8">
        <w:rPr>
          <w:rFonts w:ascii="Times New Roman" w:hAnsi="Times New Roman"/>
          <w:noProof/>
          <w:color w:val="000000" w:themeColor="text1"/>
          <w:sz w:val="24"/>
          <w:szCs w:val="24"/>
        </w:rPr>
        <w:t>husanto</w:t>
      </w:r>
      <w:r w:rsidRPr="00A87DE8">
        <w:rPr>
          <w:rFonts w:ascii="Times New Roman" w:hAnsi="Times New Roman"/>
          <w:noProof/>
          <w:color w:val="000000" w:themeColor="text1"/>
          <w:sz w:val="24"/>
          <w:szCs w:val="24"/>
          <w:lang w:val="en-US"/>
        </w:rPr>
        <w:t>,</w:t>
      </w:r>
      <w:r w:rsidRPr="00A87DE8">
        <w:rPr>
          <w:rFonts w:ascii="Times New Roman" w:hAnsi="Times New Roman"/>
          <w:noProof/>
          <w:color w:val="000000" w:themeColor="text1"/>
          <w:sz w:val="24"/>
          <w:szCs w:val="24"/>
        </w:rPr>
        <w:t xml:space="preserve"> </w:t>
      </w:r>
      <w:r w:rsidRPr="00A87DE8">
        <w:rPr>
          <w:rFonts w:ascii="Times New Roman" w:hAnsi="Times New Roman"/>
          <w:noProof/>
          <w:color w:val="000000" w:themeColor="text1"/>
          <w:sz w:val="24"/>
          <w:szCs w:val="24"/>
          <w:lang w:val="en-US"/>
        </w:rPr>
        <w:t>G.</w:t>
      </w:r>
      <w:r w:rsidRPr="00A87DE8">
        <w:rPr>
          <w:rFonts w:ascii="Times New Roman" w:hAnsi="Times New Roman"/>
          <w:noProof/>
          <w:color w:val="000000" w:themeColor="text1"/>
          <w:sz w:val="24"/>
          <w:szCs w:val="24"/>
        </w:rPr>
        <w:t>, Hrudayanath</w:t>
      </w:r>
      <w:r w:rsidRPr="00A87DE8">
        <w:rPr>
          <w:rFonts w:ascii="Times New Roman" w:hAnsi="Times New Roman"/>
          <w:noProof/>
          <w:color w:val="000000" w:themeColor="text1"/>
          <w:sz w:val="24"/>
          <w:szCs w:val="24"/>
          <w:lang w:val="en-US"/>
        </w:rPr>
        <w:t>,</w:t>
      </w:r>
      <w:r w:rsidRPr="00A87DE8">
        <w:rPr>
          <w:rFonts w:ascii="Times New Roman" w:hAnsi="Times New Roman"/>
          <w:noProof/>
          <w:color w:val="000000" w:themeColor="text1"/>
          <w:sz w:val="24"/>
          <w:szCs w:val="24"/>
        </w:rPr>
        <w:t xml:space="preserve"> and Jayanta</w:t>
      </w:r>
      <w:r w:rsidRPr="00A87DE8">
        <w:rPr>
          <w:rFonts w:ascii="Times New Roman" w:hAnsi="Times New Roman"/>
          <w:noProof/>
          <w:color w:val="000000" w:themeColor="text1"/>
          <w:sz w:val="24"/>
          <w:szCs w:val="24"/>
          <w:lang w:val="en-US"/>
        </w:rPr>
        <w:t>,</w:t>
      </w:r>
      <w:r w:rsidRPr="00A87DE8">
        <w:rPr>
          <w:rFonts w:ascii="Times New Roman" w:hAnsi="Times New Roman"/>
          <w:noProof/>
          <w:color w:val="000000" w:themeColor="text1"/>
          <w:sz w:val="24"/>
          <w:szCs w:val="24"/>
        </w:rPr>
        <w:t xml:space="preserve"> K</w:t>
      </w:r>
      <w:r w:rsidRPr="00A87DE8">
        <w:rPr>
          <w:rFonts w:ascii="Times New Roman" w:hAnsi="Times New Roman"/>
          <w:noProof/>
          <w:color w:val="000000" w:themeColor="text1"/>
          <w:sz w:val="24"/>
          <w:szCs w:val="24"/>
          <w:lang w:val="en-US"/>
        </w:rPr>
        <w:t>.</w:t>
      </w:r>
      <w:r w:rsidRPr="00A87DE8">
        <w:rPr>
          <w:rFonts w:ascii="Times New Roman" w:hAnsi="Times New Roman"/>
          <w:noProof/>
          <w:color w:val="000000" w:themeColor="text1"/>
          <w:sz w:val="24"/>
          <w:szCs w:val="24"/>
        </w:rPr>
        <w:t xml:space="preserve"> P. 2016. Photo-Mediated Green Synthesis of Silver and Zinc Oxide Nanoparticles Using Aqueous Extracts of Two Mangrove Plant Species, Heritiera Fomes and Sonneratia Apetala and Investigation of Their Biomedical Applications. </w:t>
      </w:r>
      <w:r w:rsidR="00BE1B71" w:rsidRPr="00A87DE8">
        <w:rPr>
          <w:rFonts w:ascii="Times New Roman" w:hAnsi="Times New Roman"/>
          <w:color w:val="000000" w:themeColor="text1"/>
          <w:sz w:val="24"/>
          <w:szCs w:val="24"/>
          <w:shd w:val="clear" w:color="auto" w:fill="FFFFFF"/>
        </w:rPr>
        <w:t> </w:t>
      </w:r>
      <w:r w:rsidR="00BE1B71" w:rsidRPr="00A87DE8">
        <w:rPr>
          <w:rFonts w:ascii="Times New Roman" w:hAnsi="Times New Roman"/>
          <w:i/>
          <w:iCs/>
          <w:color w:val="000000" w:themeColor="text1"/>
          <w:sz w:val="24"/>
          <w:szCs w:val="24"/>
          <w:shd w:val="clear" w:color="auto" w:fill="FFFFFF"/>
        </w:rPr>
        <w:t>J</w:t>
      </w:r>
      <w:r w:rsidR="004D300B">
        <w:rPr>
          <w:rFonts w:ascii="Times New Roman" w:hAnsi="Times New Roman"/>
          <w:i/>
          <w:iCs/>
          <w:color w:val="000000" w:themeColor="text1"/>
          <w:sz w:val="24"/>
          <w:szCs w:val="24"/>
          <w:shd w:val="clear" w:color="auto" w:fill="FFFFFF"/>
          <w:lang w:val="en-US"/>
        </w:rPr>
        <w:t>.</w:t>
      </w:r>
      <w:r w:rsidR="00BE1B71" w:rsidRPr="00A87DE8">
        <w:rPr>
          <w:rFonts w:ascii="Times New Roman" w:hAnsi="Times New Roman"/>
          <w:i/>
          <w:iCs/>
          <w:color w:val="000000" w:themeColor="text1"/>
          <w:sz w:val="24"/>
          <w:szCs w:val="24"/>
          <w:shd w:val="clear" w:color="auto" w:fill="FFFFFF"/>
        </w:rPr>
        <w:t xml:space="preserve"> Photochem</w:t>
      </w:r>
      <w:r w:rsidR="004D300B">
        <w:rPr>
          <w:rFonts w:ascii="Times New Roman" w:hAnsi="Times New Roman"/>
          <w:i/>
          <w:iCs/>
          <w:color w:val="000000" w:themeColor="text1"/>
          <w:sz w:val="24"/>
          <w:szCs w:val="24"/>
          <w:shd w:val="clear" w:color="auto" w:fill="FFFFFF"/>
          <w:lang w:val="en-US"/>
        </w:rPr>
        <w:t>.</w:t>
      </w:r>
      <w:r w:rsidR="00BE1B71" w:rsidRPr="00A87DE8">
        <w:rPr>
          <w:rFonts w:ascii="Times New Roman" w:hAnsi="Times New Roman"/>
          <w:i/>
          <w:iCs/>
          <w:color w:val="000000" w:themeColor="text1"/>
          <w:sz w:val="24"/>
          <w:szCs w:val="24"/>
          <w:shd w:val="clear" w:color="auto" w:fill="FFFFFF"/>
        </w:rPr>
        <w:t xml:space="preserve"> Photobio</w:t>
      </w:r>
      <w:r w:rsidR="004D300B">
        <w:rPr>
          <w:rFonts w:ascii="Times New Roman" w:hAnsi="Times New Roman"/>
          <w:i/>
          <w:iCs/>
          <w:color w:val="000000" w:themeColor="text1"/>
          <w:sz w:val="24"/>
          <w:szCs w:val="24"/>
          <w:shd w:val="clear" w:color="auto" w:fill="FFFFFF"/>
          <w:lang w:val="en-US"/>
        </w:rPr>
        <w:t>.</w:t>
      </w:r>
      <w:r w:rsidR="00BE1B71" w:rsidRPr="00A87DE8">
        <w:rPr>
          <w:rFonts w:ascii="Times New Roman" w:hAnsi="Times New Roman"/>
          <w:i/>
          <w:iCs/>
          <w:color w:val="000000" w:themeColor="text1"/>
          <w:sz w:val="24"/>
          <w:szCs w:val="24"/>
          <w:shd w:val="clear" w:color="auto" w:fill="FFFFFF"/>
        </w:rPr>
        <w:t xml:space="preserve"> B: Biology</w:t>
      </w:r>
      <w:r w:rsidR="004D300B">
        <w:rPr>
          <w:rFonts w:ascii="Times New Roman" w:hAnsi="Times New Roman"/>
          <w:i/>
          <w:iCs/>
          <w:color w:val="000000" w:themeColor="text1"/>
          <w:sz w:val="24"/>
          <w:szCs w:val="24"/>
          <w:shd w:val="clear" w:color="auto" w:fill="FFFFFF"/>
          <w:lang w:val="en-US"/>
        </w:rPr>
        <w:t>.</w:t>
      </w:r>
      <w:r w:rsidR="00BE1B71" w:rsidRPr="00A87DE8">
        <w:rPr>
          <w:rFonts w:ascii="Times New Roman" w:hAnsi="Times New Roman"/>
          <w:color w:val="000000" w:themeColor="text1"/>
          <w:sz w:val="24"/>
          <w:szCs w:val="24"/>
          <w:shd w:val="clear" w:color="auto" w:fill="FFFFFF"/>
        </w:rPr>
        <w:t>, </w:t>
      </w:r>
      <w:r w:rsidR="00BE1B71" w:rsidRPr="004D300B">
        <w:rPr>
          <w:rFonts w:ascii="Times New Roman" w:hAnsi="Times New Roman"/>
          <w:iCs/>
          <w:color w:val="000000" w:themeColor="text1"/>
          <w:sz w:val="24"/>
          <w:szCs w:val="24"/>
          <w:shd w:val="clear" w:color="auto" w:fill="FFFFFF"/>
        </w:rPr>
        <w:t>163</w:t>
      </w:r>
      <w:r w:rsidR="00E16F5B" w:rsidRPr="00A87DE8">
        <w:rPr>
          <w:rFonts w:ascii="Times New Roman" w:hAnsi="Times New Roman"/>
          <w:b/>
          <w:color w:val="000000" w:themeColor="text1"/>
          <w:sz w:val="24"/>
          <w:szCs w:val="24"/>
          <w:shd w:val="clear" w:color="auto" w:fill="FFFFFF"/>
          <w:lang w:val="en-US"/>
        </w:rPr>
        <w:t>:</w:t>
      </w:r>
      <w:r w:rsidR="00BE1B71" w:rsidRPr="00A87DE8">
        <w:rPr>
          <w:rFonts w:ascii="Times New Roman" w:hAnsi="Times New Roman"/>
          <w:color w:val="000000" w:themeColor="text1"/>
          <w:sz w:val="24"/>
          <w:szCs w:val="24"/>
          <w:shd w:val="clear" w:color="auto" w:fill="FFFFFF"/>
        </w:rPr>
        <w:t xml:space="preserve"> 311-318.</w:t>
      </w:r>
    </w:p>
    <w:p w:rsidR="00A50495" w:rsidRPr="00A87DE8" w:rsidRDefault="00A50495" w:rsidP="00A50495">
      <w:pPr>
        <w:widowControl w:val="0"/>
        <w:autoSpaceDE w:val="0"/>
        <w:autoSpaceDN w:val="0"/>
        <w:adjustRightInd w:val="0"/>
        <w:spacing w:line="240" w:lineRule="auto"/>
        <w:ind w:left="480" w:hanging="480"/>
        <w:jc w:val="both"/>
        <w:rPr>
          <w:rFonts w:ascii="Times New Roman" w:hAnsi="Times New Roman"/>
          <w:noProof/>
          <w:sz w:val="24"/>
          <w:szCs w:val="24"/>
        </w:rPr>
      </w:pPr>
      <w:r w:rsidRPr="00A87DE8">
        <w:rPr>
          <w:rFonts w:ascii="Times New Roman" w:hAnsi="Times New Roman"/>
          <w:noProof/>
          <w:sz w:val="24"/>
          <w:szCs w:val="24"/>
        </w:rPr>
        <w:t xml:space="preserve">Rajeshkumar, S. and L. V. Bharath. 2017. Mechanism of Plant-Mediated Synthesis of Silver Nanoparticles – A Review on Biomolecules Involved, Characterisation and Antibacterial Activity. </w:t>
      </w:r>
      <w:r w:rsidRPr="00A87DE8">
        <w:rPr>
          <w:rFonts w:ascii="Times New Roman" w:hAnsi="Times New Roman"/>
          <w:i/>
          <w:iCs/>
          <w:noProof/>
          <w:sz w:val="24"/>
          <w:szCs w:val="24"/>
        </w:rPr>
        <w:t>Chemico-Biol</w:t>
      </w:r>
      <w:r w:rsidR="004D300B">
        <w:rPr>
          <w:rFonts w:ascii="Times New Roman" w:hAnsi="Times New Roman"/>
          <w:i/>
          <w:iCs/>
          <w:noProof/>
          <w:sz w:val="24"/>
          <w:szCs w:val="24"/>
          <w:lang w:val="en-US"/>
        </w:rPr>
        <w:t>.</w:t>
      </w:r>
      <w:r w:rsidRPr="00A87DE8">
        <w:rPr>
          <w:rFonts w:ascii="Times New Roman" w:hAnsi="Times New Roman"/>
          <w:i/>
          <w:iCs/>
          <w:noProof/>
          <w:sz w:val="24"/>
          <w:szCs w:val="24"/>
        </w:rPr>
        <w:t xml:space="preserve"> Interactions</w:t>
      </w:r>
      <w:r w:rsidRPr="00A87DE8">
        <w:rPr>
          <w:rFonts w:ascii="Times New Roman" w:hAnsi="Times New Roman"/>
          <w:i/>
          <w:iCs/>
          <w:noProof/>
          <w:sz w:val="24"/>
          <w:szCs w:val="24"/>
          <w:lang w:val="en-US"/>
        </w:rPr>
        <w:t>,</w:t>
      </w:r>
      <w:r w:rsidRPr="00A87DE8">
        <w:rPr>
          <w:rFonts w:ascii="Times New Roman" w:hAnsi="Times New Roman"/>
          <w:noProof/>
          <w:sz w:val="24"/>
          <w:szCs w:val="24"/>
        </w:rPr>
        <w:t xml:space="preserve"> </w:t>
      </w:r>
      <w:r w:rsidRPr="004D300B">
        <w:rPr>
          <w:rFonts w:ascii="Times New Roman" w:hAnsi="Times New Roman"/>
          <w:noProof/>
          <w:sz w:val="24"/>
          <w:szCs w:val="24"/>
        </w:rPr>
        <w:t>27</w:t>
      </w:r>
      <w:r w:rsidRPr="00A87DE8">
        <w:rPr>
          <w:rFonts w:ascii="Times New Roman" w:hAnsi="Times New Roman"/>
          <w:noProof/>
          <w:sz w:val="24"/>
          <w:szCs w:val="24"/>
        </w:rPr>
        <w:t>:</w:t>
      </w:r>
      <w:r w:rsidR="004D300B">
        <w:rPr>
          <w:rFonts w:ascii="Times New Roman" w:hAnsi="Times New Roman"/>
          <w:noProof/>
          <w:sz w:val="24"/>
          <w:szCs w:val="24"/>
          <w:lang w:val="en-US"/>
        </w:rPr>
        <w:t xml:space="preserve"> </w:t>
      </w:r>
      <w:r w:rsidRPr="00A87DE8">
        <w:rPr>
          <w:rFonts w:ascii="Times New Roman" w:hAnsi="Times New Roman"/>
          <w:noProof/>
          <w:sz w:val="24"/>
          <w:szCs w:val="24"/>
        </w:rPr>
        <w:t>219–27.</w:t>
      </w:r>
    </w:p>
    <w:p w:rsidR="00A50495" w:rsidRPr="00A87DE8" w:rsidRDefault="00A50495" w:rsidP="00A50495">
      <w:pPr>
        <w:widowControl w:val="0"/>
        <w:autoSpaceDE w:val="0"/>
        <w:autoSpaceDN w:val="0"/>
        <w:adjustRightInd w:val="0"/>
        <w:spacing w:line="240" w:lineRule="auto"/>
        <w:ind w:left="480" w:hanging="480"/>
        <w:jc w:val="both"/>
        <w:rPr>
          <w:rFonts w:ascii="Times New Roman" w:hAnsi="Times New Roman"/>
          <w:noProof/>
          <w:sz w:val="24"/>
          <w:szCs w:val="24"/>
        </w:rPr>
      </w:pPr>
      <w:r w:rsidRPr="00A87DE8">
        <w:rPr>
          <w:rFonts w:ascii="Times New Roman" w:hAnsi="Times New Roman"/>
          <w:noProof/>
          <w:sz w:val="24"/>
          <w:szCs w:val="24"/>
        </w:rPr>
        <w:t>Ramanarayanan, R</w:t>
      </w:r>
      <w:r w:rsidRPr="00A87DE8">
        <w:rPr>
          <w:rFonts w:ascii="Times New Roman" w:hAnsi="Times New Roman"/>
          <w:noProof/>
          <w:sz w:val="24"/>
          <w:szCs w:val="24"/>
          <w:lang w:val="en-US"/>
        </w:rPr>
        <w:t>.</w:t>
      </w:r>
      <w:r w:rsidRPr="00A87DE8">
        <w:rPr>
          <w:rFonts w:ascii="Times New Roman" w:hAnsi="Times New Roman"/>
          <w:noProof/>
          <w:sz w:val="24"/>
          <w:szCs w:val="24"/>
        </w:rPr>
        <w:t>, Niveditha</w:t>
      </w:r>
      <w:r w:rsidRPr="00A87DE8">
        <w:rPr>
          <w:rFonts w:ascii="Times New Roman" w:hAnsi="Times New Roman"/>
          <w:noProof/>
          <w:sz w:val="24"/>
          <w:szCs w:val="24"/>
          <w:lang w:val="en-US"/>
        </w:rPr>
        <w:t>,</w:t>
      </w:r>
      <w:r w:rsidRPr="00A87DE8">
        <w:rPr>
          <w:rFonts w:ascii="Times New Roman" w:hAnsi="Times New Roman"/>
          <w:noProof/>
          <w:sz w:val="24"/>
          <w:szCs w:val="24"/>
        </w:rPr>
        <w:t xml:space="preserve"> C</w:t>
      </w:r>
      <w:r w:rsidRPr="00A87DE8">
        <w:rPr>
          <w:rFonts w:ascii="Times New Roman" w:hAnsi="Times New Roman"/>
          <w:noProof/>
          <w:sz w:val="24"/>
          <w:szCs w:val="24"/>
          <w:lang w:val="en-US"/>
        </w:rPr>
        <w:t>.</w:t>
      </w:r>
      <w:r w:rsidRPr="00A87DE8">
        <w:rPr>
          <w:rFonts w:ascii="Times New Roman" w:hAnsi="Times New Roman"/>
          <w:noProof/>
          <w:sz w:val="24"/>
          <w:szCs w:val="24"/>
        </w:rPr>
        <w:t>, Nijisha</w:t>
      </w:r>
      <w:r w:rsidRPr="00A87DE8">
        <w:rPr>
          <w:rFonts w:ascii="Times New Roman" w:hAnsi="Times New Roman"/>
          <w:noProof/>
          <w:sz w:val="24"/>
          <w:szCs w:val="24"/>
          <w:lang w:val="en-US"/>
        </w:rPr>
        <w:t>,</w:t>
      </w:r>
      <w:r w:rsidRPr="00A87DE8">
        <w:rPr>
          <w:rFonts w:ascii="Times New Roman" w:hAnsi="Times New Roman"/>
          <w:noProof/>
          <w:sz w:val="24"/>
          <w:szCs w:val="24"/>
        </w:rPr>
        <w:t xml:space="preserve"> P</w:t>
      </w:r>
      <w:r w:rsidRPr="00A87DE8">
        <w:rPr>
          <w:rFonts w:ascii="Times New Roman" w:hAnsi="Times New Roman"/>
          <w:noProof/>
          <w:sz w:val="24"/>
          <w:szCs w:val="24"/>
          <w:lang w:val="en-US"/>
        </w:rPr>
        <w:t>.</w:t>
      </w:r>
      <w:r w:rsidRPr="00A87DE8">
        <w:rPr>
          <w:rFonts w:ascii="Times New Roman" w:hAnsi="Times New Roman"/>
          <w:noProof/>
          <w:sz w:val="24"/>
          <w:szCs w:val="24"/>
        </w:rPr>
        <w:t>, Bhabhina</w:t>
      </w:r>
      <w:r w:rsidRPr="00A87DE8">
        <w:rPr>
          <w:rFonts w:ascii="Times New Roman" w:hAnsi="Times New Roman"/>
          <w:noProof/>
          <w:sz w:val="24"/>
          <w:szCs w:val="24"/>
          <w:lang w:val="en-US"/>
        </w:rPr>
        <w:t>,</w:t>
      </w:r>
      <w:r w:rsidRPr="00A87DE8">
        <w:rPr>
          <w:rFonts w:ascii="Times New Roman" w:hAnsi="Times New Roman"/>
          <w:noProof/>
          <w:sz w:val="24"/>
          <w:szCs w:val="24"/>
        </w:rPr>
        <w:t xml:space="preserve"> N</w:t>
      </w:r>
      <w:r w:rsidRPr="00A87DE8">
        <w:rPr>
          <w:rFonts w:ascii="Times New Roman" w:hAnsi="Times New Roman"/>
          <w:noProof/>
          <w:sz w:val="24"/>
          <w:szCs w:val="24"/>
          <w:lang w:val="en-US"/>
        </w:rPr>
        <w:t>.</w:t>
      </w:r>
      <w:r w:rsidRPr="00A87DE8">
        <w:rPr>
          <w:rFonts w:ascii="Times New Roman" w:hAnsi="Times New Roman"/>
          <w:noProof/>
          <w:sz w:val="24"/>
          <w:szCs w:val="24"/>
        </w:rPr>
        <w:t xml:space="preserve"> M</w:t>
      </w:r>
      <w:r w:rsidRPr="00A87DE8">
        <w:rPr>
          <w:rFonts w:ascii="Times New Roman" w:hAnsi="Times New Roman"/>
          <w:noProof/>
          <w:sz w:val="24"/>
          <w:szCs w:val="24"/>
          <w:lang w:val="en-US"/>
        </w:rPr>
        <w:t>.</w:t>
      </w:r>
      <w:r w:rsidRPr="00A87DE8">
        <w:rPr>
          <w:rFonts w:ascii="Times New Roman" w:hAnsi="Times New Roman"/>
          <w:noProof/>
          <w:sz w:val="24"/>
          <w:szCs w:val="24"/>
        </w:rPr>
        <w:t>, and Sindhu</w:t>
      </w:r>
      <w:r w:rsidRPr="00A87DE8">
        <w:rPr>
          <w:rFonts w:ascii="Times New Roman" w:hAnsi="Times New Roman"/>
          <w:noProof/>
          <w:sz w:val="24"/>
          <w:szCs w:val="24"/>
          <w:lang w:val="en-US"/>
        </w:rPr>
        <w:t>,</w:t>
      </w:r>
      <w:r w:rsidRPr="00A87DE8">
        <w:rPr>
          <w:rFonts w:ascii="Times New Roman" w:hAnsi="Times New Roman"/>
          <w:noProof/>
          <w:sz w:val="24"/>
          <w:szCs w:val="24"/>
        </w:rPr>
        <w:t xml:space="preserve"> S. 2019. The Deterministic Role of Resonance Energy Transfer in the Performance of Bio-Inspired Colloidal Silver Nanoparticles Incorporated Dye Sensitized Solar Cells. </w:t>
      </w:r>
      <w:r w:rsidRPr="00A87DE8">
        <w:rPr>
          <w:rFonts w:ascii="Times New Roman" w:hAnsi="Times New Roman"/>
          <w:i/>
          <w:iCs/>
          <w:noProof/>
          <w:sz w:val="24"/>
          <w:szCs w:val="24"/>
        </w:rPr>
        <w:t>Materials R</w:t>
      </w:r>
      <w:r w:rsidR="004D300B">
        <w:rPr>
          <w:rFonts w:ascii="Times New Roman" w:hAnsi="Times New Roman"/>
          <w:i/>
          <w:iCs/>
          <w:noProof/>
          <w:sz w:val="24"/>
          <w:szCs w:val="24"/>
          <w:lang w:val="en-US"/>
        </w:rPr>
        <w:t>.</w:t>
      </w:r>
      <w:r w:rsidRPr="00A87DE8">
        <w:rPr>
          <w:rFonts w:ascii="Times New Roman" w:hAnsi="Times New Roman"/>
          <w:i/>
          <w:iCs/>
          <w:noProof/>
          <w:sz w:val="24"/>
          <w:szCs w:val="24"/>
        </w:rPr>
        <w:t xml:space="preserve"> Bulletin</w:t>
      </w:r>
      <w:r w:rsidRPr="00A87DE8">
        <w:rPr>
          <w:rFonts w:ascii="Times New Roman" w:hAnsi="Times New Roman"/>
          <w:i/>
          <w:iCs/>
          <w:noProof/>
          <w:sz w:val="24"/>
          <w:szCs w:val="24"/>
          <w:lang w:val="en-US"/>
        </w:rPr>
        <w:t>,</w:t>
      </w:r>
      <w:r w:rsidRPr="00A87DE8">
        <w:rPr>
          <w:rFonts w:ascii="Times New Roman" w:hAnsi="Times New Roman"/>
          <w:noProof/>
          <w:sz w:val="24"/>
          <w:szCs w:val="24"/>
        </w:rPr>
        <w:t xml:space="preserve"> </w:t>
      </w:r>
      <w:r w:rsidRPr="004D300B">
        <w:rPr>
          <w:rFonts w:ascii="Times New Roman" w:hAnsi="Times New Roman"/>
          <w:noProof/>
          <w:sz w:val="24"/>
          <w:szCs w:val="24"/>
        </w:rPr>
        <w:t>11</w:t>
      </w:r>
      <w:r w:rsidRPr="00A87DE8">
        <w:rPr>
          <w:rFonts w:ascii="Times New Roman" w:hAnsi="Times New Roman"/>
          <w:noProof/>
          <w:sz w:val="24"/>
          <w:szCs w:val="24"/>
        </w:rPr>
        <w:t>:28–36.</w:t>
      </w:r>
    </w:p>
    <w:p w:rsidR="00A50495" w:rsidRPr="00A87DE8" w:rsidRDefault="00A50495" w:rsidP="00A50495">
      <w:pPr>
        <w:widowControl w:val="0"/>
        <w:autoSpaceDE w:val="0"/>
        <w:autoSpaceDN w:val="0"/>
        <w:adjustRightInd w:val="0"/>
        <w:spacing w:line="240" w:lineRule="auto"/>
        <w:ind w:left="480" w:hanging="480"/>
        <w:jc w:val="both"/>
        <w:rPr>
          <w:rFonts w:ascii="Times New Roman" w:hAnsi="Times New Roman"/>
          <w:noProof/>
          <w:sz w:val="24"/>
          <w:szCs w:val="24"/>
        </w:rPr>
      </w:pPr>
      <w:r w:rsidRPr="00A87DE8">
        <w:rPr>
          <w:rFonts w:ascii="Times New Roman" w:hAnsi="Times New Roman"/>
          <w:noProof/>
          <w:sz w:val="24"/>
          <w:szCs w:val="24"/>
        </w:rPr>
        <w:t>Rauwel, Protima, Siim</w:t>
      </w:r>
      <w:r w:rsidRPr="00A87DE8">
        <w:rPr>
          <w:rFonts w:ascii="Times New Roman" w:hAnsi="Times New Roman"/>
          <w:noProof/>
          <w:sz w:val="24"/>
          <w:szCs w:val="24"/>
          <w:lang w:val="en-US"/>
        </w:rPr>
        <w:t>,</w:t>
      </w:r>
      <w:r w:rsidRPr="00A87DE8">
        <w:rPr>
          <w:rFonts w:ascii="Times New Roman" w:hAnsi="Times New Roman"/>
          <w:noProof/>
          <w:sz w:val="24"/>
          <w:szCs w:val="24"/>
        </w:rPr>
        <w:t xml:space="preserve"> K</w:t>
      </w:r>
      <w:r w:rsidRPr="00A87DE8">
        <w:rPr>
          <w:rFonts w:ascii="Times New Roman" w:hAnsi="Times New Roman"/>
          <w:noProof/>
          <w:sz w:val="24"/>
          <w:szCs w:val="24"/>
          <w:lang w:val="en-US"/>
        </w:rPr>
        <w:t>.</w:t>
      </w:r>
      <w:r w:rsidRPr="00A87DE8">
        <w:rPr>
          <w:rFonts w:ascii="Times New Roman" w:hAnsi="Times New Roman"/>
          <w:noProof/>
          <w:sz w:val="24"/>
          <w:szCs w:val="24"/>
        </w:rPr>
        <w:t>, Stanislav</w:t>
      </w:r>
      <w:r w:rsidRPr="00A87DE8">
        <w:rPr>
          <w:rFonts w:ascii="Times New Roman" w:hAnsi="Times New Roman"/>
          <w:noProof/>
          <w:sz w:val="24"/>
          <w:szCs w:val="24"/>
          <w:lang w:val="en-US"/>
        </w:rPr>
        <w:t>,</w:t>
      </w:r>
      <w:r w:rsidRPr="00A87DE8">
        <w:rPr>
          <w:rFonts w:ascii="Times New Roman" w:hAnsi="Times New Roman"/>
          <w:noProof/>
          <w:sz w:val="24"/>
          <w:szCs w:val="24"/>
        </w:rPr>
        <w:t xml:space="preserve"> F</w:t>
      </w:r>
      <w:r w:rsidRPr="00A87DE8">
        <w:rPr>
          <w:rFonts w:ascii="Times New Roman" w:hAnsi="Times New Roman"/>
          <w:noProof/>
          <w:sz w:val="24"/>
          <w:szCs w:val="24"/>
          <w:lang w:val="en-US"/>
        </w:rPr>
        <w:t>.</w:t>
      </w:r>
      <w:r w:rsidRPr="00A87DE8">
        <w:rPr>
          <w:rFonts w:ascii="Times New Roman" w:hAnsi="Times New Roman"/>
          <w:noProof/>
          <w:sz w:val="24"/>
          <w:szCs w:val="24"/>
        </w:rPr>
        <w:t>, and Erwan</w:t>
      </w:r>
      <w:r w:rsidRPr="00A87DE8">
        <w:rPr>
          <w:rFonts w:ascii="Times New Roman" w:hAnsi="Times New Roman"/>
          <w:noProof/>
          <w:sz w:val="24"/>
          <w:szCs w:val="24"/>
          <w:lang w:val="en-US"/>
        </w:rPr>
        <w:t>,</w:t>
      </w:r>
      <w:r w:rsidRPr="00A87DE8">
        <w:rPr>
          <w:rFonts w:ascii="Times New Roman" w:hAnsi="Times New Roman"/>
          <w:noProof/>
          <w:sz w:val="24"/>
          <w:szCs w:val="24"/>
        </w:rPr>
        <w:t xml:space="preserve"> R. 2015. A Review on the Green Synthesis of Silver Nanoparticles and Their Morphologies Studied via TEM. </w:t>
      </w:r>
      <w:r w:rsidRPr="00A87DE8">
        <w:rPr>
          <w:rFonts w:ascii="Times New Roman" w:hAnsi="Times New Roman"/>
          <w:i/>
          <w:iCs/>
          <w:noProof/>
          <w:sz w:val="24"/>
          <w:szCs w:val="24"/>
        </w:rPr>
        <w:t>Advances in Materials Sci</w:t>
      </w:r>
      <w:r w:rsidR="004D300B">
        <w:rPr>
          <w:rFonts w:ascii="Times New Roman" w:hAnsi="Times New Roman"/>
          <w:i/>
          <w:iCs/>
          <w:noProof/>
          <w:sz w:val="24"/>
          <w:szCs w:val="24"/>
          <w:lang w:val="en-US"/>
        </w:rPr>
        <w:t>.</w:t>
      </w:r>
      <w:r w:rsidRPr="00A87DE8">
        <w:rPr>
          <w:rFonts w:ascii="Times New Roman" w:hAnsi="Times New Roman"/>
          <w:i/>
          <w:iCs/>
          <w:noProof/>
          <w:sz w:val="24"/>
          <w:szCs w:val="24"/>
        </w:rPr>
        <w:t xml:space="preserve"> Eng</w:t>
      </w:r>
      <w:r w:rsidR="004D300B">
        <w:rPr>
          <w:rFonts w:ascii="Times New Roman" w:hAnsi="Times New Roman"/>
          <w:i/>
          <w:iCs/>
          <w:noProof/>
          <w:sz w:val="24"/>
          <w:szCs w:val="24"/>
          <w:lang w:val="en-US"/>
        </w:rPr>
        <w:t>.</w:t>
      </w:r>
      <w:r w:rsidRPr="00A87DE8">
        <w:rPr>
          <w:rFonts w:ascii="Times New Roman" w:hAnsi="Times New Roman"/>
          <w:i/>
          <w:iCs/>
          <w:noProof/>
          <w:sz w:val="24"/>
          <w:szCs w:val="24"/>
          <w:lang w:val="en-US"/>
        </w:rPr>
        <w:t>,</w:t>
      </w:r>
      <w:r w:rsidRPr="00A87DE8">
        <w:rPr>
          <w:rFonts w:ascii="Times New Roman" w:hAnsi="Times New Roman"/>
          <w:noProof/>
          <w:sz w:val="24"/>
          <w:szCs w:val="24"/>
        </w:rPr>
        <w:t xml:space="preserve"> </w:t>
      </w:r>
      <w:r w:rsidRPr="004D300B">
        <w:rPr>
          <w:rFonts w:ascii="Times New Roman" w:hAnsi="Times New Roman"/>
          <w:noProof/>
          <w:sz w:val="24"/>
          <w:szCs w:val="24"/>
          <w:lang w:val="en-US"/>
        </w:rPr>
        <w:t>2</w:t>
      </w:r>
      <w:r w:rsidRPr="00A87DE8">
        <w:rPr>
          <w:rFonts w:ascii="Times New Roman" w:hAnsi="Times New Roman"/>
          <w:noProof/>
          <w:sz w:val="24"/>
          <w:szCs w:val="24"/>
        </w:rPr>
        <w:t>:1–9.</w:t>
      </w:r>
    </w:p>
    <w:p w:rsidR="00A50495" w:rsidRPr="00A87DE8" w:rsidRDefault="00A50495" w:rsidP="00A50495">
      <w:pPr>
        <w:widowControl w:val="0"/>
        <w:autoSpaceDE w:val="0"/>
        <w:autoSpaceDN w:val="0"/>
        <w:adjustRightInd w:val="0"/>
        <w:spacing w:line="240" w:lineRule="auto"/>
        <w:ind w:left="480" w:hanging="480"/>
        <w:jc w:val="both"/>
        <w:rPr>
          <w:rFonts w:ascii="Times New Roman" w:hAnsi="Times New Roman"/>
          <w:noProof/>
          <w:sz w:val="24"/>
          <w:szCs w:val="24"/>
        </w:rPr>
      </w:pPr>
      <w:r w:rsidRPr="00A87DE8">
        <w:rPr>
          <w:rFonts w:ascii="Times New Roman" w:hAnsi="Times New Roman"/>
          <w:noProof/>
          <w:sz w:val="24"/>
          <w:szCs w:val="24"/>
        </w:rPr>
        <w:t xml:space="preserve">Schwegmann, Heiko, Andrew J. Feitz, and Fritz H. Frimmel. 2010. Influence of the Zeta Potential on the Sorption and Toxicity of Iron Oxide Nanoparticles on S. Cerevisiae and E. Coli. </w:t>
      </w:r>
      <w:r w:rsidRPr="00A87DE8">
        <w:rPr>
          <w:rFonts w:ascii="Times New Roman" w:hAnsi="Times New Roman"/>
          <w:i/>
          <w:iCs/>
          <w:noProof/>
          <w:sz w:val="24"/>
          <w:szCs w:val="24"/>
        </w:rPr>
        <w:t>J</w:t>
      </w:r>
      <w:r w:rsidR="004D300B">
        <w:rPr>
          <w:rFonts w:ascii="Times New Roman" w:hAnsi="Times New Roman"/>
          <w:i/>
          <w:iCs/>
          <w:noProof/>
          <w:sz w:val="24"/>
          <w:szCs w:val="24"/>
          <w:lang w:val="en-US"/>
        </w:rPr>
        <w:t>.</w:t>
      </w:r>
      <w:r w:rsidRPr="00A87DE8">
        <w:rPr>
          <w:rFonts w:ascii="Times New Roman" w:hAnsi="Times New Roman"/>
          <w:i/>
          <w:iCs/>
          <w:noProof/>
          <w:sz w:val="24"/>
          <w:szCs w:val="24"/>
        </w:rPr>
        <w:t xml:space="preserve"> Colloid and Interface Sci</w:t>
      </w:r>
      <w:r w:rsidR="004D300B">
        <w:rPr>
          <w:rFonts w:ascii="Times New Roman" w:hAnsi="Times New Roman"/>
          <w:i/>
          <w:iCs/>
          <w:noProof/>
          <w:sz w:val="24"/>
          <w:szCs w:val="24"/>
          <w:lang w:val="en-US"/>
        </w:rPr>
        <w:t>.</w:t>
      </w:r>
      <w:r w:rsidRPr="00A87DE8">
        <w:rPr>
          <w:rFonts w:ascii="Times New Roman" w:hAnsi="Times New Roman"/>
          <w:i/>
          <w:iCs/>
          <w:noProof/>
          <w:sz w:val="24"/>
          <w:szCs w:val="24"/>
          <w:lang w:val="en-US"/>
        </w:rPr>
        <w:t>,</w:t>
      </w:r>
      <w:r w:rsidRPr="00A87DE8">
        <w:rPr>
          <w:rFonts w:ascii="Times New Roman" w:hAnsi="Times New Roman"/>
          <w:noProof/>
          <w:sz w:val="24"/>
          <w:szCs w:val="24"/>
        </w:rPr>
        <w:t xml:space="preserve"> </w:t>
      </w:r>
      <w:r w:rsidRPr="004D300B">
        <w:rPr>
          <w:rFonts w:ascii="Times New Roman" w:hAnsi="Times New Roman"/>
          <w:noProof/>
          <w:sz w:val="24"/>
          <w:szCs w:val="24"/>
        </w:rPr>
        <w:t>347</w:t>
      </w:r>
      <w:r w:rsidRPr="00A87DE8">
        <w:rPr>
          <w:rFonts w:ascii="Times New Roman" w:hAnsi="Times New Roman"/>
          <w:noProof/>
          <w:sz w:val="24"/>
          <w:szCs w:val="24"/>
        </w:rPr>
        <w:t>:43–48.</w:t>
      </w:r>
    </w:p>
    <w:p w:rsidR="00A50495" w:rsidRPr="00A87DE8" w:rsidRDefault="00A50495" w:rsidP="00A50495">
      <w:pPr>
        <w:widowControl w:val="0"/>
        <w:autoSpaceDE w:val="0"/>
        <w:autoSpaceDN w:val="0"/>
        <w:adjustRightInd w:val="0"/>
        <w:spacing w:line="240" w:lineRule="auto"/>
        <w:ind w:left="480" w:hanging="480"/>
        <w:jc w:val="both"/>
        <w:rPr>
          <w:rFonts w:ascii="Times New Roman" w:hAnsi="Times New Roman"/>
          <w:noProof/>
          <w:sz w:val="24"/>
          <w:szCs w:val="24"/>
        </w:rPr>
      </w:pPr>
      <w:r w:rsidRPr="00A87DE8">
        <w:rPr>
          <w:rFonts w:ascii="Times New Roman" w:hAnsi="Times New Roman"/>
          <w:noProof/>
          <w:sz w:val="24"/>
          <w:szCs w:val="24"/>
        </w:rPr>
        <w:t>Singh, Priyanka, Yeon J</w:t>
      </w:r>
      <w:r w:rsidRPr="00A87DE8">
        <w:rPr>
          <w:rFonts w:ascii="Times New Roman" w:hAnsi="Times New Roman"/>
          <w:noProof/>
          <w:sz w:val="24"/>
          <w:szCs w:val="24"/>
          <w:lang w:val="en-US"/>
        </w:rPr>
        <w:t>.</w:t>
      </w:r>
      <w:r w:rsidRPr="00A87DE8">
        <w:rPr>
          <w:rFonts w:ascii="Times New Roman" w:hAnsi="Times New Roman"/>
          <w:noProof/>
          <w:sz w:val="24"/>
          <w:szCs w:val="24"/>
        </w:rPr>
        <w:t xml:space="preserve"> K</w:t>
      </w:r>
      <w:r w:rsidRPr="00A87DE8">
        <w:rPr>
          <w:rFonts w:ascii="Times New Roman" w:hAnsi="Times New Roman"/>
          <w:noProof/>
          <w:sz w:val="24"/>
          <w:szCs w:val="24"/>
          <w:lang w:val="en-US"/>
        </w:rPr>
        <w:t>.</w:t>
      </w:r>
      <w:r w:rsidRPr="00A87DE8">
        <w:rPr>
          <w:rFonts w:ascii="Times New Roman" w:hAnsi="Times New Roman"/>
          <w:noProof/>
          <w:sz w:val="24"/>
          <w:szCs w:val="24"/>
        </w:rPr>
        <w:t>, Hina</w:t>
      </w:r>
      <w:r w:rsidRPr="00A87DE8">
        <w:rPr>
          <w:rFonts w:ascii="Times New Roman" w:hAnsi="Times New Roman"/>
          <w:noProof/>
          <w:sz w:val="24"/>
          <w:szCs w:val="24"/>
          <w:lang w:val="en-US"/>
        </w:rPr>
        <w:t>,</w:t>
      </w:r>
      <w:r w:rsidRPr="00A87DE8">
        <w:rPr>
          <w:rFonts w:ascii="Times New Roman" w:hAnsi="Times New Roman"/>
          <w:noProof/>
          <w:sz w:val="24"/>
          <w:szCs w:val="24"/>
        </w:rPr>
        <w:t xml:space="preserve"> S</w:t>
      </w:r>
      <w:r w:rsidRPr="00A87DE8">
        <w:rPr>
          <w:rFonts w:ascii="Times New Roman" w:hAnsi="Times New Roman"/>
          <w:noProof/>
          <w:sz w:val="24"/>
          <w:szCs w:val="24"/>
          <w:lang w:val="en-US"/>
        </w:rPr>
        <w:t>.</w:t>
      </w:r>
      <w:r w:rsidRPr="00A87DE8">
        <w:rPr>
          <w:rFonts w:ascii="Times New Roman" w:hAnsi="Times New Roman"/>
          <w:noProof/>
          <w:sz w:val="24"/>
          <w:szCs w:val="24"/>
        </w:rPr>
        <w:t>, Ramya</w:t>
      </w:r>
      <w:r w:rsidRPr="00A87DE8">
        <w:rPr>
          <w:rFonts w:ascii="Times New Roman" w:hAnsi="Times New Roman"/>
          <w:noProof/>
          <w:sz w:val="24"/>
          <w:szCs w:val="24"/>
          <w:lang w:val="en-US"/>
        </w:rPr>
        <w:t>,</w:t>
      </w:r>
      <w:r w:rsidRPr="00A87DE8">
        <w:rPr>
          <w:rFonts w:ascii="Times New Roman" w:hAnsi="Times New Roman"/>
          <w:noProof/>
          <w:sz w:val="24"/>
          <w:szCs w:val="24"/>
        </w:rPr>
        <w:t xml:space="preserve"> M</w:t>
      </w:r>
      <w:r w:rsidRPr="00A87DE8">
        <w:rPr>
          <w:rFonts w:ascii="Times New Roman" w:hAnsi="Times New Roman"/>
          <w:noProof/>
          <w:sz w:val="24"/>
          <w:szCs w:val="24"/>
          <w:lang w:val="en-US"/>
        </w:rPr>
        <w:t>.</w:t>
      </w:r>
      <w:r w:rsidRPr="00A87DE8">
        <w:rPr>
          <w:rFonts w:ascii="Times New Roman" w:hAnsi="Times New Roman"/>
          <w:noProof/>
          <w:sz w:val="24"/>
          <w:szCs w:val="24"/>
        </w:rPr>
        <w:t>, Chao</w:t>
      </w:r>
      <w:r w:rsidRPr="00A87DE8">
        <w:rPr>
          <w:rFonts w:ascii="Times New Roman" w:hAnsi="Times New Roman"/>
          <w:noProof/>
          <w:sz w:val="24"/>
          <w:szCs w:val="24"/>
          <w:lang w:val="en-US"/>
        </w:rPr>
        <w:t>,</w:t>
      </w:r>
      <w:r w:rsidRPr="00A87DE8">
        <w:rPr>
          <w:rFonts w:ascii="Times New Roman" w:hAnsi="Times New Roman"/>
          <w:noProof/>
          <w:sz w:val="24"/>
          <w:szCs w:val="24"/>
        </w:rPr>
        <w:t xml:space="preserve"> W</w:t>
      </w:r>
      <w:r w:rsidRPr="00A87DE8">
        <w:rPr>
          <w:rFonts w:ascii="Times New Roman" w:hAnsi="Times New Roman"/>
          <w:noProof/>
          <w:sz w:val="24"/>
          <w:szCs w:val="24"/>
          <w:lang w:val="en-US"/>
        </w:rPr>
        <w:t>.</w:t>
      </w:r>
      <w:r w:rsidRPr="00A87DE8">
        <w:rPr>
          <w:rFonts w:ascii="Times New Roman" w:hAnsi="Times New Roman"/>
          <w:noProof/>
          <w:sz w:val="24"/>
          <w:szCs w:val="24"/>
        </w:rPr>
        <w:t>, and Deok</w:t>
      </w:r>
      <w:r w:rsidRPr="00A87DE8">
        <w:rPr>
          <w:rFonts w:ascii="Times New Roman" w:hAnsi="Times New Roman"/>
          <w:noProof/>
          <w:sz w:val="24"/>
          <w:szCs w:val="24"/>
          <w:lang w:val="en-US"/>
        </w:rPr>
        <w:t>,</w:t>
      </w:r>
      <w:r w:rsidRPr="00A87DE8">
        <w:rPr>
          <w:rFonts w:ascii="Times New Roman" w:hAnsi="Times New Roman"/>
          <w:noProof/>
          <w:sz w:val="24"/>
          <w:szCs w:val="24"/>
        </w:rPr>
        <w:t xml:space="preserve"> C</w:t>
      </w:r>
      <w:r w:rsidRPr="00A87DE8">
        <w:rPr>
          <w:rFonts w:ascii="Times New Roman" w:hAnsi="Times New Roman"/>
          <w:noProof/>
          <w:sz w:val="24"/>
          <w:szCs w:val="24"/>
          <w:lang w:val="en-US"/>
        </w:rPr>
        <w:t>.</w:t>
      </w:r>
      <w:r w:rsidRPr="00A87DE8">
        <w:rPr>
          <w:rFonts w:ascii="Times New Roman" w:hAnsi="Times New Roman"/>
          <w:noProof/>
          <w:sz w:val="24"/>
          <w:szCs w:val="24"/>
        </w:rPr>
        <w:t xml:space="preserve"> Y</w:t>
      </w:r>
      <w:r w:rsidRPr="00A87DE8">
        <w:rPr>
          <w:rFonts w:ascii="Times New Roman" w:hAnsi="Times New Roman"/>
          <w:noProof/>
          <w:sz w:val="24"/>
          <w:szCs w:val="24"/>
          <w:lang w:val="en-US"/>
        </w:rPr>
        <w:t>.</w:t>
      </w:r>
      <w:r w:rsidRPr="00A87DE8">
        <w:rPr>
          <w:rFonts w:ascii="Times New Roman" w:hAnsi="Times New Roman"/>
          <w:noProof/>
          <w:sz w:val="24"/>
          <w:szCs w:val="24"/>
        </w:rPr>
        <w:t xml:space="preserve">. 2015.  Biosynthesis of Anisotropic Silver Nanoparticles by Bhargavaea Indica and Their Synergistic Effect with Antibiotics against Pathogenic Microorganisms. </w:t>
      </w:r>
      <w:r w:rsidRPr="00A87DE8">
        <w:rPr>
          <w:rFonts w:ascii="Times New Roman" w:hAnsi="Times New Roman"/>
          <w:i/>
          <w:iCs/>
          <w:noProof/>
          <w:sz w:val="24"/>
          <w:szCs w:val="24"/>
        </w:rPr>
        <w:t>J</w:t>
      </w:r>
      <w:r w:rsidR="004D300B">
        <w:rPr>
          <w:rFonts w:ascii="Times New Roman" w:hAnsi="Times New Roman"/>
          <w:i/>
          <w:iCs/>
          <w:noProof/>
          <w:sz w:val="24"/>
          <w:szCs w:val="24"/>
          <w:lang w:val="en-US"/>
        </w:rPr>
        <w:t>.</w:t>
      </w:r>
      <w:r w:rsidRPr="00A87DE8">
        <w:rPr>
          <w:rFonts w:ascii="Times New Roman" w:hAnsi="Times New Roman"/>
          <w:i/>
          <w:iCs/>
          <w:noProof/>
          <w:sz w:val="24"/>
          <w:szCs w:val="24"/>
        </w:rPr>
        <w:t xml:space="preserve"> Nanomaterials</w:t>
      </w:r>
      <w:r w:rsidRPr="00A87DE8">
        <w:rPr>
          <w:rFonts w:ascii="Times New Roman" w:hAnsi="Times New Roman"/>
          <w:i/>
          <w:iCs/>
          <w:noProof/>
          <w:sz w:val="24"/>
          <w:szCs w:val="24"/>
          <w:lang w:val="en-US"/>
        </w:rPr>
        <w:t>,</w:t>
      </w:r>
      <w:r w:rsidRPr="00A87DE8">
        <w:rPr>
          <w:rFonts w:ascii="Times New Roman" w:hAnsi="Times New Roman"/>
          <w:noProof/>
          <w:sz w:val="24"/>
          <w:szCs w:val="24"/>
        </w:rPr>
        <w:t xml:space="preserve"> </w:t>
      </w:r>
      <w:r w:rsidRPr="004D300B">
        <w:rPr>
          <w:rFonts w:ascii="Times New Roman" w:hAnsi="Times New Roman"/>
          <w:noProof/>
          <w:sz w:val="24"/>
          <w:szCs w:val="24"/>
        </w:rPr>
        <w:t>2</w:t>
      </w:r>
      <w:r w:rsidRPr="00A87DE8">
        <w:rPr>
          <w:rFonts w:ascii="Times New Roman" w:hAnsi="Times New Roman"/>
          <w:noProof/>
          <w:sz w:val="24"/>
          <w:szCs w:val="24"/>
        </w:rPr>
        <w:t>:1–10.</w:t>
      </w:r>
    </w:p>
    <w:p w:rsidR="00A50495" w:rsidRPr="00A87DE8" w:rsidRDefault="00A50495" w:rsidP="00A50495">
      <w:pPr>
        <w:widowControl w:val="0"/>
        <w:autoSpaceDE w:val="0"/>
        <w:autoSpaceDN w:val="0"/>
        <w:adjustRightInd w:val="0"/>
        <w:spacing w:line="240" w:lineRule="auto"/>
        <w:ind w:left="480" w:hanging="480"/>
        <w:jc w:val="both"/>
        <w:rPr>
          <w:rFonts w:ascii="Times New Roman" w:hAnsi="Times New Roman"/>
          <w:noProof/>
          <w:sz w:val="24"/>
          <w:szCs w:val="24"/>
        </w:rPr>
      </w:pPr>
      <w:r w:rsidRPr="00A87DE8">
        <w:rPr>
          <w:rFonts w:ascii="Times New Roman" w:hAnsi="Times New Roman"/>
          <w:noProof/>
          <w:sz w:val="24"/>
          <w:szCs w:val="24"/>
        </w:rPr>
        <w:t xml:space="preserve">Suganya, K. S.Uma, K. Govindaraju, V.Ganesh Kumar, T.Stalin Dhas, V. Karthick, G. Singaravelu, and M. Elanchezhiyan. 2015. Blue Green Alga Mediated Synthesis of Gold Nanoparticles and Its Antibacterial Ef Fi Cacy against Gram Positive Organisms. </w:t>
      </w:r>
      <w:r w:rsidRPr="00A87DE8">
        <w:rPr>
          <w:rFonts w:ascii="Times New Roman" w:hAnsi="Times New Roman"/>
          <w:i/>
          <w:iCs/>
          <w:noProof/>
          <w:sz w:val="24"/>
          <w:szCs w:val="24"/>
        </w:rPr>
        <w:t>Materials Sci</w:t>
      </w:r>
      <w:r w:rsidR="004D300B">
        <w:rPr>
          <w:rFonts w:ascii="Times New Roman" w:hAnsi="Times New Roman"/>
          <w:i/>
          <w:iCs/>
          <w:noProof/>
          <w:sz w:val="24"/>
          <w:szCs w:val="24"/>
          <w:lang w:val="en-US"/>
        </w:rPr>
        <w:t>.</w:t>
      </w:r>
      <w:r w:rsidRPr="00A87DE8">
        <w:rPr>
          <w:rFonts w:ascii="Times New Roman" w:hAnsi="Times New Roman"/>
          <w:i/>
          <w:iCs/>
          <w:noProof/>
          <w:sz w:val="24"/>
          <w:szCs w:val="24"/>
        </w:rPr>
        <w:t xml:space="preserve"> Eng</w:t>
      </w:r>
      <w:r w:rsidR="004D300B">
        <w:rPr>
          <w:rFonts w:ascii="Times New Roman" w:hAnsi="Times New Roman"/>
          <w:i/>
          <w:iCs/>
          <w:noProof/>
          <w:sz w:val="24"/>
          <w:szCs w:val="24"/>
          <w:lang w:val="en-US"/>
        </w:rPr>
        <w:t>.</w:t>
      </w:r>
      <w:r w:rsidRPr="00A87DE8">
        <w:rPr>
          <w:rFonts w:ascii="Times New Roman" w:hAnsi="Times New Roman"/>
          <w:i/>
          <w:iCs/>
          <w:noProof/>
          <w:sz w:val="24"/>
          <w:szCs w:val="24"/>
        </w:rPr>
        <w:t xml:space="preserve"> C</w:t>
      </w:r>
      <w:r w:rsidR="004D300B">
        <w:rPr>
          <w:rFonts w:ascii="Times New Roman" w:hAnsi="Times New Roman"/>
          <w:i/>
          <w:iCs/>
          <w:noProof/>
          <w:sz w:val="24"/>
          <w:szCs w:val="24"/>
          <w:lang w:val="en-US"/>
        </w:rPr>
        <w:t>.</w:t>
      </w:r>
      <w:r w:rsidRPr="00A87DE8">
        <w:rPr>
          <w:rFonts w:ascii="Times New Roman" w:hAnsi="Times New Roman"/>
          <w:i/>
          <w:iCs/>
          <w:noProof/>
          <w:sz w:val="24"/>
          <w:szCs w:val="24"/>
          <w:lang w:val="en-US"/>
        </w:rPr>
        <w:t>,</w:t>
      </w:r>
      <w:r w:rsidRPr="00A87DE8">
        <w:rPr>
          <w:rFonts w:ascii="Times New Roman" w:hAnsi="Times New Roman"/>
          <w:noProof/>
          <w:sz w:val="24"/>
          <w:szCs w:val="24"/>
        </w:rPr>
        <w:t xml:space="preserve"> </w:t>
      </w:r>
      <w:r w:rsidRPr="004D300B">
        <w:rPr>
          <w:rFonts w:ascii="Times New Roman" w:hAnsi="Times New Roman"/>
          <w:noProof/>
          <w:sz w:val="24"/>
          <w:szCs w:val="24"/>
        </w:rPr>
        <w:t>47</w:t>
      </w:r>
      <w:r w:rsidRPr="00A87DE8">
        <w:rPr>
          <w:rFonts w:ascii="Times New Roman" w:hAnsi="Times New Roman"/>
          <w:noProof/>
          <w:sz w:val="24"/>
          <w:szCs w:val="24"/>
        </w:rPr>
        <w:t>:351–</w:t>
      </w:r>
      <w:r w:rsidR="004D300B">
        <w:rPr>
          <w:rFonts w:ascii="Times New Roman" w:hAnsi="Times New Roman"/>
          <w:noProof/>
          <w:sz w:val="24"/>
          <w:szCs w:val="24"/>
          <w:lang w:val="en-US"/>
        </w:rPr>
        <w:t>3</w:t>
      </w:r>
      <w:r w:rsidRPr="00A87DE8">
        <w:rPr>
          <w:rFonts w:ascii="Times New Roman" w:hAnsi="Times New Roman"/>
          <w:noProof/>
          <w:sz w:val="24"/>
          <w:szCs w:val="24"/>
        </w:rPr>
        <w:t>56.</w:t>
      </w:r>
    </w:p>
    <w:p w:rsidR="00A50495" w:rsidRPr="00A87DE8" w:rsidRDefault="00A50495" w:rsidP="00A50495">
      <w:pPr>
        <w:widowControl w:val="0"/>
        <w:autoSpaceDE w:val="0"/>
        <w:autoSpaceDN w:val="0"/>
        <w:adjustRightInd w:val="0"/>
        <w:spacing w:line="240" w:lineRule="auto"/>
        <w:ind w:left="480" w:hanging="480"/>
        <w:jc w:val="both"/>
        <w:rPr>
          <w:rFonts w:ascii="Times New Roman" w:hAnsi="Times New Roman"/>
          <w:noProof/>
          <w:sz w:val="24"/>
          <w:szCs w:val="24"/>
        </w:rPr>
      </w:pPr>
      <w:r w:rsidRPr="00A87DE8">
        <w:rPr>
          <w:rFonts w:ascii="Times New Roman" w:hAnsi="Times New Roman"/>
          <w:noProof/>
          <w:sz w:val="24"/>
          <w:szCs w:val="24"/>
        </w:rPr>
        <w:t>Umashankari, Jaganathan, Dhinakarasamy</w:t>
      </w:r>
      <w:r w:rsidRPr="00A87DE8">
        <w:rPr>
          <w:rFonts w:ascii="Times New Roman" w:hAnsi="Times New Roman"/>
          <w:noProof/>
          <w:sz w:val="24"/>
          <w:szCs w:val="24"/>
          <w:lang w:val="en-US"/>
        </w:rPr>
        <w:t>,</w:t>
      </w:r>
      <w:r w:rsidRPr="00A87DE8">
        <w:rPr>
          <w:rFonts w:ascii="Times New Roman" w:hAnsi="Times New Roman"/>
          <w:noProof/>
          <w:sz w:val="24"/>
          <w:szCs w:val="24"/>
        </w:rPr>
        <w:t xml:space="preserve"> I</w:t>
      </w:r>
      <w:r w:rsidRPr="00A87DE8">
        <w:rPr>
          <w:rFonts w:ascii="Times New Roman" w:hAnsi="Times New Roman"/>
          <w:noProof/>
          <w:sz w:val="24"/>
          <w:szCs w:val="24"/>
          <w:lang w:val="en-US"/>
        </w:rPr>
        <w:t>.</w:t>
      </w:r>
      <w:r w:rsidRPr="00A87DE8">
        <w:rPr>
          <w:rFonts w:ascii="Times New Roman" w:hAnsi="Times New Roman"/>
          <w:noProof/>
          <w:sz w:val="24"/>
          <w:szCs w:val="24"/>
        </w:rPr>
        <w:t>, Thipramalai T</w:t>
      </w:r>
      <w:r w:rsidRPr="00A87DE8">
        <w:rPr>
          <w:rFonts w:ascii="Times New Roman" w:hAnsi="Times New Roman"/>
          <w:noProof/>
          <w:sz w:val="24"/>
          <w:szCs w:val="24"/>
          <w:lang w:val="en-US"/>
        </w:rPr>
        <w:t>,</w:t>
      </w:r>
      <w:r w:rsidRPr="00A87DE8">
        <w:rPr>
          <w:rFonts w:ascii="Times New Roman" w:hAnsi="Times New Roman"/>
          <w:noProof/>
          <w:sz w:val="24"/>
          <w:szCs w:val="24"/>
        </w:rPr>
        <w:t>. Ajithkumar, and Thangavel</w:t>
      </w:r>
      <w:r w:rsidRPr="00A87DE8">
        <w:rPr>
          <w:rFonts w:ascii="Times New Roman" w:hAnsi="Times New Roman"/>
          <w:noProof/>
          <w:sz w:val="24"/>
          <w:szCs w:val="24"/>
          <w:lang w:val="en-US"/>
        </w:rPr>
        <w:t>,</w:t>
      </w:r>
      <w:r w:rsidRPr="00A87DE8">
        <w:rPr>
          <w:rFonts w:ascii="Times New Roman" w:hAnsi="Times New Roman"/>
          <w:noProof/>
          <w:sz w:val="24"/>
          <w:szCs w:val="24"/>
        </w:rPr>
        <w:t xml:space="preserve"> B. 2012. Mangrove Plant, Rhizophora Mucronata (Lamk, 1804) Mediated One Pot Green Synthesis of Silver Nanoparticles and Its Antibacterial Activity against Aquatic Pathogens. </w:t>
      </w:r>
      <w:r w:rsidRPr="00A87DE8">
        <w:rPr>
          <w:rFonts w:ascii="Times New Roman" w:hAnsi="Times New Roman"/>
          <w:i/>
          <w:iCs/>
          <w:noProof/>
          <w:sz w:val="24"/>
          <w:szCs w:val="24"/>
        </w:rPr>
        <w:t>Aquatic Biosystems</w:t>
      </w:r>
      <w:r w:rsidRPr="00A87DE8">
        <w:rPr>
          <w:rFonts w:ascii="Times New Roman" w:hAnsi="Times New Roman"/>
          <w:i/>
          <w:iCs/>
          <w:noProof/>
          <w:sz w:val="24"/>
          <w:szCs w:val="24"/>
          <w:lang w:val="en-US"/>
        </w:rPr>
        <w:t>,</w:t>
      </w:r>
      <w:r w:rsidRPr="00A87DE8">
        <w:rPr>
          <w:rFonts w:ascii="Times New Roman" w:hAnsi="Times New Roman"/>
          <w:noProof/>
          <w:sz w:val="24"/>
          <w:szCs w:val="24"/>
        </w:rPr>
        <w:t xml:space="preserve"> </w:t>
      </w:r>
      <w:r w:rsidRPr="00FC66B8">
        <w:rPr>
          <w:rFonts w:ascii="Times New Roman" w:hAnsi="Times New Roman"/>
          <w:noProof/>
          <w:sz w:val="24"/>
          <w:szCs w:val="24"/>
        </w:rPr>
        <w:t>8</w:t>
      </w:r>
      <w:r w:rsidRPr="00A87DE8">
        <w:rPr>
          <w:rFonts w:ascii="Times New Roman" w:hAnsi="Times New Roman"/>
          <w:noProof/>
          <w:sz w:val="24"/>
          <w:szCs w:val="24"/>
        </w:rPr>
        <w:t>:1–7.</w:t>
      </w:r>
    </w:p>
    <w:p w:rsidR="00A50495" w:rsidRPr="00A87DE8" w:rsidRDefault="00A50495" w:rsidP="00A50495">
      <w:pPr>
        <w:widowControl w:val="0"/>
        <w:autoSpaceDE w:val="0"/>
        <w:autoSpaceDN w:val="0"/>
        <w:adjustRightInd w:val="0"/>
        <w:spacing w:line="240" w:lineRule="auto"/>
        <w:ind w:left="480" w:hanging="480"/>
        <w:jc w:val="both"/>
        <w:rPr>
          <w:rFonts w:ascii="Times New Roman" w:hAnsi="Times New Roman"/>
          <w:noProof/>
          <w:sz w:val="24"/>
          <w:szCs w:val="24"/>
        </w:rPr>
      </w:pPr>
      <w:r w:rsidRPr="00A87DE8">
        <w:rPr>
          <w:rFonts w:ascii="Times New Roman" w:hAnsi="Times New Roman"/>
          <w:noProof/>
          <w:sz w:val="24"/>
          <w:szCs w:val="24"/>
        </w:rPr>
        <w:t>Venkatesan, Jayachandran, Se-Kwon</w:t>
      </w:r>
      <w:r w:rsidRPr="00A87DE8">
        <w:rPr>
          <w:rFonts w:ascii="Times New Roman" w:hAnsi="Times New Roman"/>
          <w:noProof/>
          <w:sz w:val="24"/>
          <w:szCs w:val="24"/>
          <w:lang w:val="en-US"/>
        </w:rPr>
        <w:t>,</w:t>
      </w:r>
      <w:r w:rsidRPr="00A87DE8">
        <w:rPr>
          <w:rFonts w:ascii="Times New Roman" w:hAnsi="Times New Roman"/>
          <w:noProof/>
          <w:sz w:val="24"/>
          <w:szCs w:val="24"/>
        </w:rPr>
        <w:t xml:space="preserve"> K</w:t>
      </w:r>
      <w:r w:rsidRPr="00A87DE8">
        <w:rPr>
          <w:rFonts w:ascii="Times New Roman" w:hAnsi="Times New Roman"/>
          <w:noProof/>
          <w:sz w:val="24"/>
          <w:szCs w:val="24"/>
          <w:lang w:val="en-US"/>
        </w:rPr>
        <w:t>.</w:t>
      </w:r>
      <w:r w:rsidRPr="00A87DE8">
        <w:rPr>
          <w:rFonts w:ascii="Times New Roman" w:hAnsi="Times New Roman"/>
          <w:noProof/>
          <w:sz w:val="24"/>
          <w:szCs w:val="24"/>
        </w:rPr>
        <w:t>, and Min</w:t>
      </w:r>
      <w:r w:rsidRPr="00A87DE8">
        <w:rPr>
          <w:rFonts w:ascii="Times New Roman" w:hAnsi="Times New Roman"/>
          <w:noProof/>
          <w:sz w:val="24"/>
          <w:szCs w:val="24"/>
          <w:lang w:val="en-US"/>
        </w:rPr>
        <w:t>,</w:t>
      </w:r>
      <w:r w:rsidRPr="00A87DE8">
        <w:rPr>
          <w:rFonts w:ascii="Times New Roman" w:hAnsi="Times New Roman"/>
          <w:noProof/>
          <w:sz w:val="24"/>
          <w:szCs w:val="24"/>
        </w:rPr>
        <w:t xml:space="preserve"> S. 2016. Antimicrobial, Antioxidant, and Anticancer Activities of Biosynthesized Silver Nanoparticles Using Marine Algae Ecklonia Cava. </w:t>
      </w:r>
      <w:r w:rsidRPr="00A87DE8">
        <w:rPr>
          <w:rFonts w:ascii="Times New Roman" w:hAnsi="Times New Roman"/>
          <w:i/>
          <w:iCs/>
          <w:noProof/>
          <w:sz w:val="24"/>
          <w:szCs w:val="24"/>
        </w:rPr>
        <w:t>Nanomaterials</w:t>
      </w:r>
      <w:r w:rsidRPr="00A87DE8">
        <w:rPr>
          <w:rFonts w:ascii="Times New Roman" w:hAnsi="Times New Roman"/>
          <w:i/>
          <w:iCs/>
          <w:noProof/>
          <w:sz w:val="24"/>
          <w:szCs w:val="24"/>
          <w:lang w:val="en-US"/>
        </w:rPr>
        <w:t>,</w:t>
      </w:r>
      <w:r w:rsidRPr="00A87DE8">
        <w:rPr>
          <w:rFonts w:ascii="Times New Roman" w:hAnsi="Times New Roman"/>
          <w:noProof/>
          <w:sz w:val="24"/>
          <w:szCs w:val="24"/>
        </w:rPr>
        <w:t xml:space="preserve"> </w:t>
      </w:r>
      <w:r w:rsidRPr="00FC66B8">
        <w:rPr>
          <w:rFonts w:ascii="Times New Roman" w:hAnsi="Times New Roman"/>
          <w:noProof/>
          <w:sz w:val="24"/>
          <w:szCs w:val="24"/>
        </w:rPr>
        <w:t>6</w:t>
      </w:r>
      <w:r w:rsidRPr="00A87DE8">
        <w:rPr>
          <w:rFonts w:ascii="Times New Roman" w:hAnsi="Times New Roman"/>
          <w:noProof/>
          <w:sz w:val="24"/>
          <w:szCs w:val="24"/>
        </w:rPr>
        <w:t>:235</w:t>
      </w:r>
      <w:r w:rsidRPr="00A87DE8">
        <w:rPr>
          <w:rFonts w:ascii="Times New Roman" w:hAnsi="Times New Roman"/>
          <w:noProof/>
          <w:sz w:val="24"/>
          <w:szCs w:val="24"/>
          <w:lang w:val="en-US"/>
        </w:rPr>
        <w:t>-346</w:t>
      </w:r>
      <w:r w:rsidRPr="00A87DE8">
        <w:rPr>
          <w:rFonts w:ascii="Times New Roman" w:hAnsi="Times New Roman"/>
          <w:noProof/>
          <w:sz w:val="24"/>
          <w:szCs w:val="24"/>
        </w:rPr>
        <w:t>.</w:t>
      </w:r>
    </w:p>
    <w:p w:rsidR="00A50495" w:rsidRPr="00A87DE8" w:rsidRDefault="00A50495" w:rsidP="00A50495">
      <w:pPr>
        <w:widowControl w:val="0"/>
        <w:autoSpaceDE w:val="0"/>
        <w:autoSpaceDN w:val="0"/>
        <w:adjustRightInd w:val="0"/>
        <w:spacing w:line="240" w:lineRule="auto"/>
        <w:ind w:left="480" w:hanging="480"/>
        <w:jc w:val="both"/>
        <w:rPr>
          <w:rFonts w:ascii="Times New Roman" w:hAnsi="Times New Roman"/>
          <w:noProof/>
          <w:sz w:val="24"/>
        </w:rPr>
      </w:pPr>
      <w:r w:rsidRPr="00A87DE8">
        <w:rPr>
          <w:rFonts w:ascii="Times New Roman" w:hAnsi="Times New Roman"/>
          <w:noProof/>
          <w:sz w:val="24"/>
          <w:szCs w:val="24"/>
        </w:rPr>
        <w:t>Zhou, Yan, Ying</w:t>
      </w:r>
      <w:r w:rsidRPr="00A87DE8">
        <w:rPr>
          <w:rFonts w:ascii="Times New Roman" w:hAnsi="Times New Roman"/>
          <w:noProof/>
          <w:sz w:val="24"/>
          <w:szCs w:val="24"/>
          <w:lang w:val="en-US"/>
        </w:rPr>
        <w:t>,</w:t>
      </w:r>
      <w:r w:rsidRPr="00A87DE8">
        <w:rPr>
          <w:rFonts w:ascii="Times New Roman" w:hAnsi="Times New Roman"/>
          <w:noProof/>
          <w:sz w:val="24"/>
          <w:szCs w:val="24"/>
        </w:rPr>
        <w:t xml:space="preserve"> K</w:t>
      </w:r>
      <w:r w:rsidRPr="00A87DE8">
        <w:rPr>
          <w:rFonts w:ascii="Times New Roman" w:hAnsi="Times New Roman"/>
          <w:noProof/>
          <w:sz w:val="24"/>
          <w:szCs w:val="24"/>
          <w:lang w:val="en-US"/>
        </w:rPr>
        <w:t>.</w:t>
      </w:r>
      <w:r w:rsidRPr="00A87DE8">
        <w:rPr>
          <w:rFonts w:ascii="Times New Roman" w:hAnsi="Times New Roman"/>
          <w:noProof/>
          <w:sz w:val="24"/>
          <w:szCs w:val="24"/>
        </w:rPr>
        <w:t>, Subrata</w:t>
      </w:r>
      <w:r w:rsidRPr="00A87DE8">
        <w:rPr>
          <w:rFonts w:ascii="Times New Roman" w:hAnsi="Times New Roman"/>
          <w:noProof/>
          <w:sz w:val="24"/>
          <w:szCs w:val="24"/>
          <w:lang w:val="en-US"/>
        </w:rPr>
        <w:t>,</w:t>
      </w:r>
      <w:r w:rsidRPr="00A87DE8">
        <w:rPr>
          <w:rFonts w:ascii="Times New Roman" w:hAnsi="Times New Roman"/>
          <w:noProof/>
          <w:sz w:val="24"/>
          <w:szCs w:val="24"/>
        </w:rPr>
        <w:t xml:space="preserve"> K</w:t>
      </w:r>
      <w:r w:rsidRPr="00A87DE8">
        <w:rPr>
          <w:rFonts w:ascii="Times New Roman" w:hAnsi="Times New Roman"/>
          <w:noProof/>
          <w:sz w:val="24"/>
          <w:szCs w:val="24"/>
          <w:lang w:val="en-US"/>
        </w:rPr>
        <w:t>.</w:t>
      </w:r>
      <w:r w:rsidRPr="00A87DE8">
        <w:rPr>
          <w:rFonts w:ascii="Times New Roman" w:hAnsi="Times New Roman"/>
          <w:noProof/>
          <w:sz w:val="24"/>
          <w:szCs w:val="24"/>
        </w:rPr>
        <w:t>, Jeffrey</w:t>
      </w:r>
      <w:r w:rsidRPr="00A87DE8">
        <w:rPr>
          <w:rFonts w:ascii="Times New Roman" w:hAnsi="Times New Roman"/>
          <w:noProof/>
          <w:sz w:val="24"/>
          <w:szCs w:val="24"/>
          <w:lang w:val="en-US"/>
        </w:rPr>
        <w:t>,</w:t>
      </w:r>
      <w:r w:rsidRPr="00A87DE8">
        <w:rPr>
          <w:rFonts w:ascii="Times New Roman" w:hAnsi="Times New Roman"/>
          <w:noProof/>
          <w:sz w:val="24"/>
          <w:szCs w:val="24"/>
        </w:rPr>
        <w:t xml:space="preserve"> D.</w:t>
      </w:r>
      <w:r w:rsidRPr="00A87DE8">
        <w:rPr>
          <w:rFonts w:ascii="Times New Roman" w:hAnsi="Times New Roman"/>
          <w:noProof/>
          <w:sz w:val="24"/>
          <w:szCs w:val="24"/>
          <w:lang w:val="en-US"/>
        </w:rPr>
        <w:t>,</w:t>
      </w:r>
      <w:r w:rsidRPr="00A87DE8">
        <w:rPr>
          <w:rFonts w:ascii="Times New Roman" w:hAnsi="Times New Roman"/>
          <w:noProof/>
          <w:sz w:val="24"/>
          <w:szCs w:val="24"/>
        </w:rPr>
        <w:t xml:space="preserve"> Cirillo, and Hong</w:t>
      </w:r>
      <w:r w:rsidRPr="00A87DE8">
        <w:rPr>
          <w:rFonts w:ascii="Times New Roman" w:hAnsi="Times New Roman"/>
          <w:noProof/>
          <w:sz w:val="24"/>
          <w:szCs w:val="24"/>
          <w:lang w:val="en-US"/>
        </w:rPr>
        <w:t>,</w:t>
      </w:r>
      <w:r w:rsidRPr="00A87DE8">
        <w:rPr>
          <w:rFonts w:ascii="Times New Roman" w:hAnsi="Times New Roman"/>
          <w:noProof/>
          <w:sz w:val="24"/>
          <w:szCs w:val="24"/>
        </w:rPr>
        <w:t xml:space="preserve"> L. 2012. Antibacterial Activities of Gold and Silver Nanoparticles against Escherichia Coli and Bacillus Calmette-Guérin. </w:t>
      </w:r>
      <w:r w:rsidRPr="00A87DE8">
        <w:rPr>
          <w:rFonts w:ascii="Times New Roman" w:hAnsi="Times New Roman"/>
          <w:i/>
          <w:iCs/>
          <w:noProof/>
          <w:sz w:val="24"/>
          <w:szCs w:val="24"/>
        </w:rPr>
        <w:t>J</w:t>
      </w:r>
      <w:r w:rsidR="00FC66B8">
        <w:rPr>
          <w:rFonts w:ascii="Times New Roman" w:hAnsi="Times New Roman"/>
          <w:i/>
          <w:iCs/>
          <w:noProof/>
          <w:sz w:val="24"/>
          <w:szCs w:val="24"/>
          <w:lang w:val="en-US"/>
        </w:rPr>
        <w:t>.</w:t>
      </w:r>
      <w:r w:rsidRPr="00A87DE8">
        <w:rPr>
          <w:rFonts w:ascii="Times New Roman" w:hAnsi="Times New Roman"/>
          <w:i/>
          <w:iCs/>
          <w:noProof/>
          <w:sz w:val="24"/>
          <w:szCs w:val="24"/>
        </w:rPr>
        <w:t xml:space="preserve"> Nanobiotechnology</w:t>
      </w:r>
      <w:r w:rsidRPr="00A87DE8">
        <w:rPr>
          <w:rFonts w:ascii="Times New Roman" w:hAnsi="Times New Roman"/>
          <w:i/>
          <w:iCs/>
          <w:noProof/>
          <w:sz w:val="24"/>
          <w:szCs w:val="24"/>
          <w:lang w:val="en-US"/>
        </w:rPr>
        <w:t>,</w:t>
      </w:r>
      <w:r w:rsidRPr="00A87DE8">
        <w:rPr>
          <w:rFonts w:ascii="Times New Roman" w:hAnsi="Times New Roman"/>
          <w:noProof/>
          <w:sz w:val="24"/>
          <w:szCs w:val="24"/>
        </w:rPr>
        <w:t xml:space="preserve"> </w:t>
      </w:r>
      <w:r w:rsidRPr="00FC66B8">
        <w:rPr>
          <w:rFonts w:ascii="Times New Roman" w:hAnsi="Times New Roman"/>
          <w:noProof/>
          <w:sz w:val="24"/>
          <w:szCs w:val="24"/>
        </w:rPr>
        <w:t>10</w:t>
      </w:r>
      <w:r w:rsidRPr="00A87DE8">
        <w:rPr>
          <w:rFonts w:ascii="Times New Roman" w:hAnsi="Times New Roman"/>
          <w:noProof/>
          <w:sz w:val="24"/>
          <w:szCs w:val="24"/>
        </w:rPr>
        <w:t>:1–9.</w:t>
      </w:r>
    </w:p>
    <w:p w:rsidR="00871ECE" w:rsidRPr="00A87DE8" w:rsidRDefault="00F93471" w:rsidP="00A50495">
      <w:pPr>
        <w:widowControl w:val="0"/>
        <w:autoSpaceDE w:val="0"/>
        <w:autoSpaceDN w:val="0"/>
        <w:adjustRightInd w:val="0"/>
        <w:spacing w:line="240" w:lineRule="auto"/>
        <w:ind w:left="480" w:hanging="480"/>
        <w:jc w:val="both"/>
        <w:rPr>
          <w:rFonts w:ascii="Times New Roman" w:hAnsi="Times New Roman"/>
          <w:sz w:val="24"/>
          <w:szCs w:val="24"/>
          <w:lang w:eastAsia="id-ID"/>
        </w:rPr>
      </w:pPr>
      <w:r w:rsidRPr="00A87DE8">
        <w:rPr>
          <w:rFonts w:ascii="Times New Roman" w:hAnsi="Times New Roman"/>
          <w:sz w:val="24"/>
          <w:szCs w:val="24"/>
          <w:lang w:val="en-US" w:eastAsia="id-ID"/>
        </w:rPr>
        <w:fldChar w:fldCharType="end"/>
      </w:r>
    </w:p>
    <w:sectPr w:rsidR="00871ECE" w:rsidRPr="00A87DE8" w:rsidSect="00871ECE">
      <w:headerReference w:type="default" r:id="rId2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1ECE" w:rsidRDefault="00871ECE" w:rsidP="00871ECE">
      <w:pPr>
        <w:spacing w:after="0" w:line="240" w:lineRule="auto"/>
      </w:pPr>
      <w:r>
        <w:separator/>
      </w:r>
    </w:p>
  </w:endnote>
  <w:endnote w:type="continuationSeparator" w:id="1">
    <w:p w:rsidR="00871ECE" w:rsidRDefault="00871ECE" w:rsidP="00871E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1ECE" w:rsidRDefault="00871ECE" w:rsidP="00871ECE">
      <w:pPr>
        <w:spacing w:after="0" w:line="240" w:lineRule="auto"/>
      </w:pPr>
      <w:r>
        <w:separator/>
      </w:r>
    </w:p>
  </w:footnote>
  <w:footnote w:type="continuationSeparator" w:id="1">
    <w:p w:rsidR="00871ECE" w:rsidRDefault="00871ECE" w:rsidP="00871E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ECE" w:rsidRDefault="00871ECE">
    <w:pPr>
      <w:pStyle w:val="Header"/>
      <w:jc w:val="right"/>
    </w:pPr>
  </w:p>
  <w:p w:rsidR="00871ECE" w:rsidRDefault="00871EC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72A23"/>
    <w:multiLevelType w:val="multilevel"/>
    <w:tmpl w:val="0F572A23"/>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69F05F29"/>
    <w:multiLevelType w:val="multilevel"/>
    <w:tmpl w:val="69F05F29"/>
    <w:lvl w:ilvl="0">
      <w:start w:val="1"/>
      <w:numFmt w:val="lowerLetter"/>
      <w:lvlText w:val="%1."/>
      <w:lvlJc w:val="left"/>
      <w:pPr>
        <w:ind w:left="644" w:hanging="360"/>
      </w:pPr>
      <w:rPr>
        <w:rFonts w:ascii="Times New Roman" w:eastAsia="Times New Roman" w:hAnsi="Times New Roman" w:cs="Times New Roman"/>
      </w:rPr>
    </w:lvl>
    <w:lvl w:ilvl="1">
      <w:start w:val="2"/>
      <w:numFmt w:val="decimal"/>
      <w:isLgl/>
      <w:lvlText w:val="%1.%2"/>
      <w:lvlJc w:val="left"/>
      <w:pPr>
        <w:ind w:left="659" w:hanging="37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0"/>
    <w:footnote w:id="1"/>
  </w:footnotePr>
  <w:endnotePr>
    <w:endnote w:id="0"/>
    <w:endnote w:id="1"/>
  </w:endnotePr>
  <w:compat/>
  <w:rsids>
    <w:rsidRoot w:val="00C906AA"/>
    <w:rsid w:val="000029B0"/>
    <w:rsid w:val="00002F29"/>
    <w:rsid w:val="00010B79"/>
    <w:rsid w:val="000129DA"/>
    <w:rsid w:val="00012FCD"/>
    <w:rsid w:val="00024359"/>
    <w:rsid w:val="000249E6"/>
    <w:rsid w:val="00027E3A"/>
    <w:rsid w:val="0003405E"/>
    <w:rsid w:val="00040EE0"/>
    <w:rsid w:val="000414EE"/>
    <w:rsid w:val="000506BB"/>
    <w:rsid w:val="00050CA2"/>
    <w:rsid w:val="00056876"/>
    <w:rsid w:val="0006069D"/>
    <w:rsid w:val="000606A7"/>
    <w:rsid w:val="00060AC8"/>
    <w:rsid w:val="00061D2E"/>
    <w:rsid w:val="00061DDE"/>
    <w:rsid w:val="00065CE3"/>
    <w:rsid w:val="00065E6F"/>
    <w:rsid w:val="00076863"/>
    <w:rsid w:val="000817A3"/>
    <w:rsid w:val="00081FE1"/>
    <w:rsid w:val="00082668"/>
    <w:rsid w:val="000841C3"/>
    <w:rsid w:val="00084532"/>
    <w:rsid w:val="00084A77"/>
    <w:rsid w:val="000854DF"/>
    <w:rsid w:val="00090258"/>
    <w:rsid w:val="00096C1E"/>
    <w:rsid w:val="00097BD7"/>
    <w:rsid w:val="000A2922"/>
    <w:rsid w:val="000A3440"/>
    <w:rsid w:val="000A4943"/>
    <w:rsid w:val="000A6BE3"/>
    <w:rsid w:val="000B05F2"/>
    <w:rsid w:val="000B16E1"/>
    <w:rsid w:val="000B23E2"/>
    <w:rsid w:val="000B2766"/>
    <w:rsid w:val="000B3A40"/>
    <w:rsid w:val="000B7498"/>
    <w:rsid w:val="000B781F"/>
    <w:rsid w:val="000B7E58"/>
    <w:rsid w:val="000C20BC"/>
    <w:rsid w:val="000C4DD4"/>
    <w:rsid w:val="000C5407"/>
    <w:rsid w:val="000C5E49"/>
    <w:rsid w:val="000C6CFF"/>
    <w:rsid w:val="000D7AF6"/>
    <w:rsid w:val="000E0A94"/>
    <w:rsid w:val="000E3FBB"/>
    <w:rsid w:val="000E3FC4"/>
    <w:rsid w:val="000F1F62"/>
    <w:rsid w:val="000F20C7"/>
    <w:rsid w:val="000F59DC"/>
    <w:rsid w:val="00101929"/>
    <w:rsid w:val="001026AB"/>
    <w:rsid w:val="00102F42"/>
    <w:rsid w:val="00104639"/>
    <w:rsid w:val="001101F3"/>
    <w:rsid w:val="0011154A"/>
    <w:rsid w:val="00114D54"/>
    <w:rsid w:val="00117983"/>
    <w:rsid w:val="00122749"/>
    <w:rsid w:val="00123B7E"/>
    <w:rsid w:val="00125D20"/>
    <w:rsid w:val="00126C1D"/>
    <w:rsid w:val="00130006"/>
    <w:rsid w:val="00130496"/>
    <w:rsid w:val="00131A5B"/>
    <w:rsid w:val="0013394A"/>
    <w:rsid w:val="00134DC2"/>
    <w:rsid w:val="00135136"/>
    <w:rsid w:val="001376E6"/>
    <w:rsid w:val="0014331C"/>
    <w:rsid w:val="00145F1D"/>
    <w:rsid w:val="001462F5"/>
    <w:rsid w:val="001520A1"/>
    <w:rsid w:val="00152584"/>
    <w:rsid w:val="00152720"/>
    <w:rsid w:val="001534B2"/>
    <w:rsid w:val="001561CC"/>
    <w:rsid w:val="00156D60"/>
    <w:rsid w:val="001578AB"/>
    <w:rsid w:val="0016469F"/>
    <w:rsid w:val="001653A8"/>
    <w:rsid w:val="00167293"/>
    <w:rsid w:val="00170E55"/>
    <w:rsid w:val="001715F2"/>
    <w:rsid w:val="00182341"/>
    <w:rsid w:val="00184B55"/>
    <w:rsid w:val="00185A0B"/>
    <w:rsid w:val="00186AA3"/>
    <w:rsid w:val="00187BB2"/>
    <w:rsid w:val="00195568"/>
    <w:rsid w:val="001A3126"/>
    <w:rsid w:val="001A59CD"/>
    <w:rsid w:val="001A670A"/>
    <w:rsid w:val="001B6D12"/>
    <w:rsid w:val="001B76C2"/>
    <w:rsid w:val="001C094B"/>
    <w:rsid w:val="001C24DD"/>
    <w:rsid w:val="001C368C"/>
    <w:rsid w:val="001C40E3"/>
    <w:rsid w:val="001C5762"/>
    <w:rsid w:val="001C6A99"/>
    <w:rsid w:val="001C7901"/>
    <w:rsid w:val="001D64F8"/>
    <w:rsid w:val="001E0977"/>
    <w:rsid w:val="001E1BF4"/>
    <w:rsid w:val="001E22A8"/>
    <w:rsid w:val="001E59FB"/>
    <w:rsid w:val="001E77A9"/>
    <w:rsid w:val="001F2A5D"/>
    <w:rsid w:val="001F4BE2"/>
    <w:rsid w:val="002044F9"/>
    <w:rsid w:val="002056EF"/>
    <w:rsid w:val="002102F3"/>
    <w:rsid w:val="002108A8"/>
    <w:rsid w:val="00211EDA"/>
    <w:rsid w:val="0021284C"/>
    <w:rsid w:val="002227DF"/>
    <w:rsid w:val="002312CA"/>
    <w:rsid w:val="002341CF"/>
    <w:rsid w:val="0023527D"/>
    <w:rsid w:val="002441D0"/>
    <w:rsid w:val="00246E9F"/>
    <w:rsid w:val="00252EA8"/>
    <w:rsid w:val="00254710"/>
    <w:rsid w:val="00264597"/>
    <w:rsid w:val="00265E29"/>
    <w:rsid w:val="002678F0"/>
    <w:rsid w:val="00270F27"/>
    <w:rsid w:val="00272A90"/>
    <w:rsid w:val="00273328"/>
    <w:rsid w:val="00273E78"/>
    <w:rsid w:val="00275BA8"/>
    <w:rsid w:val="00275C5C"/>
    <w:rsid w:val="002778A7"/>
    <w:rsid w:val="00282DE4"/>
    <w:rsid w:val="00285463"/>
    <w:rsid w:val="00286079"/>
    <w:rsid w:val="00287DB7"/>
    <w:rsid w:val="00291A7C"/>
    <w:rsid w:val="00293E4E"/>
    <w:rsid w:val="00294CBB"/>
    <w:rsid w:val="00296119"/>
    <w:rsid w:val="002965A4"/>
    <w:rsid w:val="002A27CF"/>
    <w:rsid w:val="002A7CA1"/>
    <w:rsid w:val="002B0FAB"/>
    <w:rsid w:val="002B14BA"/>
    <w:rsid w:val="002B1918"/>
    <w:rsid w:val="002B6C23"/>
    <w:rsid w:val="002C388E"/>
    <w:rsid w:val="002C3F20"/>
    <w:rsid w:val="002C4C05"/>
    <w:rsid w:val="002C713A"/>
    <w:rsid w:val="002C7DAB"/>
    <w:rsid w:val="002D2F6A"/>
    <w:rsid w:val="002D3CDF"/>
    <w:rsid w:val="002D3FC2"/>
    <w:rsid w:val="002D521A"/>
    <w:rsid w:val="002E0448"/>
    <w:rsid w:val="002E361D"/>
    <w:rsid w:val="002E5056"/>
    <w:rsid w:val="002F13F6"/>
    <w:rsid w:val="002F7A29"/>
    <w:rsid w:val="00300089"/>
    <w:rsid w:val="00301901"/>
    <w:rsid w:val="00303093"/>
    <w:rsid w:val="00303472"/>
    <w:rsid w:val="003046F3"/>
    <w:rsid w:val="0030664D"/>
    <w:rsid w:val="003133F3"/>
    <w:rsid w:val="003150AA"/>
    <w:rsid w:val="00316E5F"/>
    <w:rsid w:val="00317687"/>
    <w:rsid w:val="0032338B"/>
    <w:rsid w:val="00330CA8"/>
    <w:rsid w:val="00331A63"/>
    <w:rsid w:val="00331D77"/>
    <w:rsid w:val="00331EEE"/>
    <w:rsid w:val="0033266E"/>
    <w:rsid w:val="003338EE"/>
    <w:rsid w:val="00334581"/>
    <w:rsid w:val="00335215"/>
    <w:rsid w:val="0033533A"/>
    <w:rsid w:val="00355166"/>
    <w:rsid w:val="0035683F"/>
    <w:rsid w:val="0036356D"/>
    <w:rsid w:val="003660F2"/>
    <w:rsid w:val="0037077A"/>
    <w:rsid w:val="0037538F"/>
    <w:rsid w:val="0038018C"/>
    <w:rsid w:val="003857CA"/>
    <w:rsid w:val="00385B76"/>
    <w:rsid w:val="00390FDF"/>
    <w:rsid w:val="0039163F"/>
    <w:rsid w:val="00392A67"/>
    <w:rsid w:val="00395E7D"/>
    <w:rsid w:val="0039692E"/>
    <w:rsid w:val="003A4D9E"/>
    <w:rsid w:val="003B00FD"/>
    <w:rsid w:val="003B16D0"/>
    <w:rsid w:val="003B5B47"/>
    <w:rsid w:val="003B6A13"/>
    <w:rsid w:val="003C2ABB"/>
    <w:rsid w:val="003C4C64"/>
    <w:rsid w:val="003C5312"/>
    <w:rsid w:val="003D0269"/>
    <w:rsid w:val="003D0FFE"/>
    <w:rsid w:val="003D40A5"/>
    <w:rsid w:val="003D5FCD"/>
    <w:rsid w:val="003D7BD5"/>
    <w:rsid w:val="003D7DC2"/>
    <w:rsid w:val="003E0FB0"/>
    <w:rsid w:val="003E25FD"/>
    <w:rsid w:val="003E3B1C"/>
    <w:rsid w:val="003E404C"/>
    <w:rsid w:val="003E5C0C"/>
    <w:rsid w:val="003E5E42"/>
    <w:rsid w:val="003E62BB"/>
    <w:rsid w:val="003F2DF4"/>
    <w:rsid w:val="003F3BA8"/>
    <w:rsid w:val="003F450E"/>
    <w:rsid w:val="00402382"/>
    <w:rsid w:val="0040350D"/>
    <w:rsid w:val="00403E97"/>
    <w:rsid w:val="0041018D"/>
    <w:rsid w:val="004104A3"/>
    <w:rsid w:val="00410DBE"/>
    <w:rsid w:val="00410E2B"/>
    <w:rsid w:val="004114AB"/>
    <w:rsid w:val="00412B9C"/>
    <w:rsid w:val="00413B3A"/>
    <w:rsid w:val="00413C5E"/>
    <w:rsid w:val="00420132"/>
    <w:rsid w:val="00422E2E"/>
    <w:rsid w:val="004248BF"/>
    <w:rsid w:val="00430456"/>
    <w:rsid w:val="004328A2"/>
    <w:rsid w:val="00437110"/>
    <w:rsid w:val="00437F2B"/>
    <w:rsid w:val="004422B4"/>
    <w:rsid w:val="00445314"/>
    <w:rsid w:val="0044696B"/>
    <w:rsid w:val="00447691"/>
    <w:rsid w:val="0045067B"/>
    <w:rsid w:val="00484442"/>
    <w:rsid w:val="0048736D"/>
    <w:rsid w:val="0049453F"/>
    <w:rsid w:val="0049459A"/>
    <w:rsid w:val="00494CFB"/>
    <w:rsid w:val="00495110"/>
    <w:rsid w:val="00496E42"/>
    <w:rsid w:val="00497D86"/>
    <w:rsid w:val="004A0D35"/>
    <w:rsid w:val="004A1403"/>
    <w:rsid w:val="004A1798"/>
    <w:rsid w:val="004A1E4F"/>
    <w:rsid w:val="004A3BAB"/>
    <w:rsid w:val="004A51E8"/>
    <w:rsid w:val="004A5474"/>
    <w:rsid w:val="004A5544"/>
    <w:rsid w:val="004B15BE"/>
    <w:rsid w:val="004B299D"/>
    <w:rsid w:val="004B6DAB"/>
    <w:rsid w:val="004C0148"/>
    <w:rsid w:val="004C2EC3"/>
    <w:rsid w:val="004C4F70"/>
    <w:rsid w:val="004C5076"/>
    <w:rsid w:val="004D15F7"/>
    <w:rsid w:val="004D1859"/>
    <w:rsid w:val="004D20BD"/>
    <w:rsid w:val="004D300B"/>
    <w:rsid w:val="004D394B"/>
    <w:rsid w:val="004D4FED"/>
    <w:rsid w:val="004D55E9"/>
    <w:rsid w:val="004D6700"/>
    <w:rsid w:val="004D70EE"/>
    <w:rsid w:val="004D77D3"/>
    <w:rsid w:val="004E2DBA"/>
    <w:rsid w:val="004E2E0E"/>
    <w:rsid w:val="004E42A1"/>
    <w:rsid w:val="004E75B4"/>
    <w:rsid w:val="004E7875"/>
    <w:rsid w:val="004F08AC"/>
    <w:rsid w:val="004F13BB"/>
    <w:rsid w:val="004F5F2F"/>
    <w:rsid w:val="004F5FEF"/>
    <w:rsid w:val="004F7C2C"/>
    <w:rsid w:val="00503AFB"/>
    <w:rsid w:val="00504B8C"/>
    <w:rsid w:val="005073C7"/>
    <w:rsid w:val="00512401"/>
    <w:rsid w:val="00512C13"/>
    <w:rsid w:val="00513189"/>
    <w:rsid w:val="005169FB"/>
    <w:rsid w:val="00517797"/>
    <w:rsid w:val="00521CDF"/>
    <w:rsid w:val="00523939"/>
    <w:rsid w:val="00525543"/>
    <w:rsid w:val="00532295"/>
    <w:rsid w:val="00533788"/>
    <w:rsid w:val="00533F1A"/>
    <w:rsid w:val="00536E79"/>
    <w:rsid w:val="00537000"/>
    <w:rsid w:val="00540774"/>
    <w:rsid w:val="00544AF4"/>
    <w:rsid w:val="0055091F"/>
    <w:rsid w:val="00550C33"/>
    <w:rsid w:val="005532E5"/>
    <w:rsid w:val="0055401D"/>
    <w:rsid w:val="005576C2"/>
    <w:rsid w:val="0056228E"/>
    <w:rsid w:val="00563B41"/>
    <w:rsid w:val="00564737"/>
    <w:rsid w:val="005653CF"/>
    <w:rsid w:val="00567417"/>
    <w:rsid w:val="00572028"/>
    <w:rsid w:val="00572358"/>
    <w:rsid w:val="005724DF"/>
    <w:rsid w:val="005773FB"/>
    <w:rsid w:val="005816B3"/>
    <w:rsid w:val="00583123"/>
    <w:rsid w:val="00586024"/>
    <w:rsid w:val="00593305"/>
    <w:rsid w:val="00596D13"/>
    <w:rsid w:val="005A6282"/>
    <w:rsid w:val="005B0789"/>
    <w:rsid w:val="005B1DED"/>
    <w:rsid w:val="005B263A"/>
    <w:rsid w:val="005C070F"/>
    <w:rsid w:val="005C2B60"/>
    <w:rsid w:val="005C32EB"/>
    <w:rsid w:val="005C3D52"/>
    <w:rsid w:val="005C491B"/>
    <w:rsid w:val="005C4BEA"/>
    <w:rsid w:val="005C66D5"/>
    <w:rsid w:val="005C6792"/>
    <w:rsid w:val="005C67B4"/>
    <w:rsid w:val="005D5103"/>
    <w:rsid w:val="005D6134"/>
    <w:rsid w:val="005E26A1"/>
    <w:rsid w:val="005E39E1"/>
    <w:rsid w:val="005E4696"/>
    <w:rsid w:val="005E57AC"/>
    <w:rsid w:val="005E71CC"/>
    <w:rsid w:val="005E722B"/>
    <w:rsid w:val="005F06FE"/>
    <w:rsid w:val="005F2F56"/>
    <w:rsid w:val="00601ACA"/>
    <w:rsid w:val="006039A1"/>
    <w:rsid w:val="00606F5D"/>
    <w:rsid w:val="00607CA3"/>
    <w:rsid w:val="00610B74"/>
    <w:rsid w:val="00610B9B"/>
    <w:rsid w:val="0061194B"/>
    <w:rsid w:val="006144DE"/>
    <w:rsid w:val="00620A21"/>
    <w:rsid w:val="00620AB0"/>
    <w:rsid w:val="006243C5"/>
    <w:rsid w:val="0063131D"/>
    <w:rsid w:val="006338A6"/>
    <w:rsid w:val="00636907"/>
    <w:rsid w:val="0063723F"/>
    <w:rsid w:val="006411D0"/>
    <w:rsid w:val="006455FB"/>
    <w:rsid w:val="00650BC7"/>
    <w:rsid w:val="006516ED"/>
    <w:rsid w:val="00652466"/>
    <w:rsid w:val="0066171D"/>
    <w:rsid w:val="00662287"/>
    <w:rsid w:val="00662F6A"/>
    <w:rsid w:val="00666704"/>
    <w:rsid w:val="00666ECF"/>
    <w:rsid w:val="006729C4"/>
    <w:rsid w:val="00674537"/>
    <w:rsid w:val="0067487A"/>
    <w:rsid w:val="00675FE9"/>
    <w:rsid w:val="0068003C"/>
    <w:rsid w:val="006805B2"/>
    <w:rsid w:val="00683FA4"/>
    <w:rsid w:val="006844D8"/>
    <w:rsid w:val="00690A8C"/>
    <w:rsid w:val="00691105"/>
    <w:rsid w:val="00692B94"/>
    <w:rsid w:val="006945BD"/>
    <w:rsid w:val="00694A75"/>
    <w:rsid w:val="00694FAB"/>
    <w:rsid w:val="006976D0"/>
    <w:rsid w:val="006A129F"/>
    <w:rsid w:val="006A17B7"/>
    <w:rsid w:val="006A54C6"/>
    <w:rsid w:val="006A6C3B"/>
    <w:rsid w:val="006B3552"/>
    <w:rsid w:val="006B3A98"/>
    <w:rsid w:val="006B4916"/>
    <w:rsid w:val="006B5C2F"/>
    <w:rsid w:val="006C0E2E"/>
    <w:rsid w:val="006C6BCF"/>
    <w:rsid w:val="006C6F02"/>
    <w:rsid w:val="006D2C09"/>
    <w:rsid w:val="006D2F26"/>
    <w:rsid w:val="006D6EF6"/>
    <w:rsid w:val="006E4081"/>
    <w:rsid w:val="006E4CB6"/>
    <w:rsid w:val="006E7801"/>
    <w:rsid w:val="006F0451"/>
    <w:rsid w:val="006F25A5"/>
    <w:rsid w:val="006F6A40"/>
    <w:rsid w:val="006F742F"/>
    <w:rsid w:val="00701399"/>
    <w:rsid w:val="0071011E"/>
    <w:rsid w:val="007119CC"/>
    <w:rsid w:val="00714D71"/>
    <w:rsid w:val="00716495"/>
    <w:rsid w:val="00720AF8"/>
    <w:rsid w:val="007214D7"/>
    <w:rsid w:val="00722F83"/>
    <w:rsid w:val="00730DC5"/>
    <w:rsid w:val="0073338A"/>
    <w:rsid w:val="00740C03"/>
    <w:rsid w:val="007418B5"/>
    <w:rsid w:val="007478E5"/>
    <w:rsid w:val="0075061C"/>
    <w:rsid w:val="00750E37"/>
    <w:rsid w:val="00753151"/>
    <w:rsid w:val="007634C1"/>
    <w:rsid w:val="0076383C"/>
    <w:rsid w:val="007660C1"/>
    <w:rsid w:val="00767AF5"/>
    <w:rsid w:val="00772B9C"/>
    <w:rsid w:val="00773857"/>
    <w:rsid w:val="00781D6B"/>
    <w:rsid w:val="00781F8D"/>
    <w:rsid w:val="00787B98"/>
    <w:rsid w:val="00790EDD"/>
    <w:rsid w:val="00795BF1"/>
    <w:rsid w:val="00797121"/>
    <w:rsid w:val="007A0838"/>
    <w:rsid w:val="007A0BCA"/>
    <w:rsid w:val="007B16C8"/>
    <w:rsid w:val="007B3080"/>
    <w:rsid w:val="007B4B87"/>
    <w:rsid w:val="007B613E"/>
    <w:rsid w:val="007B652C"/>
    <w:rsid w:val="007C0120"/>
    <w:rsid w:val="007C02FD"/>
    <w:rsid w:val="007C1776"/>
    <w:rsid w:val="007C591C"/>
    <w:rsid w:val="007C7EB1"/>
    <w:rsid w:val="007D1F24"/>
    <w:rsid w:val="007D5BAF"/>
    <w:rsid w:val="007D63A8"/>
    <w:rsid w:val="007D772B"/>
    <w:rsid w:val="007E109A"/>
    <w:rsid w:val="007F1F73"/>
    <w:rsid w:val="007F2087"/>
    <w:rsid w:val="007F287C"/>
    <w:rsid w:val="007F4C91"/>
    <w:rsid w:val="00800677"/>
    <w:rsid w:val="00801EA4"/>
    <w:rsid w:val="00803D03"/>
    <w:rsid w:val="00804554"/>
    <w:rsid w:val="00806020"/>
    <w:rsid w:val="00806FC1"/>
    <w:rsid w:val="0081055B"/>
    <w:rsid w:val="00811B11"/>
    <w:rsid w:val="00812045"/>
    <w:rsid w:val="00812320"/>
    <w:rsid w:val="00812B8F"/>
    <w:rsid w:val="00814A53"/>
    <w:rsid w:val="00815024"/>
    <w:rsid w:val="00821A28"/>
    <w:rsid w:val="00822BF6"/>
    <w:rsid w:val="0082348A"/>
    <w:rsid w:val="00824430"/>
    <w:rsid w:val="00825E8F"/>
    <w:rsid w:val="00826961"/>
    <w:rsid w:val="008313B0"/>
    <w:rsid w:val="00831954"/>
    <w:rsid w:val="00840BCF"/>
    <w:rsid w:val="00842696"/>
    <w:rsid w:val="00842BDC"/>
    <w:rsid w:val="0084581F"/>
    <w:rsid w:val="00852C88"/>
    <w:rsid w:val="0085420A"/>
    <w:rsid w:val="00862BE3"/>
    <w:rsid w:val="0086321A"/>
    <w:rsid w:val="0086705A"/>
    <w:rsid w:val="00867AEC"/>
    <w:rsid w:val="008715EC"/>
    <w:rsid w:val="00871ECE"/>
    <w:rsid w:val="0087353D"/>
    <w:rsid w:val="00881B1E"/>
    <w:rsid w:val="00883B5D"/>
    <w:rsid w:val="00885C8A"/>
    <w:rsid w:val="00887210"/>
    <w:rsid w:val="008A4036"/>
    <w:rsid w:val="008A4234"/>
    <w:rsid w:val="008A4B39"/>
    <w:rsid w:val="008A4F50"/>
    <w:rsid w:val="008B39CE"/>
    <w:rsid w:val="008B4485"/>
    <w:rsid w:val="008B62A4"/>
    <w:rsid w:val="008C1459"/>
    <w:rsid w:val="008C19C5"/>
    <w:rsid w:val="008C415D"/>
    <w:rsid w:val="008C5F8C"/>
    <w:rsid w:val="008C5FF3"/>
    <w:rsid w:val="008C641D"/>
    <w:rsid w:val="008D272B"/>
    <w:rsid w:val="008E0816"/>
    <w:rsid w:val="008F2CF2"/>
    <w:rsid w:val="008F7BCC"/>
    <w:rsid w:val="009001B5"/>
    <w:rsid w:val="00906281"/>
    <w:rsid w:val="0091081F"/>
    <w:rsid w:val="00911066"/>
    <w:rsid w:val="009113AE"/>
    <w:rsid w:val="009152A2"/>
    <w:rsid w:val="00915E87"/>
    <w:rsid w:val="00917D2C"/>
    <w:rsid w:val="00922AA8"/>
    <w:rsid w:val="009270AA"/>
    <w:rsid w:val="0093138B"/>
    <w:rsid w:val="0094140A"/>
    <w:rsid w:val="00944340"/>
    <w:rsid w:val="009522E1"/>
    <w:rsid w:val="00952561"/>
    <w:rsid w:val="009627FD"/>
    <w:rsid w:val="009642D3"/>
    <w:rsid w:val="00964AB2"/>
    <w:rsid w:val="009660FF"/>
    <w:rsid w:val="00966D54"/>
    <w:rsid w:val="00971B31"/>
    <w:rsid w:val="00971F1E"/>
    <w:rsid w:val="0097258C"/>
    <w:rsid w:val="00973316"/>
    <w:rsid w:val="00973644"/>
    <w:rsid w:val="009740D9"/>
    <w:rsid w:val="009749C9"/>
    <w:rsid w:val="00975FD1"/>
    <w:rsid w:val="00980469"/>
    <w:rsid w:val="009813B1"/>
    <w:rsid w:val="0098169D"/>
    <w:rsid w:val="009848A5"/>
    <w:rsid w:val="00992227"/>
    <w:rsid w:val="00992750"/>
    <w:rsid w:val="00992EF0"/>
    <w:rsid w:val="0099426D"/>
    <w:rsid w:val="009943A9"/>
    <w:rsid w:val="0099627D"/>
    <w:rsid w:val="009A0DDA"/>
    <w:rsid w:val="009A2427"/>
    <w:rsid w:val="009A29F4"/>
    <w:rsid w:val="009A3797"/>
    <w:rsid w:val="009A3F8B"/>
    <w:rsid w:val="009B1742"/>
    <w:rsid w:val="009B2428"/>
    <w:rsid w:val="009B2972"/>
    <w:rsid w:val="009C1B95"/>
    <w:rsid w:val="009C32E0"/>
    <w:rsid w:val="009C78B3"/>
    <w:rsid w:val="009C790C"/>
    <w:rsid w:val="009C7C08"/>
    <w:rsid w:val="009D39A5"/>
    <w:rsid w:val="009D57CD"/>
    <w:rsid w:val="009D5E48"/>
    <w:rsid w:val="009D73B1"/>
    <w:rsid w:val="009E0944"/>
    <w:rsid w:val="009E5875"/>
    <w:rsid w:val="009E6E80"/>
    <w:rsid w:val="009F029B"/>
    <w:rsid w:val="009F27B5"/>
    <w:rsid w:val="009F4128"/>
    <w:rsid w:val="009F47DE"/>
    <w:rsid w:val="009F5376"/>
    <w:rsid w:val="009F53DB"/>
    <w:rsid w:val="009F5C7E"/>
    <w:rsid w:val="00A00D53"/>
    <w:rsid w:val="00A0313C"/>
    <w:rsid w:val="00A0685A"/>
    <w:rsid w:val="00A079FA"/>
    <w:rsid w:val="00A07BB8"/>
    <w:rsid w:val="00A07F1B"/>
    <w:rsid w:val="00A105DD"/>
    <w:rsid w:val="00A111CC"/>
    <w:rsid w:val="00A15950"/>
    <w:rsid w:val="00A227B1"/>
    <w:rsid w:val="00A227E4"/>
    <w:rsid w:val="00A23C95"/>
    <w:rsid w:val="00A25617"/>
    <w:rsid w:val="00A25832"/>
    <w:rsid w:val="00A27DC0"/>
    <w:rsid w:val="00A3069D"/>
    <w:rsid w:val="00A341D7"/>
    <w:rsid w:val="00A36547"/>
    <w:rsid w:val="00A36C62"/>
    <w:rsid w:val="00A37A40"/>
    <w:rsid w:val="00A40EE2"/>
    <w:rsid w:val="00A466B6"/>
    <w:rsid w:val="00A50495"/>
    <w:rsid w:val="00A50842"/>
    <w:rsid w:val="00A5317A"/>
    <w:rsid w:val="00A550C1"/>
    <w:rsid w:val="00A56B86"/>
    <w:rsid w:val="00A57CC7"/>
    <w:rsid w:val="00A60C5A"/>
    <w:rsid w:val="00A6159A"/>
    <w:rsid w:val="00A62809"/>
    <w:rsid w:val="00A63C2B"/>
    <w:rsid w:val="00A66C7F"/>
    <w:rsid w:val="00A717A3"/>
    <w:rsid w:val="00A71FD5"/>
    <w:rsid w:val="00A72895"/>
    <w:rsid w:val="00A75EFB"/>
    <w:rsid w:val="00A764DD"/>
    <w:rsid w:val="00A77D56"/>
    <w:rsid w:val="00A81101"/>
    <w:rsid w:val="00A81485"/>
    <w:rsid w:val="00A826B0"/>
    <w:rsid w:val="00A85D69"/>
    <w:rsid w:val="00A86026"/>
    <w:rsid w:val="00A8776A"/>
    <w:rsid w:val="00A87DE8"/>
    <w:rsid w:val="00A91423"/>
    <w:rsid w:val="00A9153B"/>
    <w:rsid w:val="00A9161F"/>
    <w:rsid w:val="00A922B2"/>
    <w:rsid w:val="00A95028"/>
    <w:rsid w:val="00AA0391"/>
    <w:rsid w:val="00AA116E"/>
    <w:rsid w:val="00AA30CB"/>
    <w:rsid w:val="00AA3966"/>
    <w:rsid w:val="00AA6730"/>
    <w:rsid w:val="00AB001A"/>
    <w:rsid w:val="00AB0035"/>
    <w:rsid w:val="00AB55D7"/>
    <w:rsid w:val="00AC5F74"/>
    <w:rsid w:val="00AC63C6"/>
    <w:rsid w:val="00AD1535"/>
    <w:rsid w:val="00AD155B"/>
    <w:rsid w:val="00AD5AF9"/>
    <w:rsid w:val="00AD6E05"/>
    <w:rsid w:val="00AE3967"/>
    <w:rsid w:val="00AE7A93"/>
    <w:rsid w:val="00AE7FA7"/>
    <w:rsid w:val="00AF3CA3"/>
    <w:rsid w:val="00B025D1"/>
    <w:rsid w:val="00B035F5"/>
    <w:rsid w:val="00B04EE8"/>
    <w:rsid w:val="00B15F4C"/>
    <w:rsid w:val="00B167E0"/>
    <w:rsid w:val="00B20322"/>
    <w:rsid w:val="00B21476"/>
    <w:rsid w:val="00B252EC"/>
    <w:rsid w:val="00B2635A"/>
    <w:rsid w:val="00B40DF4"/>
    <w:rsid w:val="00B41406"/>
    <w:rsid w:val="00B444DD"/>
    <w:rsid w:val="00B455F7"/>
    <w:rsid w:val="00B47DF2"/>
    <w:rsid w:val="00B50F3D"/>
    <w:rsid w:val="00B53C53"/>
    <w:rsid w:val="00B54AB1"/>
    <w:rsid w:val="00B54E5D"/>
    <w:rsid w:val="00B56B5F"/>
    <w:rsid w:val="00B60E02"/>
    <w:rsid w:val="00B627EE"/>
    <w:rsid w:val="00B6652E"/>
    <w:rsid w:val="00B67C2A"/>
    <w:rsid w:val="00B67C6B"/>
    <w:rsid w:val="00B71255"/>
    <w:rsid w:val="00B81977"/>
    <w:rsid w:val="00B81BD9"/>
    <w:rsid w:val="00B8523B"/>
    <w:rsid w:val="00B856C4"/>
    <w:rsid w:val="00B85B50"/>
    <w:rsid w:val="00B85E14"/>
    <w:rsid w:val="00B85F72"/>
    <w:rsid w:val="00B909FE"/>
    <w:rsid w:val="00B9587A"/>
    <w:rsid w:val="00B95DF8"/>
    <w:rsid w:val="00BA3D41"/>
    <w:rsid w:val="00BA7D76"/>
    <w:rsid w:val="00BB278B"/>
    <w:rsid w:val="00BB2B30"/>
    <w:rsid w:val="00BB7376"/>
    <w:rsid w:val="00BC2763"/>
    <w:rsid w:val="00BC5475"/>
    <w:rsid w:val="00BC6C9E"/>
    <w:rsid w:val="00BC73ED"/>
    <w:rsid w:val="00BD34E3"/>
    <w:rsid w:val="00BD6CCE"/>
    <w:rsid w:val="00BE076F"/>
    <w:rsid w:val="00BE0789"/>
    <w:rsid w:val="00BE10B9"/>
    <w:rsid w:val="00BE1B71"/>
    <w:rsid w:val="00BE2145"/>
    <w:rsid w:val="00BE6981"/>
    <w:rsid w:val="00BE69B3"/>
    <w:rsid w:val="00BF105A"/>
    <w:rsid w:val="00BF2D5E"/>
    <w:rsid w:val="00BF2E0A"/>
    <w:rsid w:val="00BF432F"/>
    <w:rsid w:val="00BF642A"/>
    <w:rsid w:val="00BF7286"/>
    <w:rsid w:val="00C075B4"/>
    <w:rsid w:val="00C10B5A"/>
    <w:rsid w:val="00C130E8"/>
    <w:rsid w:val="00C138E7"/>
    <w:rsid w:val="00C16155"/>
    <w:rsid w:val="00C175F7"/>
    <w:rsid w:val="00C22C9F"/>
    <w:rsid w:val="00C300EA"/>
    <w:rsid w:val="00C3126D"/>
    <w:rsid w:val="00C31594"/>
    <w:rsid w:val="00C31DA4"/>
    <w:rsid w:val="00C40E2F"/>
    <w:rsid w:val="00C45A49"/>
    <w:rsid w:val="00C47C69"/>
    <w:rsid w:val="00C51B52"/>
    <w:rsid w:val="00C53D15"/>
    <w:rsid w:val="00C55C37"/>
    <w:rsid w:val="00C56387"/>
    <w:rsid w:val="00C57D73"/>
    <w:rsid w:val="00C64B48"/>
    <w:rsid w:val="00C64DB0"/>
    <w:rsid w:val="00C65E7B"/>
    <w:rsid w:val="00C675D1"/>
    <w:rsid w:val="00C704C2"/>
    <w:rsid w:val="00C70D8D"/>
    <w:rsid w:val="00C72F0F"/>
    <w:rsid w:val="00C747A1"/>
    <w:rsid w:val="00C7642F"/>
    <w:rsid w:val="00C76FD0"/>
    <w:rsid w:val="00C7770A"/>
    <w:rsid w:val="00C85561"/>
    <w:rsid w:val="00C85A2F"/>
    <w:rsid w:val="00C906AA"/>
    <w:rsid w:val="00C90FB1"/>
    <w:rsid w:val="00C924F5"/>
    <w:rsid w:val="00C9261D"/>
    <w:rsid w:val="00C95511"/>
    <w:rsid w:val="00CA5EF8"/>
    <w:rsid w:val="00CB3EC2"/>
    <w:rsid w:val="00CB472D"/>
    <w:rsid w:val="00CB6E9B"/>
    <w:rsid w:val="00CD36FC"/>
    <w:rsid w:val="00CD4754"/>
    <w:rsid w:val="00CD5BD4"/>
    <w:rsid w:val="00CE14A1"/>
    <w:rsid w:val="00CF44A0"/>
    <w:rsid w:val="00CF4AF9"/>
    <w:rsid w:val="00CF5027"/>
    <w:rsid w:val="00D029E1"/>
    <w:rsid w:val="00D02B65"/>
    <w:rsid w:val="00D103AF"/>
    <w:rsid w:val="00D13C0B"/>
    <w:rsid w:val="00D1493F"/>
    <w:rsid w:val="00D167FB"/>
    <w:rsid w:val="00D2002A"/>
    <w:rsid w:val="00D22CBF"/>
    <w:rsid w:val="00D245E9"/>
    <w:rsid w:val="00D24C5F"/>
    <w:rsid w:val="00D26A4E"/>
    <w:rsid w:val="00D334CD"/>
    <w:rsid w:val="00D41F2A"/>
    <w:rsid w:val="00D42B15"/>
    <w:rsid w:val="00D4453D"/>
    <w:rsid w:val="00D44B71"/>
    <w:rsid w:val="00D52CE0"/>
    <w:rsid w:val="00D54311"/>
    <w:rsid w:val="00D57B27"/>
    <w:rsid w:val="00D61490"/>
    <w:rsid w:val="00D616A5"/>
    <w:rsid w:val="00D6201F"/>
    <w:rsid w:val="00D62C15"/>
    <w:rsid w:val="00D70B9B"/>
    <w:rsid w:val="00D70BD4"/>
    <w:rsid w:val="00D72401"/>
    <w:rsid w:val="00D746C5"/>
    <w:rsid w:val="00D7576A"/>
    <w:rsid w:val="00D83359"/>
    <w:rsid w:val="00D877F5"/>
    <w:rsid w:val="00D920F1"/>
    <w:rsid w:val="00DA1518"/>
    <w:rsid w:val="00DA181F"/>
    <w:rsid w:val="00DA2DE0"/>
    <w:rsid w:val="00DB0DC4"/>
    <w:rsid w:val="00DB12FF"/>
    <w:rsid w:val="00DB3062"/>
    <w:rsid w:val="00DC41B0"/>
    <w:rsid w:val="00DC54F3"/>
    <w:rsid w:val="00DD1764"/>
    <w:rsid w:val="00DD19C8"/>
    <w:rsid w:val="00DD2811"/>
    <w:rsid w:val="00DD2BE5"/>
    <w:rsid w:val="00DD39D1"/>
    <w:rsid w:val="00DD3C29"/>
    <w:rsid w:val="00DD533C"/>
    <w:rsid w:val="00DD5A6A"/>
    <w:rsid w:val="00DD5C82"/>
    <w:rsid w:val="00DD7ED1"/>
    <w:rsid w:val="00DE3808"/>
    <w:rsid w:val="00DE634C"/>
    <w:rsid w:val="00DF02DB"/>
    <w:rsid w:val="00DF1575"/>
    <w:rsid w:val="00DF2AE8"/>
    <w:rsid w:val="00DF51BD"/>
    <w:rsid w:val="00E049CF"/>
    <w:rsid w:val="00E06DD0"/>
    <w:rsid w:val="00E14549"/>
    <w:rsid w:val="00E16F5B"/>
    <w:rsid w:val="00E21072"/>
    <w:rsid w:val="00E21EFA"/>
    <w:rsid w:val="00E2464E"/>
    <w:rsid w:val="00E3468A"/>
    <w:rsid w:val="00E41551"/>
    <w:rsid w:val="00E4483C"/>
    <w:rsid w:val="00E454D3"/>
    <w:rsid w:val="00E467E1"/>
    <w:rsid w:val="00E47B96"/>
    <w:rsid w:val="00E50BBE"/>
    <w:rsid w:val="00E50C06"/>
    <w:rsid w:val="00E51F73"/>
    <w:rsid w:val="00E56E50"/>
    <w:rsid w:val="00E57D75"/>
    <w:rsid w:val="00E57FFD"/>
    <w:rsid w:val="00E6007A"/>
    <w:rsid w:val="00E6212B"/>
    <w:rsid w:val="00E70DFB"/>
    <w:rsid w:val="00E73B14"/>
    <w:rsid w:val="00E74E82"/>
    <w:rsid w:val="00E74FC4"/>
    <w:rsid w:val="00E77CA2"/>
    <w:rsid w:val="00E8110E"/>
    <w:rsid w:val="00E81BB7"/>
    <w:rsid w:val="00E8429B"/>
    <w:rsid w:val="00E8593C"/>
    <w:rsid w:val="00E90175"/>
    <w:rsid w:val="00E91487"/>
    <w:rsid w:val="00E962F4"/>
    <w:rsid w:val="00EA0DFB"/>
    <w:rsid w:val="00EA137B"/>
    <w:rsid w:val="00EA1E4D"/>
    <w:rsid w:val="00EA4BCF"/>
    <w:rsid w:val="00EA658A"/>
    <w:rsid w:val="00EA7F61"/>
    <w:rsid w:val="00EB0B61"/>
    <w:rsid w:val="00EB1086"/>
    <w:rsid w:val="00EB3AD1"/>
    <w:rsid w:val="00EB45C5"/>
    <w:rsid w:val="00EB5872"/>
    <w:rsid w:val="00EC264B"/>
    <w:rsid w:val="00EC2C44"/>
    <w:rsid w:val="00EC313D"/>
    <w:rsid w:val="00EC4C9A"/>
    <w:rsid w:val="00EC52C0"/>
    <w:rsid w:val="00EC6B95"/>
    <w:rsid w:val="00ED3A35"/>
    <w:rsid w:val="00ED54B1"/>
    <w:rsid w:val="00EE1210"/>
    <w:rsid w:val="00EE28B3"/>
    <w:rsid w:val="00EE2AE5"/>
    <w:rsid w:val="00EE663B"/>
    <w:rsid w:val="00EE669B"/>
    <w:rsid w:val="00EF0EF3"/>
    <w:rsid w:val="00EF23F3"/>
    <w:rsid w:val="00EF2C2F"/>
    <w:rsid w:val="00EF7A21"/>
    <w:rsid w:val="00F030CA"/>
    <w:rsid w:val="00F0432C"/>
    <w:rsid w:val="00F103C7"/>
    <w:rsid w:val="00F1420D"/>
    <w:rsid w:val="00F203E5"/>
    <w:rsid w:val="00F21655"/>
    <w:rsid w:val="00F21D0F"/>
    <w:rsid w:val="00F248F0"/>
    <w:rsid w:val="00F25AE2"/>
    <w:rsid w:val="00F33438"/>
    <w:rsid w:val="00F35EBC"/>
    <w:rsid w:val="00F36799"/>
    <w:rsid w:val="00F418ED"/>
    <w:rsid w:val="00F41C74"/>
    <w:rsid w:val="00F45EA3"/>
    <w:rsid w:val="00F46724"/>
    <w:rsid w:val="00F54FE3"/>
    <w:rsid w:val="00F611A8"/>
    <w:rsid w:val="00F70B53"/>
    <w:rsid w:val="00F75B86"/>
    <w:rsid w:val="00F77200"/>
    <w:rsid w:val="00F82E60"/>
    <w:rsid w:val="00F8531E"/>
    <w:rsid w:val="00F914DD"/>
    <w:rsid w:val="00F92E8C"/>
    <w:rsid w:val="00F93471"/>
    <w:rsid w:val="00F95CC4"/>
    <w:rsid w:val="00F96920"/>
    <w:rsid w:val="00FA07BA"/>
    <w:rsid w:val="00FA0BEC"/>
    <w:rsid w:val="00FA0D06"/>
    <w:rsid w:val="00FA6D8D"/>
    <w:rsid w:val="00FA7292"/>
    <w:rsid w:val="00FB064F"/>
    <w:rsid w:val="00FC0405"/>
    <w:rsid w:val="00FC0897"/>
    <w:rsid w:val="00FC2DF9"/>
    <w:rsid w:val="00FC66B8"/>
    <w:rsid w:val="00FD4CB6"/>
    <w:rsid w:val="00FD549D"/>
    <w:rsid w:val="00FD7381"/>
    <w:rsid w:val="00FE03DB"/>
    <w:rsid w:val="00FE16B3"/>
    <w:rsid w:val="00FF00A3"/>
    <w:rsid w:val="00FF080B"/>
    <w:rsid w:val="00FF16B6"/>
    <w:rsid w:val="00FF5132"/>
    <w:rsid w:val="00FF5F15"/>
    <w:rsid w:val="00FF773A"/>
    <w:rsid w:val="00FF7CB4"/>
    <w:rsid w:val="24C801E6"/>
  </w:rsids>
  <m:mathPr>
    <m:mathFont m:val="Cambria Math"/>
    <m:brkBin m:val="before"/>
    <m:brkBinSub m:val="--"/>
    <m:smallFrac/>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HTML Preformatted" w:semiHidden="0"/>
    <w:lsdException w:name="Normal Table" w:qFormat="1"/>
    <w:lsdException w:name="Table Grid" w:semiHidden="0" w:uiPriority="39" w:unhideWhenUsed="0"/>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ECE"/>
    <w:pPr>
      <w:spacing w:after="160" w:line="259" w:lineRule="auto"/>
    </w:pPr>
    <w:rPr>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1ECE"/>
    <w:pPr>
      <w:spacing w:after="0" w:line="240" w:lineRule="auto"/>
    </w:pPr>
    <w:rPr>
      <w:rFonts w:ascii="Segoe UI" w:hAnsi="Segoe UI"/>
      <w:sz w:val="18"/>
      <w:szCs w:val="18"/>
    </w:rPr>
  </w:style>
  <w:style w:type="paragraph" w:styleId="CommentText">
    <w:name w:val="annotation text"/>
    <w:basedOn w:val="Normal"/>
    <w:link w:val="CommentTextChar"/>
    <w:uiPriority w:val="99"/>
    <w:semiHidden/>
    <w:unhideWhenUsed/>
    <w:rsid w:val="00871ECE"/>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sid w:val="00871ECE"/>
    <w:rPr>
      <w:b/>
      <w:bCs/>
    </w:rPr>
  </w:style>
  <w:style w:type="paragraph" w:styleId="Footer">
    <w:name w:val="footer"/>
    <w:basedOn w:val="Normal"/>
    <w:link w:val="FooterChar"/>
    <w:uiPriority w:val="99"/>
    <w:unhideWhenUsed/>
    <w:qFormat/>
    <w:rsid w:val="00871ECE"/>
    <w:pPr>
      <w:tabs>
        <w:tab w:val="center" w:pos="4513"/>
        <w:tab w:val="right" w:pos="9026"/>
      </w:tabs>
      <w:spacing w:after="0" w:line="240" w:lineRule="auto"/>
    </w:pPr>
  </w:style>
  <w:style w:type="paragraph" w:styleId="Header">
    <w:name w:val="header"/>
    <w:basedOn w:val="Normal"/>
    <w:link w:val="HeaderChar"/>
    <w:uiPriority w:val="99"/>
    <w:unhideWhenUsed/>
    <w:rsid w:val="00871ECE"/>
    <w:pPr>
      <w:tabs>
        <w:tab w:val="center" w:pos="4513"/>
        <w:tab w:val="right" w:pos="9026"/>
      </w:tabs>
      <w:spacing w:after="0" w:line="240" w:lineRule="auto"/>
    </w:pPr>
  </w:style>
  <w:style w:type="paragraph" w:styleId="HTMLPreformatted">
    <w:name w:val="HTML Preformatted"/>
    <w:basedOn w:val="Normal"/>
    <w:link w:val="HTMLPreformattedChar"/>
    <w:uiPriority w:val="99"/>
    <w:unhideWhenUsed/>
    <w:rsid w:val="00871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id-ID"/>
    </w:rPr>
  </w:style>
  <w:style w:type="paragraph" w:styleId="NormalWeb">
    <w:name w:val="Normal (Web)"/>
    <w:basedOn w:val="Normal"/>
    <w:uiPriority w:val="99"/>
    <w:semiHidden/>
    <w:unhideWhenUsed/>
    <w:rsid w:val="00871ECE"/>
    <w:pPr>
      <w:spacing w:before="100" w:beforeAutospacing="1" w:after="100" w:afterAutospacing="1" w:line="240" w:lineRule="auto"/>
    </w:pPr>
    <w:rPr>
      <w:rFonts w:ascii="Times New Roman" w:eastAsia="Times New Roman" w:hAnsi="Times New Roman"/>
      <w:sz w:val="24"/>
      <w:szCs w:val="24"/>
      <w:lang w:eastAsia="id-ID"/>
    </w:rPr>
  </w:style>
  <w:style w:type="character" w:styleId="CommentReference">
    <w:name w:val="annotation reference"/>
    <w:basedOn w:val="DefaultParagraphFont"/>
    <w:uiPriority w:val="99"/>
    <w:semiHidden/>
    <w:unhideWhenUsed/>
    <w:rsid w:val="00871ECE"/>
    <w:rPr>
      <w:sz w:val="16"/>
      <w:szCs w:val="16"/>
    </w:rPr>
  </w:style>
  <w:style w:type="character" w:styleId="Emphasis">
    <w:name w:val="Emphasis"/>
    <w:basedOn w:val="DefaultParagraphFont"/>
    <w:uiPriority w:val="20"/>
    <w:qFormat/>
    <w:rsid w:val="00871ECE"/>
    <w:rPr>
      <w:i/>
      <w:iCs/>
    </w:rPr>
  </w:style>
  <w:style w:type="character" w:styleId="Hyperlink">
    <w:name w:val="Hyperlink"/>
    <w:uiPriority w:val="99"/>
    <w:unhideWhenUsed/>
    <w:rsid w:val="00871ECE"/>
    <w:rPr>
      <w:color w:val="0563C1"/>
      <w:u w:val="single"/>
    </w:rPr>
  </w:style>
  <w:style w:type="table" w:styleId="TableGrid">
    <w:name w:val="Table Grid"/>
    <w:basedOn w:val="TableNormal"/>
    <w:uiPriority w:val="39"/>
    <w:rsid w:val="00871E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PreformattedChar">
    <w:name w:val="HTML Preformatted Char"/>
    <w:link w:val="HTMLPreformatted"/>
    <w:uiPriority w:val="99"/>
    <w:rsid w:val="00871ECE"/>
    <w:rPr>
      <w:rFonts w:ascii="Courier New" w:eastAsia="Times New Roman" w:hAnsi="Courier New" w:cs="Courier New"/>
      <w:sz w:val="20"/>
      <w:szCs w:val="20"/>
      <w:lang w:eastAsia="id-ID"/>
    </w:rPr>
  </w:style>
  <w:style w:type="paragraph" w:customStyle="1" w:styleId="ColorfulList-Accent11">
    <w:name w:val="Colorful List - Accent 11"/>
    <w:basedOn w:val="Normal"/>
    <w:link w:val="ColorfulList-Accent1Char"/>
    <w:uiPriority w:val="34"/>
    <w:qFormat/>
    <w:rsid w:val="00871ECE"/>
    <w:pPr>
      <w:ind w:left="720"/>
      <w:contextualSpacing/>
    </w:pPr>
  </w:style>
  <w:style w:type="character" w:customStyle="1" w:styleId="BalloonTextChar">
    <w:name w:val="Balloon Text Char"/>
    <w:link w:val="BalloonText"/>
    <w:uiPriority w:val="99"/>
    <w:semiHidden/>
    <w:qFormat/>
    <w:rsid w:val="00871ECE"/>
    <w:rPr>
      <w:rFonts w:ascii="Segoe UI" w:hAnsi="Segoe UI" w:cs="Segoe UI"/>
      <w:sz w:val="18"/>
      <w:szCs w:val="18"/>
    </w:rPr>
  </w:style>
  <w:style w:type="character" w:customStyle="1" w:styleId="ColorfulList-Accent1Char">
    <w:name w:val="Colorful List - Accent 1 Char"/>
    <w:basedOn w:val="DefaultParagraphFont"/>
    <w:link w:val="ColorfulList-Accent11"/>
    <w:uiPriority w:val="34"/>
    <w:qFormat/>
    <w:locked/>
    <w:rsid w:val="00871ECE"/>
  </w:style>
  <w:style w:type="table" w:customStyle="1" w:styleId="ListTable6Colorful">
    <w:name w:val="List Table 6 Colorful"/>
    <w:basedOn w:val="TableNormal"/>
    <w:uiPriority w:val="51"/>
    <w:rsid w:val="00871ECE"/>
    <w:rPr>
      <w:color w:val="000000"/>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eaderChar">
    <w:name w:val="Header Char"/>
    <w:basedOn w:val="DefaultParagraphFont"/>
    <w:link w:val="Header"/>
    <w:uiPriority w:val="99"/>
    <w:rsid w:val="00871ECE"/>
  </w:style>
  <w:style w:type="character" w:customStyle="1" w:styleId="FooterChar">
    <w:name w:val="Footer Char"/>
    <w:basedOn w:val="DefaultParagraphFont"/>
    <w:link w:val="Footer"/>
    <w:uiPriority w:val="99"/>
    <w:rsid w:val="00871ECE"/>
  </w:style>
  <w:style w:type="character" w:styleId="PlaceholderText">
    <w:name w:val="Placeholder Text"/>
    <w:basedOn w:val="DefaultParagraphFont"/>
    <w:uiPriority w:val="99"/>
    <w:semiHidden/>
    <w:rsid w:val="00871ECE"/>
    <w:rPr>
      <w:color w:val="808080"/>
    </w:rPr>
  </w:style>
  <w:style w:type="table" w:customStyle="1" w:styleId="PlainTable4">
    <w:name w:val="Plain Table 4"/>
    <w:basedOn w:val="TableNormal"/>
    <w:uiPriority w:val="44"/>
    <w:rsid w:val="00871ECE"/>
    <w:rPr>
      <w:rFonts w:asciiTheme="minorHAnsi" w:eastAsiaTheme="minorHAnsi" w:hAnsiTheme="minorHAnsi" w:cstheme="minorBidi"/>
      <w:sz w:val="22"/>
      <w:szCs w:val="22"/>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73"/>
    <w:rsid w:val="00871ECE"/>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itle-text">
    <w:name w:val="title-text"/>
    <w:basedOn w:val="DefaultParagraphFont"/>
    <w:rsid w:val="00871ECE"/>
  </w:style>
  <w:style w:type="character" w:customStyle="1" w:styleId="CommentTextChar">
    <w:name w:val="Comment Text Char"/>
    <w:basedOn w:val="DefaultParagraphFont"/>
    <w:link w:val="CommentText"/>
    <w:uiPriority w:val="99"/>
    <w:semiHidden/>
    <w:rsid w:val="00871ECE"/>
    <w:rPr>
      <w:lang w:eastAsia="en-US"/>
    </w:rPr>
  </w:style>
  <w:style w:type="character" w:customStyle="1" w:styleId="CommentSubjectChar">
    <w:name w:val="Comment Subject Char"/>
    <w:basedOn w:val="CommentTextChar"/>
    <w:link w:val="CommentSubject"/>
    <w:uiPriority w:val="99"/>
    <w:semiHidden/>
    <w:rsid w:val="00871ECE"/>
    <w:rPr>
      <w:b/>
      <w:bCs/>
      <w:lang w:eastAsia="en-US"/>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oleObject" Target="embeddings/oleObject2.bin"/><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hyperlink" Target="mailto:syukriarief@sci.unand.ac.id,"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DESERTASI%20S3%20NANCY%20OK\LAPORAN%20PENELITIAN%20%20dan%20PROGRES%20REPORT\PERAK%20NANOPARTIKEL\GRAFIK%20ANTIBAKTERI%20anti%20mikrob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136942302253404"/>
          <c:y val="2.8852959036686079E-2"/>
          <c:w val="0.82726613867005849"/>
          <c:h val="0.7151112052445695"/>
        </c:manualLayout>
      </c:layout>
      <c:barChart>
        <c:barDir val="col"/>
        <c:grouping val="clustered"/>
        <c:ser>
          <c:idx val="1"/>
          <c:order val="0"/>
          <c:tx>
            <c:strRef>
              <c:f>'antibakteri for jurnal 1'!$H$20</c:f>
              <c:strCache>
                <c:ptCount val="1"/>
                <c:pt idx="0">
                  <c:v>Escheria Coli</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val>
            <c:numRef>
              <c:f>'antibakteri for jurnal 1'!$H$21:$H$28</c:f>
              <c:numCache>
                <c:formatCode>General</c:formatCode>
                <c:ptCount val="8"/>
                <c:pt idx="0">
                  <c:v>5.6</c:v>
                </c:pt>
                <c:pt idx="1">
                  <c:v>7</c:v>
                </c:pt>
                <c:pt idx="2">
                  <c:v>8.4</c:v>
                </c:pt>
                <c:pt idx="3">
                  <c:v>8</c:v>
                </c:pt>
                <c:pt idx="4">
                  <c:v>8.4</c:v>
                </c:pt>
                <c:pt idx="5">
                  <c:v>7.4</c:v>
                </c:pt>
                <c:pt idx="6">
                  <c:v>3.8</c:v>
                </c:pt>
                <c:pt idx="7">
                  <c:v>14</c:v>
                </c:pt>
              </c:numCache>
            </c:numRef>
          </c:val>
        </c:ser>
        <c:ser>
          <c:idx val="2"/>
          <c:order val="1"/>
          <c:tx>
            <c:strRef>
              <c:f>'antibakteri for jurnal 1'!$I$20</c:f>
              <c:strCache>
                <c:ptCount val="1"/>
                <c:pt idx="0">
                  <c:v>Staphylococus Aureus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val>
            <c:numRef>
              <c:f>'antibakteri for jurnal 1'!$I$21:$I$28</c:f>
              <c:numCache>
                <c:formatCode>General</c:formatCode>
                <c:ptCount val="8"/>
                <c:pt idx="0">
                  <c:v>4.3</c:v>
                </c:pt>
                <c:pt idx="1">
                  <c:v>5.2</c:v>
                </c:pt>
                <c:pt idx="2">
                  <c:v>7</c:v>
                </c:pt>
                <c:pt idx="3">
                  <c:v>6.4</c:v>
                </c:pt>
                <c:pt idx="4">
                  <c:v>7</c:v>
                </c:pt>
                <c:pt idx="5">
                  <c:v>6</c:v>
                </c:pt>
                <c:pt idx="6">
                  <c:v>3.2</c:v>
                </c:pt>
                <c:pt idx="7">
                  <c:v>13</c:v>
                </c:pt>
              </c:numCache>
            </c:numRef>
          </c:val>
        </c:ser>
        <c:gapWidth val="100"/>
        <c:overlap val="-24"/>
        <c:axId val="86500480"/>
        <c:axId val="86502400"/>
      </c:barChart>
      <c:catAx>
        <c:axId val="86500480"/>
        <c:scaling>
          <c:orientation val="minMax"/>
        </c:scaling>
        <c:delete val="1"/>
        <c:axPos val="b"/>
        <c:title>
          <c:tx>
            <c:rich>
              <a:bodyPr rot="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id-ID"/>
                  <a:t>Leaf Extract concentration</a:t>
                </a:r>
                <a:r>
                  <a:rPr lang="id-ID" baseline="0"/>
                  <a:t> </a:t>
                </a:r>
                <a:r>
                  <a:rPr lang="id-ID"/>
                  <a:t> for AgNPs synthesis ( % v/v)</a:t>
                </a:r>
              </a:p>
            </c:rich>
          </c:tx>
          <c:layout>
            <c:manualLayout>
              <c:xMode val="edge"/>
              <c:yMode val="edge"/>
              <c:x val="0.33388822487248476"/>
              <c:y val="0.81578268996108949"/>
            </c:manualLayout>
          </c:layout>
          <c:spPr>
            <a:noFill/>
            <a:ln>
              <a:noFill/>
            </a:ln>
            <a:effectLst/>
          </c:spPr>
        </c:title>
        <c:majorTickMark val="none"/>
        <c:tickLblPos val="nextTo"/>
        <c:crossAx val="86502400"/>
        <c:crosses val="autoZero"/>
        <c:auto val="1"/>
        <c:lblAlgn val="ctr"/>
        <c:lblOffset val="100"/>
      </c:catAx>
      <c:valAx>
        <c:axId val="86502400"/>
        <c:scaling>
          <c:orientation val="minMax"/>
          <c:max val="15"/>
          <c:min val="0"/>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id-ID"/>
                  <a:t>Zone Inhition (mm)</a:t>
                </a:r>
              </a:p>
            </c:rich>
          </c:tx>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86500480"/>
        <c:crosses val="autoZero"/>
        <c:crossBetween val="between"/>
        <c:minorUnit val="0.2"/>
      </c:valAx>
      <c:spPr>
        <a:noFill/>
        <a:ln>
          <a:noFill/>
        </a:ln>
        <a:effectLst/>
      </c:spPr>
    </c:plotArea>
    <c:legend>
      <c:legendPos val="b"/>
      <c:layout>
        <c:manualLayout>
          <c:xMode val="edge"/>
          <c:yMode val="edge"/>
          <c:x val="0.3779061776343477"/>
          <c:y val="0.89158609838264125"/>
          <c:w val="0.40132312899742134"/>
          <c:h val="5.4109872475174271E-2"/>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legend>
    <c:plotVisOnly val="1"/>
    <c:dispBlanksAs val="gap"/>
  </c:chart>
  <c:spPr>
    <a:solidFill>
      <a:schemeClr val="bg1"/>
    </a:solidFill>
    <a:ln w="9525" cap="flat" cmpd="sng" algn="ctr">
      <a:solidFill>
        <a:schemeClr val="bg1"/>
      </a:solidFill>
      <a:round/>
    </a:ln>
    <a:effectLst/>
  </c:spPr>
  <c:txPr>
    <a:bodyPr/>
    <a:lstStyle/>
    <a:p>
      <a:pPr>
        <a:defRPr lang="en-US"/>
      </a:pPr>
      <a:endParaRPr lang="en-US"/>
    </a:p>
  </c:txPr>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30"/>
    <customShpInfo spid="_x0000_s1032"/>
    <customShpInfo spid="_x0000_s1033"/>
    <customShpInfo spid="_x0000_s1034"/>
    <customShpInfo spid="_x0000_s1031"/>
    <customShpInfo spid="_x0000_s1036"/>
    <customShpInfo spid="_x0000_s1037"/>
    <customShpInfo spid="_x0000_s1038"/>
    <customShpInfo spid="_x0000_s1039"/>
    <customShpInfo spid="_x0000_s1040"/>
    <customShpInfo spid="_x0000_s1035"/>
    <customShpInfo spid="_x0000_s1029"/>
  </customShpExts>
</s:customDat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F42577-80CF-4DFC-8E45-3C18E0922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12</Pages>
  <Words>14660</Words>
  <Characters>83565</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MacBook</cp:lastModifiedBy>
  <cp:revision>25</cp:revision>
  <cp:lastPrinted>2019-10-13T05:48:00Z</cp:lastPrinted>
  <dcterms:created xsi:type="dcterms:W3CDTF">2019-12-20T13:48:00Z</dcterms:created>
  <dcterms:modified xsi:type="dcterms:W3CDTF">2020-01-09T06:27:00Z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http://www.zotero.org/styles/biocatalysis-and-agricultural-biotechnology</vt:lpwstr>
  </property>
  <property fmtid="{D5CDD505-2E9C-101B-9397-08002B2CF9AE}" pid="9" name="Mendeley Recent Style Name 3_1">
    <vt:lpwstr>Biocatalysis and Agricultural Biotechnology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http://www.zotero.org/styles/de-montfort-university-harvard</vt:lpwstr>
  </property>
  <property fmtid="{D5CDD505-2E9C-101B-9397-08002B2CF9AE}" pid="13" name="Mendeley Recent Style Name 5_1">
    <vt:lpwstr>De Montfort University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http://www.zotero.org/styles/taylor-and-francis-acs</vt:lpwstr>
  </property>
  <property fmtid="{D5CDD505-2E9C-101B-9397-08002B2CF9AE}" pid="21" name="Mendeley Recent Style Name 9_1">
    <vt:lpwstr>Taylor &amp; Francis - American Chemical Society</vt:lpwstr>
  </property>
  <property fmtid="{D5CDD505-2E9C-101B-9397-08002B2CF9AE}" pid="22" name="Mendeley Document_1">
    <vt:lpwstr>True</vt:lpwstr>
  </property>
  <property fmtid="{D5CDD505-2E9C-101B-9397-08002B2CF9AE}" pid="23" name="Mendeley Unique User Id_1">
    <vt:lpwstr>6c835720-1267-36f2-bba6-f4b4cea62d27</vt:lpwstr>
  </property>
  <property fmtid="{D5CDD505-2E9C-101B-9397-08002B2CF9AE}" pid="24" name="Mendeley Citation Style_1">
    <vt:lpwstr>http://www.zotero.org/styles/biocatalysis-and-agricultural-biotechnology</vt:lpwstr>
  </property>
  <property fmtid="{D5CDD505-2E9C-101B-9397-08002B2CF9AE}" pid="25" name="KSOProductBuildVer">
    <vt:lpwstr>1033-10.2.0.6020</vt:lpwstr>
  </property>
</Properties>
</file>