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9A9" w:rsidRDefault="0049386B">
      <w:pPr>
        <w:pStyle w:val="Corpodetexto"/>
        <w:spacing w:before="72"/>
        <w:ind w:left="3501"/>
      </w:pPr>
      <w:r>
        <w:rPr>
          <w:spacing w:val="-2"/>
        </w:rPr>
        <w:t>Running</w:t>
      </w:r>
      <w:r>
        <w:rPr>
          <w:spacing w:val="-9"/>
        </w:rPr>
        <w:t xml:space="preserve"> </w:t>
      </w:r>
      <w:r>
        <w:rPr>
          <w:spacing w:val="-2"/>
        </w:rPr>
        <w:t>title:</w:t>
      </w:r>
      <w:r>
        <w:rPr>
          <w:spacing w:val="50"/>
        </w:rPr>
        <w:t xml:space="preserve"> </w:t>
      </w:r>
      <w:r w:rsidR="008D2D79" w:rsidRPr="008D2D79">
        <w:rPr>
          <w:color w:val="000000" w:themeColor="text1"/>
          <w:spacing w:val="-2"/>
        </w:rPr>
        <w:t>Planted Area, Productivity and Sugarcane Production</w:t>
      </w:r>
    </w:p>
    <w:p w:rsidR="002029A9" w:rsidRDefault="002029A9">
      <w:pPr>
        <w:pStyle w:val="Corpodetexto"/>
        <w:rPr>
          <w:sz w:val="26"/>
        </w:rPr>
      </w:pPr>
    </w:p>
    <w:p w:rsidR="00634673" w:rsidRPr="00634673" w:rsidRDefault="00634673" w:rsidP="00634673">
      <w:pPr>
        <w:spacing w:line="480" w:lineRule="auto"/>
        <w:ind w:firstLine="164"/>
        <w:rPr>
          <w:b/>
          <w:sz w:val="24"/>
          <w:szCs w:val="24"/>
        </w:rPr>
      </w:pPr>
      <w:r w:rsidRPr="00634673">
        <w:rPr>
          <w:b/>
          <w:sz w:val="24"/>
          <w:szCs w:val="24"/>
        </w:rPr>
        <w:t>Planted Area, Productivity and Sugarcane Production in the Eastern Brazilian Amazon</w:t>
      </w:r>
    </w:p>
    <w:p w:rsidR="002029A9" w:rsidRDefault="002029A9">
      <w:pPr>
        <w:pStyle w:val="Corpodetexto"/>
        <w:spacing w:before="11"/>
        <w:rPr>
          <w:b/>
          <w:sz w:val="35"/>
        </w:rPr>
      </w:pPr>
    </w:p>
    <w:p w:rsidR="0049386B" w:rsidRDefault="00634673" w:rsidP="00634673">
      <w:pPr>
        <w:spacing w:line="271" w:lineRule="exact"/>
        <w:ind w:left="164"/>
        <w:jc w:val="both"/>
        <w:rPr>
          <w:b/>
          <w:color w:val="000000" w:themeColor="text1"/>
          <w:position w:val="8"/>
          <w:sz w:val="16"/>
        </w:rPr>
      </w:pPr>
      <w:r w:rsidRPr="005368B6">
        <w:rPr>
          <w:b/>
          <w:color w:val="000000" w:themeColor="text1"/>
          <w:sz w:val="24"/>
        </w:rPr>
        <w:t xml:space="preserve">Luiz Antonio </w:t>
      </w:r>
      <w:proofErr w:type="spellStart"/>
      <w:r w:rsidRPr="005368B6">
        <w:rPr>
          <w:b/>
          <w:color w:val="000000" w:themeColor="text1"/>
          <w:sz w:val="24"/>
        </w:rPr>
        <w:t>Soares</w:t>
      </w:r>
      <w:proofErr w:type="spellEnd"/>
      <w:r w:rsidRPr="005368B6">
        <w:rPr>
          <w:b/>
          <w:color w:val="000000" w:themeColor="text1"/>
          <w:sz w:val="24"/>
        </w:rPr>
        <w:t xml:space="preserve"> Cardoso</w:t>
      </w:r>
      <w:r w:rsidRPr="005368B6">
        <w:rPr>
          <w:b/>
          <w:color w:val="000000" w:themeColor="text1"/>
          <w:position w:val="8"/>
          <w:sz w:val="16"/>
        </w:rPr>
        <w:t>1*</w:t>
      </w:r>
      <w:r>
        <w:rPr>
          <w:b/>
          <w:color w:val="000000" w:themeColor="text1"/>
          <w:sz w:val="24"/>
        </w:rPr>
        <w:t>,</w:t>
      </w:r>
      <w:r w:rsidRPr="005368B6">
        <w:rPr>
          <w:b/>
          <w:color w:val="000000" w:themeColor="text1"/>
          <w:sz w:val="24"/>
        </w:rPr>
        <w:t xml:space="preserve"> Paulo Roberto Silva Farias</w:t>
      </w:r>
      <w:r>
        <w:rPr>
          <w:b/>
          <w:color w:val="000000" w:themeColor="text1"/>
          <w:position w:val="8"/>
          <w:sz w:val="16"/>
        </w:rPr>
        <w:t>2</w:t>
      </w:r>
      <w:r>
        <w:rPr>
          <w:b/>
          <w:color w:val="000000" w:themeColor="text1"/>
          <w:sz w:val="24"/>
        </w:rPr>
        <w:t xml:space="preserve">, </w:t>
      </w:r>
      <w:proofErr w:type="spellStart"/>
      <w:r>
        <w:rPr>
          <w:b/>
          <w:color w:val="000000" w:themeColor="text1"/>
          <w:sz w:val="24"/>
        </w:rPr>
        <w:t>João</w:t>
      </w:r>
      <w:proofErr w:type="spellEnd"/>
      <w:r>
        <w:rPr>
          <w:b/>
          <w:color w:val="000000" w:themeColor="text1"/>
          <w:sz w:val="24"/>
        </w:rPr>
        <w:t xml:space="preserve"> </w:t>
      </w:r>
      <w:proofErr w:type="spellStart"/>
      <w:r>
        <w:rPr>
          <w:b/>
          <w:color w:val="000000" w:themeColor="text1"/>
          <w:sz w:val="24"/>
        </w:rPr>
        <w:t>Almiro</w:t>
      </w:r>
      <w:proofErr w:type="spellEnd"/>
      <w:r>
        <w:rPr>
          <w:b/>
          <w:color w:val="000000" w:themeColor="text1"/>
          <w:sz w:val="24"/>
        </w:rPr>
        <w:t xml:space="preserve"> </w:t>
      </w:r>
      <w:proofErr w:type="spellStart"/>
      <w:r>
        <w:rPr>
          <w:b/>
          <w:color w:val="000000" w:themeColor="text1"/>
          <w:sz w:val="24"/>
        </w:rPr>
        <w:t>Corrêa</w:t>
      </w:r>
      <w:proofErr w:type="spellEnd"/>
      <w:r>
        <w:rPr>
          <w:b/>
          <w:color w:val="000000" w:themeColor="text1"/>
          <w:sz w:val="24"/>
        </w:rPr>
        <w:t xml:space="preserve"> </w:t>
      </w:r>
      <w:proofErr w:type="spellStart"/>
      <w:r>
        <w:rPr>
          <w:b/>
          <w:color w:val="000000" w:themeColor="text1"/>
          <w:sz w:val="24"/>
        </w:rPr>
        <w:t>Soares</w:t>
      </w:r>
      <w:proofErr w:type="spellEnd"/>
      <w:r>
        <w:rPr>
          <w:b/>
          <w:color w:val="000000" w:themeColor="text1"/>
          <w:position w:val="8"/>
          <w:sz w:val="16"/>
        </w:rPr>
        <w:t>2</w:t>
      </w:r>
      <w:r>
        <w:rPr>
          <w:b/>
          <w:color w:val="000000" w:themeColor="text1"/>
          <w:sz w:val="24"/>
        </w:rPr>
        <w:t>, F</w:t>
      </w:r>
      <w:r w:rsidR="0049386B" w:rsidRPr="005368B6">
        <w:rPr>
          <w:b/>
          <w:color w:val="000000" w:themeColor="text1"/>
          <w:sz w:val="24"/>
        </w:rPr>
        <w:t xml:space="preserve">abio </w:t>
      </w:r>
      <w:proofErr w:type="spellStart"/>
      <w:r w:rsidR="0049386B" w:rsidRPr="005368B6">
        <w:rPr>
          <w:b/>
          <w:color w:val="000000" w:themeColor="text1"/>
          <w:sz w:val="24"/>
        </w:rPr>
        <w:t>Júnior</w:t>
      </w:r>
      <w:proofErr w:type="spellEnd"/>
      <w:r w:rsidR="0049386B" w:rsidRPr="005368B6">
        <w:rPr>
          <w:b/>
          <w:color w:val="000000" w:themeColor="text1"/>
          <w:sz w:val="24"/>
        </w:rPr>
        <w:t xml:space="preserve"> de Oliveira</w:t>
      </w:r>
      <w:r>
        <w:rPr>
          <w:b/>
          <w:color w:val="000000" w:themeColor="text1"/>
          <w:position w:val="8"/>
          <w:sz w:val="16"/>
        </w:rPr>
        <w:t>3</w:t>
      </w:r>
      <w:r w:rsidR="0049386B" w:rsidRPr="005368B6">
        <w:rPr>
          <w:b/>
          <w:color w:val="000000" w:themeColor="text1"/>
          <w:spacing w:val="37"/>
          <w:sz w:val="24"/>
        </w:rPr>
        <w:t xml:space="preserve"> </w:t>
      </w:r>
    </w:p>
    <w:p w:rsidR="0049386B" w:rsidRDefault="0049386B">
      <w:pPr>
        <w:spacing w:line="271" w:lineRule="exact"/>
        <w:ind w:left="164"/>
        <w:rPr>
          <w:spacing w:val="-3"/>
          <w:sz w:val="24"/>
          <w:vertAlign w:val="superscript"/>
        </w:rPr>
      </w:pPr>
    </w:p>
    <w:p w:rsidR="0049386B" w:rsidRPr="005368B6" w:rsidRDefault="0049386B" w:rsidP="0049386B">
      <w:pPr>
        <w:spacing w:before="6"/>
        <w:ind w:left="164"/>
        <w:rPr>
          <w:i/>
          <w:color w:val="000000" w:themeColor="text1"/>
          <w:sz w:val="24"/>
        </w:rPr>
      </w:pPr>
      <w:r w:rsidRPr="005368B6">
        <w:rPr>
          <w:color w:val="000000" w:themeColor="text1"/>
          <w:spacing w:val="-3"/>
          <w:sz w:val="24"/>
          <w:vertAlign w:val="superscript"/>
        </w:rPr>
        <w:t>1</w:t>
      </w:r>
      <w:r w:rsidRPr="005368B6">
        <w:rPr>
          <w:color w:val="000000" w:themeColor="text1"/>
        </w:rPr>
        <w:t xml:space="preserve"> </w:t>
      </w:r>
      <w:r w:rsidRPr="005368B6">
        <w:rPr>
          <w:i/>
          <w:color w:val="000000" w:themeColor="text1"/>
          <w:spacing w:val="-3"/>
          <w:sz w:val="24"/>
        </w:rPr>
        <w:t>Federal Rural University of the Amazon (UFRA)</w:t>
      </w:r>
      <w:r w:rsidRPr="005368B6">
        <w:rPr>
          <w:i/>
          <w:color w:val="000000" w:themeColor="text1"/>
          <w:spacing w:val="-2"/>
          <w:sz w:val="24"/>
        </w:rPr>
        <w:t>,</w:t>
      </w:r>
      <w:r w:rsidRPr="005368B6">
        <w:rPr>
          <w:i/>
          <w:color w:val="000000" w:themeColor="text1"/>
          <w:spacing w:val="-11"/>
          <w:sz w:val="24"/>
        </w:rPr>
        <w:t xml:space="preserve"> </w:t>
      </w:r>
      <w:proofErr w:type="spellStart"/>
      <w:r w:rsidR="00634673" w:rsidRPr="005368B6">
        <w:rPr>
          <w:i/>
          <w:color w:val="000000" w:themeColor="text1"/>
          <w:spacing w:val="-11"/>
          <w:sz w:val="24"/>
        </w:rPr>
        <w:t>Belém</w:t>
      </w:r>
      <w:proofErr w:type="spellEnd"/>
      <w:r w:rsidR="00634673" w:rsidRPr="005368B6">
        <w:rPr>
          <w:i/>
          <w:color w:val="000000" w:themeColor="text1"/>
          <w:spacing w:val="-11"/>
          <w:sz w:val="24"/>
        </w:rPr>
        <w:t xml:space="preserve"> </w:t>
      </w:r>
      <w:r w:rsidRPr="005368B6">
        <w:rPr>
          <w:i/>
          <w:color w:val="000000" w:themeColor="text1"/>
          <w:spacing w:val="-11"/>
          <w:sz w:val="24"/>
        </w:rPr>
        <w:t xml:space="preserve">Campus, </w:t>
      </w:r>
      <w:proofErr w:type="spellStart"/>
      <w:r w:rsidRPr="005368B6">
        <w:rPr>
          <w:i/>
          <w:color w:val="000000" w:themeColor="text1"/>
          <w:spacing w:val="-11"/>
          <w:sz w:val="24"/>
        </w:rPr>
        <w:t>Pará</w:t>
      </w:r>
      <w:proofErr w:type="spellEnd"/>
      <w:r w:rsidRPr="005368B6">
        <w:rPr>
          <w:i/>
          <w:color w:val="000000" w:themeColor="text1"/>
          <w:spacing w:val="-11"/>
          <w:sz w:val="24"/>
        </w:rPr>
        <w:t xml:space="preserve">, </w:t>
      </w:r>
      <w:r w:rsidRPr="005368B6">
        <w:rPr>
          <w:i/>
          <w:color w:val="000000" w:themeColor="text1"/>
          <w:spacing w:val="-2"/>
          <w:sz w:val="24"/>
        </w:rPr>
        <w:t>Brazil</w:t>
      </w:r>
      <w:r w:rsidR="00634673">
        <w:rPr>
          <w:i/>
          <w:color w:val="000000" w:themeColor="text1"/>
          <w:spacing w:val="-2"/>
          <w:sz w:val="24"/>
        </w:rPr>
        <w:t xml:space="preserve"> and Federal Institute of </w:t>
      </w:r>
      <w:proofErr w:type="spellStart"/>
      <w:r w:rsidR="00634673">
        <w:rPr>
          <w:i/>
          <w:color w:val="000000" w:themeColor="text1"/>
          <w:spacing w:val="-2"/>
          <w:sz w:val="24"/>
        </w:rPr>
        <w:t>Pará</w:t>
      </w:r>
      <w:proofErr w:type="spellEnd"/>
      <w:r w:rsidR="00634673">
        <w:rPr>
          <w:i/>
          <w:color w:val="000000" w:themeColor="text1"/>
          <w:spacing w:val="-2"/>
          <w:sz w:val="24"/>
        </w:rPr>
        <w:t xml:space="preserve"> (IFPA), </w:t>
      </w:r>
      <w:proofErr w:type="spellStart"/>
      <w:r w:rsidR="00634673">
        <w:rPr>
          <w:i/>
          <w:color w:val="000000" w:themeColor="text1"/>
          <w:spacing w:val="-2"/>
          <w:sz w:val="24"/>
        </w:rPr>
        <w:t>Bragança</w:t>
      </w:r>
      <w:proofErr w:type="spellEnd"/>
      <w:r w:rsidR="00634673">
        <w:rPr>
          <w:i/>
          <w:color w:val="000000" w:themeColor="text1"/>
          <w:spacing w:val="-2"/>
          <w:sz w:val="24"/>
        </w:rPr>
        <w:t xml:space="preserve"> Campus, </w:t>
      </w:r>
      <w:proofErr w:type="spellStart"/>
      <w:r w:rsidR="00634673">
        <w:rPr>
          <w:i/>
          <w:color w:val="000000" w:themeColor="text1"/>
          <w:spacing w:val="-2"/>
          <w:sz w:val="24"/>
        </w:rPr>
        <w:t>Pará</w:t>
      </w:r>
      <w:proofErr w:type="spellEnd"/>
      <w:r w:rsidR="00634673">
        <w:rPr>
          <w:i/>
          <w:color w:val="000000" w:themeColor="text1"/>
          <w:spacing w:val="-2"/>
          <w:sz w:val="24"/>
        </w:rPr>
        <w:t>, Brazil</w:t>
      </w:r>
    </w:p>
    <w:p w:rsidR="0049386B" w:rsidRDefault="0049386B" w:rsidP="0049386B">
      <w:pPr>
        <w:spacing w:before="137"/>
        <w:ind w:left="164"/>
        <w:rPr>
          <w:color w:val="000000" w:themeColor="text1"/>
          <w:spacing w:val="-3"/>
          <w:sz w:val="24"/>
          <w:vertAlign w:val="superscript"/>
        </w:rPr>
      </w:pPr>
      <w:proofErr w:type="gramStart"/>
      <w:r w:rsidRPr="005368B6">
        <w:rPr>
          <w:color w:val="000000" w:themeColor="text1"/>
          <w:spacing w:val="-3"/>
          <w:sz w:val="24"/>
          <w:vertAlign w:val="superscript"/>
        </w:rPr>
        <w:t>2</w:t>
      </w:r>
      <w:proofErr w:type="gramEnd"/>
      <w:r w:rsidRPr="005368B6">
        <w:rPr>
          <w:i/>
          <w:color w:val="000000" w:themeColor="text1"/>
          <w:spacing w:val="-3"/>
          <w:sz w:val="24"/>
        </w:rPr>
        <w:t xml:space="preserve"> Federal Rural University of the Amazon (UFRA)</w:t>
      </w:r>
      <w:r w:rsidRPr="005368B6">
        <w:rPr>
          <w:i/>
          <w:color w:val="000000" w:themeColor="text1"/>
          <w:spacing w:val="-2"/>
          <w:sz w:val="24"/>
        </w:rPr>
        <w:t>,</w:t>
      </w:r>
      <w:r w:rsidRPr="005368B6">
        <w:rPr>
          <w:i/>
          <w:color w:val="000000" w:themeColor="text1"/>
          <w:spacing w:val="-11"/>
          <w:sz w:val="24"/>
        </w:rPr>
        <w:t xml:space="preserve"> </w:t>
      </w:r>
      <w:proofErr w:type="spellStart"/>
      <w:r w:rsidR="00634673">
        <w:rPr>
          <w:i/>
          <w:color w:val="000000" w:themeColor="text1"/>
          <w:spacing w:val="-11"/>
          <w:sz w:val="24"/>
        </w:rPr>
        <w:t>Belém</w:t>
      </w:r>
      <w:proofErr w:type="spellEnd"/>
      <w:r w:rsidRPr="005368B6">
        <w:rPr>
          <w:i/>
          <w:color w:val="000000" w:themeColor="text1"/>
          <w:spacing w:val="-11"/>
          <w:sz w:val="24"/>
        </w:rPr>
        <w:t xml:space="preserve"> Campus, </w:t>
      </w:r>
      <w:proofErr w:type="spellStart"/>
      <w:r w:rsidRPr="005368B6">
        <w:rPr>
          <w:i/>
          <w:color w:val="000000" w:themeColor="text1"/>
          <w:spacing w:val="-11"/>
          <w:sz w:val="24"/>
        </w:rPr>
        <w:t>Pará</w:t>
      </w:r>
      <w:proofErr w:type="spellEnd"/>
      <w:r w:rsidRPr="005368B6">
        <w:rPr>
          <w:i/>
          <w:color w:val="000000" w:themeColor="text1"/>
          <w:spacing w:val="-11"/>
          <w:sz w:val="24"/>
        </w:rPr>
        <w:t xml:space="preserve">, </w:t>
      </w:r>
      <w:r w:rsidRPr="005368B6">
        <w:rPr>
          <w:i/>
          <w:color w:val="000000" w:themeColor="text1"/>
          <w:spacing w:val="-2"/>
          <w:sz w:val="24"/>
        </w:rPr>
        <w:t>Brazil</w:t>
      </w:r>
      <w:r w:rsidRPr="005368B6">
        <w:rPr>
          <w:color w:val="000000" w:themeColor="text1"/>
          <w:spacing w:val="-3"/>
          <w:sz w:val="24"/>
          <w:vertAlign w:val="superscript"/>
        </w:rPr>
        <w:t xml:space="preserve"> </w:t>
      </w:r>
    </w:p>
    <w:p w:rsidR="00634673" w:rsidRPr="005368B6" w:rsidRDefault="00634673" w:rsidP="00634673">
      <w:pPr>
        <w:spacing w:before="137"/>
        <w:ind w:left="164"/>
        <w:rPr>
          <w:color w:val="000000" w:themeColor="text1"/>
          <w:spacing w:val="-3"/>
          <w:sz w:val="24"/>
          <w:vertAlign w:val="superscript"/>
        </w:rPr>
      </w:pPr>
      <w:proofErr w:type="gramStart"/>
      <w:r>
        <w:rPr>
          <w:color w:val="000000" w:themeColor="text1"/>
          <w:spacing w:val="-3"/>
          <w:sz w:val="24"/>
          <w:vertAlign w:val="superscript"/>
        </w:rPr>
        <w:t>3</w:t>
      </w:r>
      <w:proofErr w:type="gramEnd"/>
      <w:r w:rsidRPr="005368B6">
        <w:rPr>
          <w:i/>
          <w:color w:val="000000" w:themeColor="text1"/>
          <w:spacing w:val="-3"/>
          <w:sz w:val="24"/>
        </w:rPr>
        <w:t xml:space="preserve"> Federal Rural University of the Amazon (UFRA)</w:t>
      </w:r>
      <w:r w:rsidRPr="005368B6">
        <w:rPr>
          <w:i/>
          <w:color w:val="000000" w:themeColor="text1"/>
          <w:spacing w:val="-2"/>
          <w:sz w:val="24"/>
        </w:rPr>
        <w:t>,</w:t>
      </w:r>
      <w:r w:rsidRPr="005368B6">
        <w:rPr>
          <w:i/>
          <w:color w:val="000000" w:themeColor="text1"/>
          <w:spacing w:val="-11"/>
          <w:sz w:val="24"/>
        </w:rPr>
        <w:t xml:space="preserve"> </w:t>
      </w:r>
      <w:proofErr w:type="spellStart"/>
      <w:r>
        <w:rPr>
          <w:i/>
          <w:color w:val="000000" w:themeColor="text1"/>
          <w:spacing w:val="-11"/>
          <w:sz w:val="24"/>
        </w:rPr>
        <w:t>Capitão</w:t>
      </w:r>
      <w:proofErr w:type="spellEnd"/>
      <w:r>
        <w:rPr>
          <w:i/>
          <w:color w:val="000000" w:themeColor="text1"/>
          <w:spacing w:val="-11"/>
          <w:sz w:val="24"/>
        </w:rPr>
        <w:t xml:space="preserve"> </w:t>
      </w:r>
      <w:proofErr w:type="spellStart"/>
      <w:r>
        <w:rPr>
          <w:i/>
          <w:color w:val="000000" w:themeColor="text1"/>
          <w:spacing w:val="-11"/>
          <w:sz w:val="24"/>
        </w:rPr>
        <w:t>Poço</w:t>
      </w:r>
      <w:proofErr w:type="spellEnd"/>
      <w:r w:rsidRPr="005368B6">
        <w:rPr>
          <w:i/>
          <w:color w:val="000000" w:themeColor="text1"/>
          <w:spacing w:val="-11"/>
          <w:sz w:val="24"/>
        </w:rPr>
        <w:t xml:space="preserve"> Campus, </w:t>
      </w:r>
      <w:proofErr w:type="spellStart"/>
      <w:r w:rsidRPr="005368B6">
        <w:rPr>
          <w:i/>
          <w:color w:val="000000" w:themeColor="text1"/>
          <w:spacing w:val="-11"/>
          <w:sz w:val="24"/>
        </w:rPr>
        <w:t>Pará</w:t>
      </w:r>
      <w:proofErr w:type="spellEnd"/>
      <w:r w:rsidRPr="005368B6">
        <w:rPr>
          <w:i/>
          <w:color w:val="000000" w:themeColor="text1"/>
          <w:spacing w:val="-11"/>
          <w:sz w:val="24"/>
        </w:rPr>
        <w:t xml:space="preserve">, </w:t>
      </w:r>
      <w:r w:rsidRPr="005368B6">
        <w:rPr>
          <w:i/>
          <w:color w:val="000000" w:themeColor="text1"/>
          <w:spacing w:val="-2"/>
          <w:sz w:val="24"/>
        </w:rPr>
        <w:t>Brazil</w:t>
      </w:r>
      <w:r w:rsidRPr="005368B6">
        <w:rPr>
          <w:color w:val="000000" w:themeColor="text1"/>
          <w:spacing w:val="-3"/>
          <w:sz w:val="24"/>
          <w:vertAlign w:val="superscript"/>
        </w:rPr>
        <w:t xml:space="preserve"> </w:t>
      </w:r>
    </w:p>
    <w:p w:rsidR="0049386B" w:rsidRPr="005368B6" w:rsidRDefault="0049386B" w:rsidP="0049386B">
      <w:pPr>
        <w:pStyle w:val="Corpodetexto"/>
        <w:spacing w:before="136"/>
        <w:ind w:left="164"/>
        <w:rPr>
          <w:color w:val="000000" w:themeColor="text1"/>
        </w:rPr>
      </w:pPr>
      <w:r w:rsidRPr="005368B6">
        <w:rPr>
          <w:color w:val="000000" w:themeColor="text1"/>
          <w:spacing w:val="-3"/>
          <w:vertAlign w:val="superscript"/>
        </w:rPr>
        <w:t>*</w:t>
      </w:r>
      <w:r w:rsidRPr="005368B6">
        <w:rPr>
          <w:color w:val="000000" w:themeColor="text1"/>
          <w:spacing w:val="-3"/>
        </w:rPr>
        <w:t>For</w:t>
      </w:r>
      <w:r w:rsidRPr="005368B6">
        <w:rPr>
          <w:color w:val="000000" w:themeColor="text1"/>
          <w:spacing w:val="-9"/>
        </w:rPr>
        <w:t xml:space="preserve"> </w:t>
      </w:r>
      <w:r w:rsidRPr="005368B6">
        <w:rPr>
          <w:color w:val="000000" w:themeColor="text1"/>
          <w:spacing w:val="-3"/>
        </w:rPr>
        <w:t>correspondence:</w:t>
      </w:r>
      <w:r w:rsidRPr="005368B6">
        <w:rPr>
          <w:color w:val="000000" w:themeColor="text1"/>
          <w:spacing w:val="-9"/>
        </w:rPr>
        <w:t xml:space="preserve"> </w:t>
      </w:r>
      <w:hyperlink r:id="rId4" w:history="1">
        <w:r w:rsidRPr="00634673">
          <w:rPr>
            <w:rStyle w:val="Hyperlink"/>
            <w:color w:val="000000" w:themeColor="text1"/>
            <w:spacing w:val="-3"/>
            <w:u w:val="none"/>
          </w:rPr>
          <w:t>luizcardoso.geologo@gmail.com</w:t>
        </w:r>
      </w:hyperlink>
    </w:p>
    <w:p w:rsidR="002029A9" w:rsidRDefault="0049386B">
      <w:pPr>
        <w:tabs>
          <w:tab w:val="left" w:pos="2818"/>
          <w:tab w:val="left" w:pos="5622"/>
          <w:tab w:val="left" w:pos="8560"/>
        </w:tabs>
        <w:spacing w:before="140"/>
        <w:ind w:left="164"/>
        <w:rPr>
          <w:i/>
          <w:sz w:val="24"/>
        </w:rPr>
      </w:pPr>
      <w:r>
        <w:rPr>
          <w:i/>
          <w:sz w:val="24"/>
        </w:rPr>
        <w:t>Received</w:t>
      </w:r>
      <w:r>
        <w:rPr>
          <w:i/>
          <w:sz w:val="24"/>
          <w:u w:val="single"/>
        </w:rPr>
        <w:tab/>
      </w:r>
      <w:r>
        <w:rPr>
          <w:i/>
          <w:sz w:val="24"/>
        </w:rPr>
        <w:t>;</w:t>
      </w:r>
      <w:r>
        <w:rPr>
          <w:i/>
          <w:spacing w:val="-13"/>
          <w:sz w:val="24"/>
        </w:rPr>
        <w:t xml:space="preserve"> </w:t>
      </w:r>
      <w:r>
        <w:rPr>
          <w:i/>
          <w:sz w:val="24"/>
        </w:rPr>
        <w:t>Accepted</w:t>
      </w:r>
      <w:r>
        <w:rPr>
          <w:i/>
          <w:sz w:val="24"/>
          <w:u w:val="single"/>
        </w:rPr>
        <w:tab/>
      </w:r>
      <w:r>
        <w:rPr>
          <w:i/>
          <w:spacing w:val="-2"/>
          <w:sz w:val="24"/>
        </w:rPr>
        <w:t>;</w:t>
      </w:r>
      <w:r>
        <w:rPr>
          <w:i/>
          <w:spacing w:val="-11"/>
          <w:sz w:val="24"/>
        </w:rPr>
        <w:t xml:space="preserve"> </w:t>
      </w:r>
      <w:r>
        <w:rPr>
          <w:i/>
          <w:spacing w:val="-2"/>
          <w:sz w:val="24"/>
        </w:rPr>
        <w:t>Published</w:t>
      </w:r>
      <w:r>
        <w:rPr>
          <w:i/>
          <w:spacing w:val="-5"/>
          <w:sz w:val="24"/>
        </w:rPr>
        <w:t xml:space="preserve"> </w:t>
      </w:r>
      <w:r>
        <w:rPr>
          <w:i/>
          <w:sz w:val="24"/>
          <w:u w:val="single"/>
        </w:rPr>
        <w:t xml:space="preserve"> </w:t>
      </w:r>
      <w:r>
        <w:rPr>
          <w:i/>
          <w:sz w:val="24"/>
          <w:u w:val="single"/>
        </w:rPr>
        <w:tab/>
      </w:r>
    </w:p>
    <w:p w:rsidR="002029A9" w:rsidRDefault="002029A9">
      <w:pPr>
        <w:pStyle w:val="Corpodetexto"/>
        <w:rPr>
          <w:i/>
          <w:sz w:val="20"/>
        </w:rPr>
      </w:pPr>
    </w:p>
    <w:p w:rsidR="002029A9" w:rsidRDefault="002029A9">
      <w:pPr>
        <w:pStyle w:val="Corpodetexto"/>
        <w:rPr>
          <w:i/>
          <w:sz w:val="20"/>
        </w:rPr>
      </w:pPr>
    </w:p>
    <w:p w:rsidR="002029A9" w:rsidRPr="00340DEE" w:rsidRDefault="0049386B" w:rsidP="00634673">
      <w:pPr>
        <w:pStyle w:val="Ttulo1"/>
        <w:spacing w:before="231" w:after="240"/>
        <w:jc w:val="both"/>
      </w:pPr>
      <w:r>
        <w:t>Novelty</w:t>
      </w:r>
      <w:r>
        <w:rPr>
          <w:spacing w:val="-3"/>
        </w:rPr>
        <w:t xml:space="preserve"> </w:t>
      </w:r>
      <w:r>
        <w:t>statement</w:t>
      </w:r>
    </w:p>
    <w:p w:rsidR="002029A9" w:rsidRDefault="00634673" w:rsidP="00634673">
      <w:pPr>
        <w:spacing w:line="480" w:lineRule="auto"/>
        <w:ind w:left="164"/>
        <w:jc w:val="both"/>
        <w:sectPr w:rsidR="002029A9" w:rsidSect="00340DEE">
          <w:type w:val="continuous"/>
          <w:pgSz w:w="12240" w:h="15840"/>
          <w:pgMar w:top="640" w:right="1080" w:bottom="280" w:left="1060" w:header="720" w:footer="720" w:gutter="0"/>
          <w:lnNumType w:countBy="1" w:restart="continuous"/>
          <w:cols w:space="720"/>
          <w:docGrid w:linePitch="299"/>
        </w:sectPr>
      </w:pPr>
      <w:r w:rsidRPr="00634673">
        <w:rPr>
          <w:color w:val="000000" w:themeColor="text1"/>
          <w:sz w:val="24"/>
          <w:szCs w:val="24"/>
        </w:rPr>
        <w:t xml:space="preserve">Sugarcane cultivation </w:t>
      </w:r>
      <w:proofErr w:type="gramStart"/>
      <w:r w:rsidRPr="00634673">
        <w:rPr>
          <w:color w:val="000000" w:themeColor="text1"/>
          <w:sz w:val="24"/>
          <w:szCs w:val="24"/>
        </w:rPr>
        <w:t>is still little studied</w:t>
      </w:r>
      <w:proofErr w:type="gramEnd"/>
      <w:r w:rsidRPr="00634673">
        <w:rPr>
          <w:color w:val="000000" w:themeColor="text1"/>
          <w:sz w:val="24"/>
          <w:szCs w:val="24"/>
        </w:rPr>
        <w:t xml:space="preserve"> in the Brazilian Eastern Amazon. Through this research, with the use of correlation and regression tests based on the Planted Area, Productivity and Production data referring to the existing plantations in the region, it was possible to perceive the current moment of the culture in the Brazilian states that compose it. As a novelty, the State of </w:t>
      </w:r>
      <w:proofErr w:type="spellStart"/>
      <w:r w:rsidRPr="00634673">
        <w:rPr>
          <w:color w:val="000000" w:themeColor="text1"/>
          <w:sz w:val="24"/>
          <w:szCs w:val="24"/>
        </w:rPr>
        <w:t>Pará</w:t>
      </w:r>
      <w:proofErr w:type="spellEnd"/>
      <w:r w:rsidRPr="00634673">
        <w:rPr>
          <w:color w:val="000000" w:themeColor="text1"/>
          <w:sz w:val="24"/>
          <w:szCs w:val="24"/>
        </w:rPr>
        <w:t xml:space="preserve"> stands out, which has positive data regarding the advancement of the crop in question in the Brazilian Eastern Amazon.</w:t>
      </w:r>
    </w:p>
    <w:p w:rsidR="002029A9" w:rsidRPr="00340DEE" w:rsidRDefault="0049386B" w:rsidP="00340DEE">
      <w:pPr>
        <w:pStyle w:val="Ttulo1"/>
        <w:spacing w:before="76"/>
      </w:pPr>
      <w:r>
        <w:lastRenderedPageBreak/>
        <w:t>Abstract</w:t>
      </w:r>
    </w:p>
    <w:p w:rsidR="002029A9" w:rsidRPr="003921B3" w:rsidRDefault="003921B3" w:rsidP="0049386B">
      <w:pPr>
        <w:pStyle w:val="Corpodetexto"/>
        <w:spacing w:before="230" w:line="480" w:lineRule="auto"/>
        <w:ind w:left="164" w:right="134"/>
        <w:jc w:val="both"/>
      </w:pPr>
      <w:r w:rsidRPr="003921B3">
        <w:t xml:space="preserve">This work aimed to carry out an analysis to measure the importance of sugarcane culture for the Brazilian Eastern Amazon, which comprises the States of </w:t>
      </w:r>
      <w:proofErr w:type="spellStart"/>
      <w:r w:rsidRPr="003921B3">
        <w:t>Amapá</w:t>
      </w:r>
      <w:proofErr w:type="spellEnd"/>
      <w:r w:rsidRPr="003921B3">
        <w:t xml:space="preserve">, </w:t>
      </w:r>
      <w:proofErr w:type="spellStart"/>
      <w:r w:rsidRPr="003921B3">
        <w:t>Mato</w:t>
      </w:r>
      <w:proofErr w:type="spellEnd"/>
      <w:r w:rsidRPr="003921B3">
        <w:t xml:space="preserve"> Grosso, </w:t>
      </w:r>
      <w:proofErr w:type="spellStart"/>
      <w:r w:rsidRPr="003921B3">
        <w:t>Pará</w:t>
      </w:r>
      <w:proofErr w:type="spellEnd"/>
      <w:r w:rsidRPr="003921B3">
        <w:t xml:space="preserve">, Tocantins and part of the State of </w:t>
      </w:r>
      <w:proofErr w:type="spellStart"/>
      <w:r w:rsidRPr="003921B3">
        <w:t>Maranhão</w:t>
      </w:r>
      <w:proofErr w:type="spellEnd"/>
      <w:r w:rsidRPr="003921B3">
        <w:t>. For this, data on Planted Area, Productivity and Production, provided by the National Supply Company (CONAB), referring to the 2012/2013 to 2021/2022 harvests in the states of the region in question were used.</w:t>
      </w:r>
      <w:r>
        <w:t xml:space="preserve"> </w:t>
      </w:r>
      <w:r w:rsidRPr="003921B3">
        <w:t xml:space="preserve">Data </w:t>
      </w:r>
      <w:proofErr w:type="gramStart"/>
      <w:r w:rsidRPr="003921B3">
        <w:t>were normalized and submitted to correlation</w:t>
      </w:r>
      <w:proofErr w:type="gramEnd"/>
      <w:r w:rsidRPr="003921B3">
        <w:t xml:space="preserve"> and regression analysis between the considered variables (planted area, productivity and production), to better understand how these variables behaved and related to each other in these last 10 sugarcane harvests in the region.</w:t>
      </w:r>
      <w:r>
        <w:t xml:space="preserve"> </w:t>
      </w:r>
      <w:r w:rsidRPr="003921B3">
        <w:t xml:space="preserve">As a result, it </w:t>
      </w:r>
      <w:proofErr w:type="gramStart"/>
      <w:r w:rsidRPr="003921B3">
        <w:t>was noticed</w:t>
      </w:r>
      <w:proofErr w:type="gramEnd"/>
      <w:r w:rsidRPr="003921B3">
        <w:t xml:space="preserve"> that the data had a normal distribution, with some strong and moderate correlations, whether positive or positive, which coincided with the results also obtained in the regression tests.</w:t>
      </w:r>
      <w:r>
        <w:t xml:space="preserve"> </w:t>
      </w:r>
      <w:r w:rsidRPr="003921B3">
        <w:t xml:space="preserve">However, the identified correlations and regressions occur differently in each State, with emphasis on the State of </w:t>
      </w:r>
      <w:proofErr w:type="spellStart"/>
      <w:r w:rsidRPr="003921B3">
        <w:t>Pará</w:t>
      </w:r>
      <w:proofErr w:type="spellEnd"/>
      <w:r w:rsidRPr="003921B3">
        <w:t>, which presented strong positive correlations for all tests carried out (planted area, productivity and production), as well as regressions considered significant. The evaluations carried out demonstrated the quality of the data used and provided greater robustness in the analysis of the variables considered, allowing a better understanding of the importance of sugarcane for the Eastern Amazon</w:t>
      </w:r>
      <w:proofErr w:type="gramStart"/>
      <w:r w:rsidRPr="003921B3">
        <w:t>.</w:t>
      </w:r>
      <w:r w:rsidR="0049386B" w:rsidRPr="003921B3">
        <w:t>©</w:t>
      </w:r>
      <w:proofErr w:type="gramEnd"/>
      <w:r w:rsidR="0049386B" w:rsidRPr="003921B3">
        <w:rPr>
          <w:spacing w:val="5"/>
        </w:rPr>
        <w:t xml:space="preserve"> </w:t>
      </w:r>
      <w:r w:rsidR="0049386B" w:rsidRPr="003921B3">
        <w:t>2020</w:t>
      </w:r>
      <w:r w:rsidR="0049386B" w:rsidRPr="003921B3">
        <w:rPr>
          <w:spacing w:val="4"/>
        </w:rPr>
        <w:t xml:space="preserve"> </w:t>
      </w:r>
      <w:r w:rsidR="0049386B" w:rsidRPr="003921B3">
        <w:t>Friends</w:t>
      </w:r>
      <w:r w:rsidR="0049386B" w:rsidRPr="003921B3">
        <w:rPr>
          <w:spacing w:val="5"/>
        </w:rPr>
        <w:t xml:space="preserve"> </w:t>
      </w:r>
      <w:r w:rsidR="0049386B" w:rsidRPr="003921B3">
        <w:t>Science</w:t>
      </w:r>
      <w:r w:rsidR="0049386B" w:rsidRPr="003921B3">
        <w:rPr>
          <w:spacing w:val="2"/>
        </w:rPr>
        <w:t xml:space="preserve"> </w:t>
      </w:r>
      <w:r w:rsidR="0049386B" w:rsidRPr="003921B3">
        <w:t>Publishers</w:t>
      </w:r>
    </w:p>
    <w:p w:rsidR="003921B3" w:rsidRPr="006124BF" w:rsidRDefault="0049386B" w:rsidP="003921B3">
      <w:pPr>
        <w:spacing w:line="480" w:lineRule="auto"/>
        <w:ind w:firstLine="164"/>
        <w:jc w:val="both"/>
        <w:rPr>
          <w:sz w:val="20"/>
          <w:szCs w:val="20"/>
        </w:rPr>
      </w:pPr>
      <w:r>
        <w:rPr>
          <w:b/>
          <w:spacing w:val="-3"/>
        </w:rPr>
        <w:t>Keywords:</w:t>
      </w:r>
      <w:r>
        <w:rPr>
          <w:b/>
          <w:spacing w:val="-12"/>
        </w:rPr>
        <w:t xml:space="preserve"> </w:t>
      </w:r>
      <w:proofErr w:type="spellStart"/>
      <w:r w:rsidR="003921B3" w:rsidRPr="003921B3">
        <w:rPr>
          <w:i/>
          <w:iCs/>
          <w:sz w:val="24"/>
          <w:szCs w:val="24"/>
        </w:rPr>
        <w:t>Saccharum</w:t>
      </w:r>
      <w:proofErr w:type="spellEnd"/>
      <w:r w:rsidR="003921B3">
        <w:rPr>
          <w:iCs/>
          <w:sz w:val="24"/>
          <w:szCs w:val="24"/>
        </w:rPr>
        <w:t xml:space="preserve"> spp.;</w:t>
      </w:r>
      <w:r w:rsidR="003921B3" w:rsidRPr="003921B3">
        <w:rPr>
          <w:iCs/>
          <w:sz w:val="24"/>
          <w:szCs w:val="24"/>
        </w:rPr>
        <w:t xml:space="preserve"> </w:t>
      </w:r>
      <w:r w:rsidR="003921B3" w:rsidRPr="003921B3">
        <w:rPr>
          <w:sz w:val="24"/>
          <w:szCs w:val="24"/>
        </w:rPr>
        <w:t>Statistical analysis</w:t>
      </w:r>
      <w:r w:rsidR="003921B3">
        <w:rPr>
          <w:sz w:val="24"/>
          <w:szCs w:val="24"/>
        </w:rPr>
        <w:t>;</w:t>
      </w:r>
      <w:r w:rsidR="003921B3" w:rsidRPr="003921B3">
        <w:rPr>
          <w:sz w:val="24"/>
          <w:szCs w:val="24"/>
        </w:rPr>
        <w:t xml:space="preserve"> </w:t>
      </w:r>
      <w:r w:rsidR="003921B3" w:rsidRPr="003921B3">
        <w:rPr>
          <w:iCs/>
          <w:sz w:val="24"/>
          <w:szCs w:val="24"/>
        </w:rPr>
        <w:t>Data normality</w:t>
      </w:r>
      <w:r w:rsidR="003921B3">
        <w:rPr>
          <w:iCs/>
          <w:sz w:val="24"/>
          <w:szCs w:val="24"/>
        </w:rPr>
        <w:t>;</w:t>
      </w:r>
      <w:r w:rsidR="003921B3" w:rsidRPr="003921B3">
        <w:rPr>
          <w:iCs/>
          <w:sz w:val="24"/>
          <w:szCs w:val="24"/>
        </w:rPr>
        <w:t xml:space="preserve"> Correlation between variables</w:t>
      </w:r>
    </w:p>
    <w:p w:rsidR="002029A9" w:rsidRDefault="002029A9">
      <w:pPr>
        <w:pStyle w:val="Corpodetexto"/>
        <w:ind w:left="164"/>
      </w:pPr>
    </w:p>
    <w:p w:rsidR="002029A9" w:rsidRDefault="002029A9">
      <w:pPr>
        <w:pStyle w:val="Corpodetexto"/>
        <w:rPr>
          <w:sz w:val="26"/>
        </w:rPr>
      </w:pPr>
    </w:p>
    <w:p w:rsidR="002029A9" w:rsidRDefault="0049386B" w:rsidP="0049386B">
      <w:pPr>
        <w:pStyle w:val="Ttulo1"/>
        <w:spacing w:after="240"/>
      </w:pPr>
      <w:r>
        <w:t>Introduction</w:t>
      </w:r>
    </w:p>
    <w:p w:rsidR="008F79F1" w:rsidRPr="008F79F1" w:rsidRDefault="008F79F1" w:rsidP="008F79F1">
      <w:pPr>
        <w:spacing w:line="480" w:lineRule="auto"/>
        <w:ind w:left="164"/>
        <w:jc w:val="both"/>
        <w:rPr>
          <w:sz w:val="24"/>
          <w:szCs w:val="24"/>
        </w:rPr>
      </w:pPr>
      <w:r w:rsidRPr="008F79F1">
        <w:rPr>
          <w:sz w:val="24"/>
          <w:szCs w:val="24"/>
        </w:rPr>
        <w:t xml:space="preserve">Sugarcane is a semi-perennial plant species, belonging to the </w:t>
      </w:r>
      <w:proofErr w:type="spellStart"/>
      <w:r w:rsidRPr="008F79F1">
        <w:rPr>
          <w:sz w:val="24"/>
          <w:szCs w:val="24"/>
        </w:rPr>
        <w:t>Poaceae</w:t>
      </w:r>
      <w:proofErr w:type="spellEnd"/>
      <w:r w:rsidRPr="008F79F1">
        <w:rPr>
          <w:sz w:val="24"/>
          <w:szCs w:val="24"/>
        </w:rPr>
        <w:t xml:space="preserve"> family (Pereira </w:t>
      </w:r>
      <w:r w:rsidRPr="00511195">
        <w:rPr>
          <w:i/>
          <w:sz w:val="24"/>
          <w:szCs w:val="24"/>
        </w:rPr>
        <w:t>et al.</w:t>
      </w:r>
      <w:r w:rsidRPr="008F79F1">
        <w:rPr>
          <w:sz w:val="24"/>
          <w:szCs w:val="24"/>
        </w:rPr>
        <w:t xml:space="preserve"> 2020), probably having India as its country of origin, arriving in Brazil in the newly colonized period in the 16th century. In Brazilian territory, sugarcane found very favorable factors for its full development, such as: fertile soils, abundant water, warm temperatures, flat reliefs and large amount of labor (Rodrigues and Ross 2020).</w:t>
      </w:r>
    </w:p>
    <w:p w:rsidR="008F79F1" w:rsidRPr="008F79F1" w:rsidRDefault="008F79F1" w:rsidP="008F79F1">
      <w:pPr>
        <w:spacing w:line="480" w:lineRule="auto"/>
        <w:ind w:left="164" w:firstLine="544"/>
        <w:jc w:val="both"/>
        <w:rPr>
          <w:sz w:val="24"/>
          <w:szCs w:val="24"/>
        </w:rPr>
      </w:pPr>
      <w:r w:rsidRPr="008F79F1">
        <w:rPr>
          <w:sz w:val="24"/>
          <w:szCs w:val="24"/>
        </w:rPr>
        <w:t xml:space="preserve">It is a grass typically cultivated in tropical and/or subtropical countries, such as Brazil, consisting of a complex hybrid of several species, mainly derived from the </w:t>
      </w:r>
      <w:proofErr w:type="spellStart"/>
      <w:r w:rsidRPr="008F79F1">
        <w:rPr>
          <w:i/>
          <w:sz w:val="24"/>
          <w:szCs w:val="24"/>
        </w:rPr>
        <w:t>Saccharum</w:t>
      </w:r>
      <w:proofErr w:type="spellEnd"/>
      <w:r w:rsidRPr="008F79F1">
        <w:rPr>
          <w:i/>
          <w:sz w:val="24"/>
          <w:szCs w:val="24"/>
        </w:rPr>
        <w:t xml:space="preserve"> </w:t>
      </w:r>
      <w:proofErr w:type="spellStart"/>
      <w:r w:rsidRPr="008F79F1">
        <w:rPr>
          <w:i/>
          <w:sz w:val="24"/>
          <w:szCs w:val="24"/>
        </w:rPr>
        <w:t>officinarum</w:t>
      </w:r>
      <w:proofErr w:type="spellEnd"/>
      <w:r w:rsidRPr="008F79F1">
        <w:rPr>
          <w:sz w:val="24"/>
          <w:szCs w:val="24"/>
        </w:rPr>
        <w:t xml:space="preserve"> species. The </w:t>
      </w:r>
      <w:r w:rsidRPr="008F79F1">
        <w:rPr>
          <w:sz w:val="24"/>
          <w:szCs w:val="24"/>
        </w:rPr>
        <w:lastRenderedPageBreak/>
        <w:t xml:space="preserve">propagation of the crop </w:t>
      </w:r>
      <w:proofErr w:type="gramStart"/>
      <w:r w:rsidRPr="008F79F1">
        <w:rPr>
          <w:sz w:val="24"/>
          <w:szCs w:val="24"/>
        </w:rPr>
        <w:t>is carried out</w:t>
      </w:r>
      <w:proofErr w:type="gramEnd"/>
      <w:r w:rsidRPr="008F79F1">
        <w:rPr>
          <w:sz w:val="24"/>
          <w:szCs w:val="24"/>
        </w:rPr>
        <w:t xml:space="preserve"> </w:t>
      </w:r>
      <w:proofErr w:type="spellStart"/>
      <w:r w:rsidRPr="008F79F1">
        <w:rPr>
          <w:sz w:val="24"/>
          <w:szCs w:val="24"/>
        </w:rPr>
        <w:t>vegetatively</w:t>
      </w:r>
      <w:proofErr w:type="spellEnd"/>
      <w:r w:rsidRPr="008F79F1">
        <w:rPr>
          <w:sz w:val="24"/>
          <w:szCs w:val="24"/>
        </w:rPr>
        <w:t xml:space="preserve"> by planting sugarcane logs, allowing new shoots to emerge from the buds in the nodes of the sugarcane itself, thus ensuring uniform </w:t>
      </w:r>
      <w:proofErr w:type="spellStart"/>
      <w:r w:rsidRPr="008F79F1">
        <w:rPr>
          <w:sz w:val="24"/>
          <w:szCs w:val="24"/>
        </w:rPr>
        <w:t>tillering</w:t>
      </w:r>
      <w:proofErr w:type="spellEnd"/>
      <w:r w:rsidRPr="008F79F1">
        <w:rPr>
          <w:sz w:val="24"/>
          <w:szCs w:val="24"/>
        </w:rPr>
        <w:t>. Productivity, in turn, tends to fluctuate according to the variety planted, climatic factors, water availability, cultivation practices and duration of its cycle (Rein 2013).</w:t>
      </w:r>
    </w:p>
    <w:p w:rsidR="008F79F1" w:rsidRPr="008F79F1" w:rsidRDefault="008F79F1" w:rsidP="008F79F1">
      <w:pPr>
        <w:spacing w:line="480" w:lineRule="auto"/>
        <w:ind w:firstLine="708"/>
        <w:jc w:val="both"/>
        <w:rPr>
          <w:sz w:val="24"/>
          <w:szCs w:val="24"/>
        </w:rPr>
      </w:pPr>
      <w:r w:rsidRPr="008F79F1">
        <w:rPr>
          <w:sz w:val="24"/>
          <w:szCs w:val="24"/>
        </w:rPr>
        <w:t xml:space="preserve">Some by-products can be produced from the processing of sugarcane, as is the case, mainly, with ethanol, either anhydrous – used in the mixture with gasoline – or hydrated, in addition, of course, to the sugar itself (CONAB 2020). Approximately 70% of the world's sugar </w:t>
      </w:r>
      <w:proofErr w:type="gramStart"/>
      <w:r w:rsidRPr="008F79F1">
        <w:rPr>
          <w:sz w:val="24"/>
          <w:szCs w:val="24"/>
        </w:rPr>
        <w:t>is produced</w:t>
      </w:r>
      <w:proofErr w:type="gramEnd"/>
      <w:r w:rsidRPr="008F79F1">
        <w:rPr>
          <w:sz w:val="24"/>
          <w:szCs w:val="24"/>
        </w:rPr>
        <w:t xml:space="preserve"> from sugarcane (Kumar </w:t>
      </w:r>
      <w:r w:rsidRPr="00511195">
        <w:rPr>
          <w:i/>
          <w:sz w:val="24"/>
          <w:szCs w:val="24"/>
        </w:rPr>
        <w:t>et al.</w:t>
      </w:r>
      <w:r w:rsidRPr="008F79F1">
        <w:rPr>
          <w:sz w:val="24"/>
          <w:szCs w:val="24"/>
        </w:rPr>
        <w:t xml:space="preserve"> 2017).</w:t>
      </w:r>
    </w:p>
    <w:p w:rsidR="008F79F1" w:rsidRPr="008F79F1" w:rsidRDefault="008F79F1" w:rsidP="008F79F1">
      <w:pPr>
        <w:spacing w:line="480" w:lineRule="auto"/>
        <w:ind w:firstLine="708"/>
        <w:jc w:val="both"/>
        <w:rPr>
          <w:sz w:val="24"/>
          <w:szCs w:val="24"/>
        </w:rPr>
      </w:pPr>
      <w:r w:rsidRPr="008F79F1">
        <w:rPr>
          <w:sz w:val="24"/>
          <w:szCs w:val="24"/>
        </w:rPr>
        <w:t>In this context, Brazil has a prominent role in the world scenario of sugarcane production, consolidating itself as the world's largest producer of the crop (</w:t>
      </w:r>
      <w:proofErr w:type="spellStart"/>
      <w:r w:rsidRPr="008F79F1">
        <w:rPr>
          <w:sz w:val="24"/>
          <w:szCs w:val="24"/>
        </w:rPr>
        <w:t>Cheavegatti-Gianotto</w:t>
      </w:r>
      <w:proofErr w:type="spellEnd"/>
      <w:r w:rsidRPr="008F79F1">
        <w:rPr>
          <w:sz w:val="24"/>
          <w:szCs w:val="24"/>
        </w:rPr>
        <w:t xml:space="preserve"> </w:t>
      </w:r>
      <w:r w:rsidRPr="00511195">
        <w:rPr>
          <w:i/>
          <w:sz w:val="24"/>
          <w:szCs w:val="24"/>
        </w:rPr>
        <w:t>et al.</w:t>
      </w:r>
      <w:r w:rsidRPr="008F79F1">
        <w:rPr>
          <w:sz w:val="24"/>
          <w:szCs w:val="24"/>
        </w:rPr>
        <w:t xml:space="preserve"> 2018; Dias and </w:t>
      </w:r>
      <w:proofErr w:type="spellStart"/>
      <w:r w:rsidRPr="008F79F1">
        <w:rPr>
          <w:sz w:val="24"/>
          <w:szCs w:val="24"/>
        </w:rPr>
        <w:t>Sentelhas</w:t>
      </w:r>
      <w:proofErr w:type="spellEnd"/>
      <w:r w:rsidRPr="008F79F1">
        <w:rPr>
          <w:sz w:val="24"/>
          <w:szCs w:val="24"/>
        </w:rPr>
        <w:t xml:space="preserve"> 2018). Its production has more than doubled in recent decades (</w:t>
      </w:r>
      <w:proofErr w:type="spellStart"/>
      <w:r w:rsidRPr="008F79F1">
        <w:rPr>
          <w:sz w:val="24"/>
          <w:szCs w:val="24"/>
        </w:rPr>
        <w:t>Bordonal</w:t>
      </w:r>
      <w:proofErr w:type="spellEnd"/>
      <w:r w:rsidRPr="008F79F1">
        <w:rPr>
          <w:sz w:val="24"/>
          <w:szCs w:val="24"/>
        </w:rPr>
        <w:t xml:space="preserve"> </w:t>
      </w:r>
      <w:r w:rsidRPr="00C7399B">
        <w:rPr>
          <w:i/>
          <w:sz w:val="24"/>
          <w:szCs w:val="24"/>
        </w:rPr>
        <w:t>et al.</w:t>
      </w:r>
      <w:r w:rsidRPr="008F79F1">
        <w:rPr>
          <w:sz w:val="24"/>
          <w:szCs w:val="24"/>
        </w:rPr>
        <w:t xml:space="preserve"> 2018), mainly due to growing world demands for reducing dependence on crude oil and for the manufacture of sustainable fuels such as ethanol, which today has even greater appeal, placing Brazil as the second largest fuel producer in the world (Yusuf and </w:t>
      </w:r>
      <w:proofErr w:type="spellStart"/>
      <w:r w:rsidRPr="008F79F1">
        <w:rPr>
          <w:sz w:val="24"/>
          <w:szCs w:val="24"/>
        </w:rPr>
        <w:t>Caldarelli</w:t>
      </w:r>
      <w:proofErr w:type="spellEnd"/>
      <w:r w:rsidRPr="008F79F1">
        <w:rPr>
          <w:sz w:val="24"/>
          <w:szCs w:val="24"/>
        </w:rPr>
        <w:t xml:space="preserve"> 2018; Müller </w:t>
      </w:r>
      <w:r w:rsidRPr="00511195">
        <w:rPr>
          <w:i/>
          <w:sz w:val="24"/>
          <w:szCs w:val="24"/>
        </w:rPr>
        <w:t>et al.</w:t>
      </w:r>
      <w:r w:rsidRPr="008F79F1">
        <w:rPr>
          <w:sz w:val="24"/>
          <w:szCs w:val="24"/>
        </w:rPr>
        <w:t xml:space="preserve"> 2019).</w:t>
      </w:r>
    </w:p>
    <w:p w:rsidR="008F79F1" w:rsidRPr="008F79F1" w:rsidRDefault="008F79F1" w:rsidP="008F79F1">
      <w:pPr>
        <w:spacing w:line="480" w:lineRule="auto"/>
        <w:ind w:firstLine="708"/>
        <w:jc w:val="both"/>
        <w:rPr>
          <w:sz w:val="24"/>
          <w:szCs w:val="24"/>
        </w:rPr>
      </w:pPr>
      <w:r w:rsidRPr="008F79F1">
        <w:rPr>
          <w:sz w:val="24"/>
          <w:szCs w:val="24"/>
        </w:rPr>
        <w:t xml:space="preserve">According to data from IBGE (2021a), Brazilian Institute of Geography and Statistics, Brazil produced around 715,659,212 tons of sugarcane in 2021, with the State of São Paulo being the largest producer, with approximately 405,000,643 tons in same year, which represented more than half of all production in the country. In turn, the states that make up the Eastern Amazon produced a total of about 25,401,785 tons, representing about 3.54% of national production. Among these States, the one that stands out the most is </w:t>
      </w:r>
      <w:proofErr w:type="spellStart"/>
      <w:r w:rsidRPr="008F79F1">
        <w:rPr>
          <w:sz w:val="24"/>
          <w:szCs w:val="24"/>
        </w:rPr>
        <w:t>Mato</w:t>
      </w:r>
      <w:proofErr w:type="spellEnd"/>
      <w:r w:rsidRPr="008F79F1">
        <w:rPr>
          <w:sz w:val="24"/>
          <w:szCs w:val="24"/>
        </w:rPr>
        <w:t xml:space="preserve"> Grosso, with a production of 19,348,547 tons per year, representing more than 76% of everything produced in the Eastern Amazon.</w:t>
      </w:r>
    </w:p>
    <w:p w:rsidR="008F79F1" w:rsidRPr="008F79F1" w:rsidRDefault="008F79F1" w:rsidP="008F79F1">
      <w:pPr>
        <w:spacing w:line="480" w:lineRule="auto"/>
        <w:ind w:firstLine="708"/>
        <w:jc w:val="both"/>
        <w:rPr>
          <w:sz w:val="24"/>
          <w:szCs w:val="24"/>
        </w:rPr>
      </w:pPr>
      <w:r w:rsidRPr="008F79F1">
        <w:rPr>
          <w:sz w:val="24"/>
          <w:szCs w:val="24"/>
        </w:rPr>
        <w:t xml:space="preserve">It should also be noted that the sugarcane agroindustry continues to expand in the national territory, demonstrating great capacity to also add value to sugar and ethanol derivatives, such as </w:t>
      </w:r>
      <w:proofErr w:type="spellStart"/>
      <w:r w:rsidRPr="008F79F1">
        <w:rPr>
          <w:sz w:val="24"/>
          <w:szCs w:val="24"/>
        </w:rPr>
        <w:t>vinasse</w:t>
      </w:r>
      <w:proofErr w:type="spellEnd"/>
      <w:r w:rsidRPr="008F79F1">
        <w:rPr>
          <w:sz w:val="24"/>
          <w:szCs w:val="24"/>
        </w:rPr>
        <w:t xml:space="preserve"> (fertilizer), filter cake (fertilizer), bagasse (raw material for industries, animal feed and electricity generation) and vegetable straw (electricity generation) (Carbonari </w:t>
      </w:r>
      <w:r w:rsidRPr="00511195">
        <w:rPr>
          <w:i/>
          <w:sz w:val="24"/>
          <w:szCs w:val="24"/>
        </w:rPr>
        <w:t>et al.</w:t>
      </w:r>
      <w:r w:rsidRPr="008F79F1">
        <w:rPr>
          <w:sz w:val="24"/>
          <w:szCs w:val="24"/>
        </w:rPr>
        <w:t xml:space="preserve"> 2020). In this sense, as a prognosis for the future, it is estimated a total production of 26.7 billion liters of ethanol and 35 million tons of sugar in the </w:t>
      </w:r>
      <w:r w:rsidRPr="008F79F1">
        <w:rPr>
          <w:sz w:val="24"/>
          <w:szCs w:val="24"/>
        </w:rPr>
        <w:lastRenderedPageBreak/>
        <w:t>2021/2022 harvest for the country (CONAB 2022).</w:t>
      </w:r>
    </w:p>
    <w:p w:rsidR="008F79F1" w:rsidRPr="008F79F1" w:rsidRDefault="008F79F1" w:rsidP="008F79F1">
      <w:pPr>
        <w:spacing w:line="480" w:lineRule="auto"/>
        <w:ind w:firstLine="708"/>
        <w:jc w:val="both"/>
        <w:rPr>
          <w:sz w:val="24"/>
          <w:szCs w:val="24"/>
        </w:rPr>
      </w:pPr>
      <w:proofErr w:type="gramStart"/>
      <w:r w:rsidRPr="008F79F1">
        <w:rPr>
          <w:sz w:val="24"/>
          <w:szCs w:val="24"/>
        </w:rPr>
        <w:t>From everything that has been reported, one can see the size of the representativeness of the sugarcane culture for the Brazilian economy, which justifies the need for constant research on the subject, to better understand the dynamics present in its production system, even more so when it comes to areas and regions considered agricultural frontiers, as is the case of the Brazilian Eastern Amazon.</w:t>
      </w:r>
      <w:proofErr w:type="gramEnd"/>
    </w:p>
    <w:p w:rsidR="008F79F1" w:rsidRPr="008F79F1" w:rsidRDefault="008F79F1" w:rsidP="008F79F1">
      <w:pPr>
        <w:spacing w:line="480" w:lineRule="auto"/>
        <w:ind w:firstLine="708"/>
        <w:jc w:val="both"/>
        <w:rPr>
          <w:sz w:val="24"/>
          <w:szCs w:val="24"/>
        </w:rPr>
      </w:pPr>
      <w:r w:rsidRPr="008F79F1">
        <w:rPr>
          <w:sz w:val="24"/>
          <w:szCs w:val="24"/>
        </w:rPr>
        <w:t xml:space="preserve">Given the above, this article aims to carry out an analysis of the Planted Area, Productivity and Production of sugarcane in this region of Brazil, through the study of possible correlations between these variables, in each State, in the last 10 harvests (2012/2013 to 2021/2022). The intention is to allow a better visualization of the current moment of sugarcane production in the Brazilian states that make up the Eastern Amazon, as well as to outline future perspectives in the midst of the challenges of culture in the region. </w:t>
      </w:r>
    </w:p>
    <w:p w:rsidR="002029A9" w:rsidRDefault="002029A9">
      <w:pPr>
        <w:pStyle w:val="Corpodetexto"/>
        <w:spacing w:before="72" w:line="480" w:lineRule="auto"/>
        <w:ind w:left="164" w:right="135"/>
        <w:jc w:val="both"/>
      </w:pPr>
    </w:p>
    <w:p w:rsidR="008F79F1" w:rsidRPr="008F79F1" w:rsidRDefault="008F79F1" w:rsidP="008F79F1">
      <w:pPr>
        <w:spacing w:line="480" w:lineRule="auto"/>
        <w:ind w:firstLine="164"/>
        <w:jc w:val="both"/>
        <w:rPr>
          <w:b/>
          <w:sz w:val="24"/>
          <w:szCs w:val="24"/>
        </w:rPr>
      </w:pPr>
      <w:r w:rsidRPr="008F79F1">
        <w:rPr>
          <w:b/>
          <w:sz w:val="24"/>
          <w:szCs w:val="24"/>
        </w:rPr>
        <w:t>Sugarcane Phenology</w:t>
      </w:r>
    </w:p>
    <w:p w:rsidR="008F79F1" w:rsidRPr="008F79F1" w:rsidRDefault="008F79F1" w:rsidP="008F79F1">
      <w:pPr>
        <w:spacing w:line="480" w:lineRule="auto"/>
        <w:ind w:left="164"/>
        <w:jc w:val="both"/>
        <w:rPr>
          <w:sz w:val="24"/>
          <w:szCs w:val="24"/>
        </w:rPr>
      </w:pPr>
      <w:r w:rsidRPr="008F79F1">
        <w:rPr>
          <w:sz w:val="24"/>
          <w:szCs w:val="24"/>
        </w:rPr>
        <w:t>Following the logical sequence of this article, it is important to start by understanding how sugarcane develops in general. Thus, according to EMBRAPA (2022), the Brazilian Agricultural Research Corporation, sugarcane has four phases, illustrated in Figure 1 and explained below.</w:t>
      </w:r>
    </w:p>
    <w:p w:rsidR="008F79F1" w:rsidRPr="008F79F1" w:rsidRDefault="008F79F1" w:rsidP="008F79F1">
      <w:pPr>
        <w:spacing w:line="480" w:lineRule="auto"/>
        <w:ind w:left="164" w:firstLine="544"/>
        <w:jc w:val="both"/>
        <w:rPr>
          <w:sz w:val="24"/>
          <w:szCs w:val="24"/>
        </w:rPr>
      </w:pPr>
      <w:r w:rsidRPr="008F79F1">
        <w:rPr>
          <w:sz w:val="24"/>
          <w:szCs w:val="24"/>
        </w:rPr>
        <w:t>The first phase is the Establishment phase, which corresponds to the moment when the bud, also known as primary culm, breaks through the leaves and develops towards the soil surface, at the same time that the roots of the stem appear. The emergence of shoots occurs 20 to 30 days after planting, which will depend on factors such as seedling quality, environment, time and planting management. In this phase, the initial rooting and the emergence of the first leaves also occur.</w:t>
      </w:r>
    </w:p>
    <w:p w:rsidR="008F79F1" w:rsidRPr="008F79F1" w:rsidRDefault="008F79F1" w:rsidP="008F79F1">
      <w:pPr>
        <w:spacing w:line="480" w:lineRule="auto"/>
        <w:ind w:left="164" w:firstLine="544"/>
        <w:jc w:val="both"/>
        <w:rPr>
          <w:sz w:val="24"/>
          <w:szCs w:val="24"/>
        </w:rPr>
      </w:pPr>
      <w:r w:rsidRPr="008F79F1">
        <w:rPr>
          <w:sz w:val="24"/>
          <w:szCs w:val="24"/>
        </w:rPr>
        <w:t xml:space="preserve">The second phase </w:t>
      </w:r>
      <w:proofErr w:type="gramStart"/>
      <w:r w:rsidRPr="008F79F1">
        <w:rPr>
          <w:sz w:val="24"/>
          <w:szCs w:val="24"/>
        </w:rPr>
        <w:t>is called</w:t>
      </w:r>
      <w:proofErr w:type="gramEnd"/>
      <w:r w:rsidRPr="008F79F1">
        <w:rPr>
          <w:sz w:val="24"/>
          <w:szCs w:val="24"/>
        </w:rPr>
        <w:t xml:space="preserve"> Vegetative, subdivided into two moments. The </w:t>
      </w:r>
      <w:proofErr w:type="gramStart"/>
      <w:r w:rsidRPr="008F79F1">
        <w:rPr>
          <w:sz w:val="24"/>
          <w:szCs w:val="24"/>
        </w:rPr>
        <w:t>first is characterized by the process of emission of culms</w:t>
      </w:r>
      <w:proofErr w:type="gramEnd"/>
      <w:r w:rsidRPr="008F79F1">
        <w:rPr>
          <w:sz w:val="24"/>
          <w:szCs w:val="24"/>
        </w:rPr>
        <w:t xml:space="preserve"> by the same plant, resulting in the growth of buds towards the surface, approximately 20 to 40 days after the emergence of the primary culm. The second moment represents the apex of </w:t>
      </w:r>
      <w:proofErr w:type="spellStart"/>
      <w:r w:rsidRPr="008F79F1">
        <w:rPr>
          <w:sz w:val="24"/>
          <w:szCs w:val="24"/>
        </w:rPr>
        <w:t>tillering</w:t>
      </w:r>
      <w:proofErr w:type="spellEnd"/>
      <w:r w:rsidRPr="008F79F1">
        <w:rPr>
          <w:sz w:val="24"/>
          <w:szCs w:val="24"/>
        </w:rPr>
        <w:t>, constituted by the total coverage of the soil by the foliage of the plants.</w:t>
      </w:r>
    </w:p>
    <w:p w:rsidR="008F79F1" w:rsidRPr="008F79F1" w:rsidRDefault="008F79F1" w:rsidP="008F79F1">
      <w:pPr>
        <w:spacing w:line="480" w:lineRule="auto"/>
        <w:ind w:left="164" w:firstLine="544"/>
        <w:jc w:val="both"/>
        <w:rPr>
          <w:sz w:val="24"/>
          <w:szCs w:val="24"/>
        </w:rPr>
      </w:pPr>
      <w:r w:rsidRPr="008F79F1">
        <w:rPr>
          <w:sz w:val="24"/>
          <w:szCs w:val="24"/>
        </w:rPr>
        <w:t xml:space="preserve">The third phase, in turn, is the Grand Growth phase, where the vigorous growth of plant roots </w:t>
      </w:r>
      <w:r w:rsidRPr="008F79F1">
        <w:rPr>
          <w:sz w:val="24"/>
          <w:szCs w:val="24"/>
        </w:rPr>
        <w:lastRenderedPageBreak/>
        <w:t>occurs and the definition of the final population of stems. Surviving culms continue their development and growth, stimulated by light, moisture and heat. At that time, sugar accumulates at its base and the plant gains height, reaching three meters in height, varying according to the climate and soil.</w:t>
      </w:r>
    </w:p>
    <w:p w:rsidR="008F79F1" w:rsidRPr="008F79F1" w:rsidRDefault="008F79F1" w:rsidP="008F79F1">
      <w:pPr>
        <w:spacing w:line="480" w:lineRule="auto"/>
        <w:ind w:left="164" w:firstLine="544"/>
        <w:jc w:val="both"/>
        <w:rPr>
          <w:sz w:val="24"/>
          <w:szCs w:val="24"/>
        </w:rPr>
      </w:pPr>
      <w:r w:rsidRPr="008F79F1">
        <w:rPr>
          <w:sz w:val="24"/>
          <w:szCs w:val="24"/>
        </w:rPr>
        <w:t xml:space="preserve">The fourth and final phase </w:t>
      </w:r>
      <w:proofErr w:type="gramStart"/>
      <w:r w:rsidRPr="008F79F1">
        <w:rPr>
          <w:sz w:val="24"/>
          <w:szCs w:val="24"/>
        </w:rPr>
        <w:t>is called</w:t>
      </w:r>
      <w:proofErr w:type="gramEnd"/>
      <w:r w:rsidRPr="008F79F1">
        <w:rPr>
          <w:sz w:val="24"/>
          <w:szCs w:val="24"/>
        </w:rPr>
        <w:t xml:space="preserve"> Ripening. It starts with the intense growth of the surviving stalks from the </w:t>
      </w:r>
      <w:proofErr w:type="spellStart"/>
      <w:r w:rsidRPr="008F79F1">
        <w:rPr>
          <w:sz w:val="24"/>
          <w:szCs w:val="24"/>
        </w:rPr>
        <w:t>tillering</w:t>
      </w:r>
      <w:proofErr w:type="spellEnd"/>
      <w:r w:rsidRPr="008F79F1">
        <w:rPr>
          <w:sz w:val="24"/>
          <w:szCs w:val="24"/>
        </w:rPr>
        <w:t xml:space="preserve"> phase and the continuous storage of sugar at the base of each stalk. However, when reaching a height equal to or greater than two meters, it is possible to notice the yellowing and drying of the leaves, which indicates the beginning of the deposition of sugar in that region. Finally, in the final part of this phase, there is greater maturation activity, less growth activity and intense storage of sugars, which will culminate in the moment of harvest, which must occur depending on the variety of the plant and planting time, also taking into account the duration of the cycle, maturation management and climatic conditions of the environment.</w:t>
      </w:r>
    </w:p>
    <w:p w:rsidR="00496A74" w:rsidRDefault="00496A74" w:rsidP="00496A74">
      <w:pPr>
        <w:pStyle w:val="Ttulo1"/>
        <w:spacing w:before="76" w:after="240"/>
        <w:ind w:left="0"/>
      </w:pPr>
    </w:p>
    <w:p w:rsidR="008F79F1" w:rsidRPr="008F79F1" w:rsidRDefault="008F79F1" w:rsidP="008F79F1">
      <w:pPr>
        <w:spacing w:line="480" w:lineRule="auto"/>
        <w:ind w:firstLine="164"/>
        <w:jc w:val="both"/>
        <w:rPr>
          <w:b/>
          <w:sz w:val="24"/>
          <w:szCs w:val="24"/>
        </w:rPr>
      </w:pPr>
      <w:r w:rsidRPr="008F79F1">
        <w:rPr>
          <w:b/>
          <w:sz w:val="24"/>
          <w:szCs w:val="24"/>
        </w:rPr>
        <w:t>The Eastern Brazilian Amazon</w:t>
      </w:r>
    </w:p>
    <w:p w:rsidR="008F79F1" w:rsidRPr="008F79F1" w:rsidRDefault="008F79F1" w:rsidP="008F79F1">
      <w:pPr>
        <w:spacing w:line="480" w:lineRule="auto"/>
        <w:ind w:left="164"/>
        <w:jc w:val="both"/>
        <w:rPr>
          <w:sz w:val="24"/>
          <w:szCs w:val="24"/>
        </w:rPr>
      </w:pPr>
      <w:r w:rsidRPr="008F79F1">
        <w:rPr>
          <w:sz w:val="24"/>
          <w:szCs w:val="24"/>
        </w:rPr>
        <w:t xml:space="preserve">The Brazilian Eastern Amazon is currently made up of the entire territory of the States of </w:t>
      </w:r>
      <w:proofErr w:type="spellStart"/>
      <w:r w:rsidRPr="008F79F1">
        <w:rPr>
          <w:sz w:val="24"/>
          <w:szCs w:val="24"/>
        </w:rPr>
        <w:t>Pará</w:t>
      </w:r>
      <w:proofErr w:type="spellEnd"/>
      <w:r w:rsidRPr="008F79F1">
        <w:rPr>
          <w:sz w:val="24"/>
          <w:szCs w:val="24"/>
        </w:rPr>
        <w:t xml:space="preserve">, </w:t>
      </w:r>
      <w:proofErr w:type="spellStart"/>
      <w:r w:rsidRPr="008F79F1">
        <w:rPr>
          <w:sz w:val="24"/>
          <w:szCs w:val="24"/>
        </w:rPr>
        <w:t>Amapá</w:t>
      </w:r>
      <w:proofErr w:type="spellEnd"/>
      <w:r w:rsidRPr="008F79F1">
        <w:rPr>
          <w:sz w:val="24"/>
          <w:szCs w:val="24"/>
        </w:rPr>
        <w:t xml:space="preserve">, Tocantins and </w:t>
      </w:r>
      <w:proofErr w:type="spellStart"/>
      <w:r w:rsidRPr="008F79F1">
        <w:rPr>
          <w:sz w:val="24"/>
          <w:szCs w:val="24"/>
        </w:rPr>
        <w:t>Mato</w:t>
      </w:r>
      <w:proofErr w:type="spellEnd"/>
      <w:r w:rsidRPr="008F79F1">
        <w:rPr>
          <w:sz w:val="24"/>
          <w:szCs w:val="24"/>
        </w:rPr>
        <w:t xml:space="preserve"> Grosso, as well as part of the State of </w:t>
      </w:r>
      <w:proofErr w:type="spellStart"/>
      <w:r w:rsidRPr="008F79F1">
        <w:rPr>
          <w:sz w:val="24"/>
          <w:szCs w:val="24"/>
        </w:rPr>
        <w:t>Maranhão</w:t>
      </w:r>
      <w:proofErr w:type="spellEnd"/>
      <w:r w:rsidRPr="008F79F1">
        <w:rPr>
          <w:sz w:val="24"/>
          <w:szCs w:val="24"/>
        </w:rPr>
        <w:t xml:space="preserve"> (west of the 44th meridian) (IBGE 2020). There is no specific legislation that establishes the Eastern Amazon as it </w:t>
      </w:r>
      <w:proofErr w:type="gramStart"/>
      <w:r w:rsidRPr="008F79F1">
        <w:rPr>
          <w:sz w:val="24"/>
          <w:szCs w:val="24"/>
        </w:rPr>
        <w:t>is known</w:t>
      </w:r>
      <w:proofErr w:type="gramEnd"/>
      <w:r w:rsidRPr="008F79F1">
        <w:rPr>
          <w:sz w:val="24"/>
          <w:szCs w:val="24"/>
        </w:rPr>
        <w:t xml:space="preserve"> today, but there is a legal framework that leads us, by exclusion, to delimit its total area.</w:t>
      </w:r>
    </w:p>
    <w:p w:rsidR="008F79F1" w:rsidRPr="008F79F1" w:rsidRDefault="008F79F1" w:rsidP="008F79F1">
      <w:pPr>
        <w:spacing w:line="480" w:lineRule="auto"/>
        <w:ind w:left="164" w:firstLine="544"/>
        <w:jc w:val="both"/>
        <w:rPr>
          <w:sz w:val="24"/>
          <w:szCs w:val="24"/>
        </w:rPr>
      </w:pPr>
      <w:r w:rsidRPr="008F79F1">
        <w:rPr>
          <w:sz w:val="24"/>
          <w:szCs w:val="24"/>
        </w:rPr>
        <w:t xml:space="preserve">The region is part of the Legal Amazon, initially instituted by Law 1.806/1953, which dealt with the Plan for the Economic Valorization of the Amazon and created the SPVEA (Superintendence of the Plan for the Economic Valorization of the Amazon). Subsequently, Law 1,806/1953 </w:t>
      </w:r>
      <w:proofErr w:type="gramStart"/>
      <w:r w:rsidRPr="008F79F1">
        <w:rPr>
          <w:sz w:val="24"/>
          <w:szCs w:val="24"/>
        </w:rPr>
        <w:t>was revoked</w:t>
      </w:r>
      <w:proofErr w:type="gramEnd"/>
      <w:r w:rsidRPr="008F79F1">
        <w:rPr>
          <w:sz w:val="24"/>
          <w:szCs w:val="24"/>
        </w:rPr>
        <w:t xml:space="preserve"> by Law 5,173/1966, which, in turn, provided for a new Plan for the Economic Valorization of the Amazon, extinguishing the SPVEA and creating the </w:t>
      </w:r>
      <w:proofErr w:type="spellStart"/>
      <w:r w:rsidRPr="008F79F1">
        <w:rPr>
          <w:sz w:val="24"/>
          <w:szCs w:val="24"/>
        </w:rPr>
        <w:t>Superintendency</w:t>
      </w:r>
      <w:proofErr w:type="spellEnd"/>
      <w:r w:rsidRPr="008F79F1">
        <w:rPr>
          <w:sz w:val="24"/>
          <w:szCs w:val="24"/>
        </w:rPr>
        <w:t xml:space="preserve"> for the Development of the Amazon (SUDAM).</w:t>
      </w:r>
    </w:p>
    <w:p w:rsidR="008F79F1" w:rsidRPr="008F79F1" w:rsidRDefault="008F79F1" w:rsidP="008F79F1">
      <w:pPr>
        <w:spacing w:line="480" w:lineRule="auto"/>
        <w:ind w:left="164" w:firstLine="544"/>
        <w:jc w:val="both"/>
        <w:rPr>
          <w:sz w:val="24"/>
          <w:szCs w:val="24"/>
        </w:rPr>
      </w:pPr>
      <w:r w:rsidRPr="008F79F1">
        <w:rPr>
          <w:sz w:val="24"/>
          <w:szCs w:val="24"/>
        </w:rPr>
        <w:t xml:space="preserve">Currently, the Legal Amazon corresponds exactly to the area of operation of SUDAM, updated by Complementary Law 124/2007. Altogether, it comprises 772 municipalities, in a total area of 5,015,067.86 km², corresponding to approximately 58.93% of the Brazilian territory. Of the 772 </w:t>
      </w:r>
      <w:r w:rsidRPr="008F79F1">
        <w:rPr>
          <w:sz w:val="24"/>
          <w:szCs w:val="24"/>
        </w:rPr>
        <w:lastRenderedPageBreak/>
        <w:t xml:space="preserve">municipalities, 751 are fully located in the Legal Amazon, while 21 are partially integrated, as part of them are located east of the 44th meridian in the State of </w:t>
      </w:r>
      <w:proofErr w:type="spellStart"/>
      <w:r w:rsidRPr="008F79F1">
        <w:rPr>
          <w:sz w:val="24"/>
          <w:szCs w:val="24"/>
        </w:rPr>
        <w:t>Maranhão</w:t>
      </w:r>
      <w:proofErr w:type="spellEnd"/>
      <w:r w:rsidRPr="008F79F1">
        <w:rPr>
          <w:sz w:val="24"/>
          <w:szCs w:val="24"/>
        </w:rPr>
        <w:t xml:space="preserve"> (IBGE 2021b).</w:t>
      </w:r>
    </w:p>
    <w:p w:rsidR="008F79F1" w:rsidRPr="008F79F1" w:rsidRDefault="008F79F1" w:rsidP="008F79F1">
      <w:pPr>
        <w:spacing w:line="480" w:lineRule="auto"/>
        <w:ind w:left="164" w:firstLine="544"/>
        <w:jc w:val="both"/>
        <w:rPr>
          <w:sz w:val="24"/>
          <w:szCs w:val="24"/>
        </w:rPr>
      </w:pPr>
      <w:r w:rsidRPr="008F79F1">
        <w:rPr>
          <w:sz w:val="24"/>
          <w:szCs w:val="24"/>
        </w:rPr>
        <w:t xml:space="preserve">Although instituted by the aforementioned laws, the nomenclature “Legal Amazon” only started to </w:t>
      </w:r>
      <w:proofErr w:type="gramStart"/>
      <w:r w:rsidRPr="008F79F1">
        <w:rPr>
          <w:sz w:val="24"/>
          <w:szCs w:val="24"/>
        </w:rPr>
        <w:t>be used</w:t>
      </w:r>
      <w:proofErr w:type="gramEnd"/>
      <w:r w:rsidRPr="008F79F1">
        <w:rPr>
          <w:sz w:val="24"/>
          <w:szCs w:val="24"/>
        </w:rPr>
        <w:t xml:space="preserve"> in more recent legislation, such as Law 11.962/2009 and Law 12.651/2012, not appearing expressly, with this nomenclature, in the laws that defined the Amazon in the legislation from previous decades (IBGE 2017).</w:t>
      </w:r>
    </w:p>
    <w:p w:rsidR="008F79F1" w:rsidRPr="008F79F1" w:rsidRDefault="008F79F1" w:rsidP="008F79F1">
      <w:pPr>
        <w:spacing w:line="480" w:lineRule="auto"/>
        <w:ind w:left="164" w:firstLine="544"/>
        <w:jc w:val="both"/>
        <w:rPr>
          <w:sz w:val="24"/>
          <w:szCs w:val="24"/>
        </w:rPr>
      </w:pPr>
      <w:r w:rsidRPr="008F79F1">
        <w:rPr>
          <w:sz w:val="24"/>
          <w:szCs w:val="24"/>
        </w:rPr>
        <w:t xml:space="preserve">In this way, the Legal Amazon is composed of the sum of the territories of the Eastern Amazon, mentioned above, </w:t>
      </w:r>
      <w:proofErr w:type="gramStart"/>
      <w:r w:rsidRPr="008F79F1">
        <w:rPr>
          <w:sz w:val="24"/>
          <w:szCs w:val="24"/>
        </w:rPr>
        <w:t>and also</w:t>
      </w:r>
      <w:proofErr w:type="gramEnd"/>
      <w:r w:rsidRPr="008F79F1">
        <w:rPr>
          <w:sz w:val="24"/>
          <w:szCs w:val="24"/>
        </w:rPr>
        <w:t xml:space="preserve"> of the Western Amazon, which, in turn, has a legal basis, being instituted by Decree-Law 291/1967 and updated through Decree- Law 356/1968 and subsequent legislation. In this sense, the Western Amazon currently covers the states of Amazonas, Acre, </w:t>
      </w:r>
      <w:proofErr w:type="spellStart"/>
      <w:r w:rsidRPr="008F79F1">
        <w:rPr>
          <w:sz w:val="24"/>
          <w:szCs w:val="24"/>
        </w:rPr>
        <w:t>Rondônia</w:t>
      </w:r>
      <w:proofErr w:type="spellEnd"/>
      <w:r w:rsidRPr="008F79F1">
        <w:rPr>
          <w:sz w:val="24"/>
          <w:szCs w:val="24"/>
        </w:rPr>
        <w:t xml:space="preserve"> and Roraima (IBGE 2020).</w:t>
      </w:r>
    </w:p>
    <w:p w:rsidR="008F79F1" w:rsidRPr="008F79F1" w:rsidRDefault="008F79F1" w:rsidP="008F79F1">
      <w:pPr>
        <w:spacing w:line="480" w:lineRule="auto"/>
        <w:ind w:left="164" w:firstLine="544"/>
        <w:jc w:val="both"/>
        <w:rPr>
          <w:sz w:val="24"/>
          <w:szCs w:val="24"/>
        </w:rPr>
      </w:pPr>
      <w:r w:rsidRPr="008F79F1">
        <w:rPr>
          <w:sz w:val="24"/>
          <w:szCs w:val="24"/>
        </w:rPr>
        <w:t xml:space="preserve">As the focus of this article is the Eastern Amazon, the states that make up this region </w:t>
      </w:r>
      <w:proofErr w:type="gramStart"/>
      <w:r w:rsidRPr="008F79F1">
        <w:rPr>
          <w:sz w:val="24"/>
          <w:szCs w:val="24"/>
        </w:rPr>
        <w:t>will be highlighted</w:t>
      </w:r>
      <w:proofErr w:type="gramEnd"/>
      <w:r w:rsidRPr="008F79F1">
        <w:rPr>
          <w:sz w:val="24"/>
          <w:szCs w:val="24"/>
        </w:rPr>
        <w:t xml:space="preserve"> here (Fig. 2). Table 1 presents a sequence of the main laws that make up the history of the legal framework that refers to the Eastern Amazon and the states belonging to the region.</w:t>
      </w:r>
    </w:p>
    <w:p w:rsidR="002029A9" w:rsidRDefault="002029A9" w:rsidP="00496A74">
      <w:pPr>
        <w:pStyle w:val="Corpodetexto"/>
        <w:spacing w:after="240"/>
        <w:rPr>
          <w:sz w:val="26"/>
        </w:rPr>
      </w:pPr>
    </w:p>
    <w:p w:rsidR="008F79F1" w:rsidRPr="008F79F1" w:rsidRDefault="008F79F1" w:rsidP="008F79F1">
      <w:pPr>
        <w:spacing w:line="480" w:lineRule="auto"/>
        <w:ind w:left="164"/>
        <w:jc w:val="both"/>
        <w:rPr>
          <w:b/>
          <w:sz w:val="24"/>
          <w:szCs w:val="24"/>
        </w:rPr>
      </w:pPr>
      <w:r w:rsidRPr="008F79F1">
        <w:rPr>
          <w:b/>
          <w:sz w:val="24"/>
          <w:szCs w:val="24"/>
        </w:rPr>
        <w:t>Brief Description of the Planted Area, Productivity and Sugarcane Production in the Eastern Amazon States (2012/2013 Crop to 2021/2022 Crop)</w:t>
      </w:r>
    </w:p>
    <w:p w:rsidR="008F79F1" w:rsidRPr="008F79F1" w:rsidRDefault="008F79F1" w:rsidP="008F79F1">
      <w:pPr>
        <w:spacing w:line="480" w:lineRule="auto"/>
        <w:ind w:left="164"/>
        <w:jc w:val="both"/>
        <w:rPr>
          <w:sz w:val="24"/>
          <w:szCs w:val="24"/>
        </w:rPr>
      </w:pPr>
      <w:proofErr w:type="gramStart"/>
      <w:r w:rsidRPr="008F79F1">
        <w:rPr>
          <w:sz w:val="24"/>
          <w:szCs w:val="24"/>
        </w:rPr>
        <w:t>The information referring to the planted area, productivity and production of sugarcane in Brazil and, more specifically, in the Eastern Amazon, which will be considered in this topic, was made available free of charge through surveys carried out by the National Supply Company (CONAB), public company linked to the country's federal government, and reflect information on the last 10 harvests in the region, referring to the harvests from 2012/2013 to 2021/2022.</w:t>
      </w:r>
      <w:proofErr w:type="gramEnd"/>
    </w:p>
    <w:p w:rsidR="008F79F1" w:rsidRPr="008F79F1" w:rsidRDefault="008F79F1" w:rsidP="008F79F1">
      <w:pPr>
        <w:spacing w:line="480" w:lineRule="auto"/>
        <w:ind w:left="164" w:firstLine="544"/>
        <w:jc w:val="both"/>
        <w:rPr>
          <w:sz w:val="24"/>
          <w:szCs w:val="24"/>
        </w:rPr>
      </w:pPr>
      <w:r w:rsidRPr="008F79F1">
        <w:rPr>
          <w:sz w:val="24"/>
          <w:szCs w:val="24"/>
        </w:rPr>
        <w:t xml:space="preserve">As the focus of this article is the Eastern Amazon, we will highlight the current scenario of production in the states that make up the region: </w:t>
      </w:r>
      <w:proofErr w:type="spellStart"/>
      <w:r w:rsidRPr="008F79F1">
        <w:rPr>
          <w:sz w:val="24"/>
          <w:szCs w:val="24"/>
        </w:rPr>
        <w:t>Amapá</w:t>
      </w:r>
      <w:proofErr w:type="spellEnd"/>
      <w:r w:rsidRPr="008F79F1">
        <w:rPr>
          <w:sz w:val="24"/>
          <w:szCs w:val="24"/>
        </w:rPr>
        <w:t xml:space="preserve">, </w:t>
      </w:r>
      <w:proofErr w:type="spellStart"/>
      <w:r w:rsidRPr="008F79F1">
        <w:rPr>
          <w:sz w:val="24"/>
          <w:szCs w:val="24"/>
        </w:rPr>
        <w:t>Maranhão</w:t>
      </w:r>
      <w:proofErr w:type="spellEnd"/>
      <w:r w:rsidRPr="008F79F1">
        <w:rPr>
          <w:sz w:val="24"/>
          <w:szCs w:val="24"/>
        </w:rPr>
        <w:t xml:space="preserve">, </w:t>
      </w:r>
      <w:proofErr w:type="spellStart"/>
      <w:r w:rsidRPr="008F79F1">
        <w:rPr>
          <w:sz w:val="24"/>
          <w:szCs w:val="24"/>
        </w:rPr>
        <w:t>Mato</w:t>
      </w:r>
      <w:proofErr w:type="spellEnd"/>
      <w:r w:rsidRPr="008F79F1">
        <w:rPr>
          <w:sz w:val="24"/>
          <w:szCs w:val="24"/>
        </w:rPr>
        <w:t xml:space="preserve"> Grosso, </w:t>
      </w:r>
      <w:proofErr w:type="spellStart"/>
      <w:r w:rsidRPr="008F79F1">
        <w:rPr>
          <w:sz w:val="24"/>
          <w:szCs w:val="24"/>
        </w:rPr>
        <w:t>Pará</w:t>
      </w:r>
      <w:proofErr w:type="spellEnd"/>
      <w:r w:rsidRPr="008F79F1">
        <w:rPr>
          <w:sz w:val="24"/>
          <w:szCs w:val="24"/>
        </w:rPr>
        <w:t xml:space="preserve"> and Tocantins. It is worth mentioning that the State of </w:t>
      </w:r>
      <w:proofErr w:type="spellStart"/>
      <w:r w:rsidRPr="008F79F1">
        <w:rPr>
          <w:sz w:val="24"/>
          <w:szCs w:val="24"/>
        </w:rPr>
        <w:t>Maranhão</w:t>
      </w:r>
      <w:proofErr w:type="spellEnd"/>
      <w:r w:rsidRPr="008F79F1">
        <w:rPr>
          <w:sz w:val="24"/>
          <w:szCs w:val="24"/>
        </w:rPr>
        <w:t xml:space="preserve"> does not belong entirely to the Eastern Amazon, but the data considered here will take into account the state as a whole.</w:t>
      </w:r>
    </w:p>
    <w:p w:rsidR="008F79F1" w:rsidRDefault="008F79F1" w:rsidP="008F79F1">
      <w:pPr>
        <w:spacing w:line="480" w:lineRule="auto"/>
        <w:ind w:left="164" w:firstLine="544"/>
        <w:jc w:val="both"/>
        <w:rPr>
          <w:sz w:val="24"/>
          <w:szCs w:val="24"/>
        </w:rPr>
      </w:pPr>
      <w:r w:rsidRPr="008F79F1">
        <w:rPr>
          <w:sz w:val="24"/>
          <w:szCs w:val="24"/>
        </w:rPr>
        <w:lastRenderedPageBreak/>
        <w:t xml:space="preserve">Among the 26 federative units of Brazil plus the Federal District, the State of </w:t>
      </w:r>
      <w:proofErr w:type="spellStart"/>
      <w:r w:rsidRPr="008F79F1">
        <w:rPr>
          <w:sz w:val="24"/>
          <w:szCs w:val="24"/>
        </w:rPr>
        <w:t>Mato</w:t>
      </w:r>
      <w:proofErr w:type="spellEnd"/>
      <w:r w:rsidRPr="008F79F1">
        <w:rPr>
          <w:sz w:val="24"/>
          <w:szCs w:val="24"/>
        </w:rPr>
        <w:t xml:space="preserve"> Grosso is the largest producer of sugarcane in the Eastern Amazon, occupying the position of 6th largest national producer, followed by </w:t>
      </w:r>
      <w:proofErr w:type="spellStart"/>
      <w:r w:rsidRPr="008F79F1">
        <w:rPr>
          <w:sz w:val="24"/>
          <w:szCs w:val="24"/>
        </w:rPr>
        <w:t>Maranhão</w:t>
      </w:r>
      <w:proofErr w:type="spellEnd"/>
      <w:r w:rsidRPr="008F79F1">
        <w:rPr>
          <w:sz w:val="24"/>
          <w:szCs w:val="24"/>
        </w:rPr>
        <w:t xml:space="preserve"> (13th largest producer in the country), Tocantins (15th largest producer), </w:t>
      </w:r>
      <w:proofErr w:type="spellStart"/>
      <w:r w:rsidRPr="008F79F1">
        <w:rPr>
          <w:sz w:val="24"/>
          <w:szCs w:val="24"/>
        </w:rPr>
        <w:t>Pará</w:t>
      </w:r>
      <w:proofErr w:type="spellEnd"/>
      <w:r w:rsidRPr="008F79F1">
        <w:rPr>
          <w:sz w:val="24"/>
          <w:szCs w:val="24"/>
        </w:rPr>
        <w:t xml:space="preserve"> (18th largest producer) and finally the State of </w:t>
      </w:r>
      <w:proofErr w:type="spellStart"/>
      <w:r w:rsidRPr="008F79F1">
        <w:rPr>
          <w:sz w:val="24"/>
          <w:szCs w:val="24"/>
        </w:rPr>
        <w:t>Amapá</w:t>
      </w:r>
      <w:proofErr w:type="spellEnd"/>
      <w:r w:rsidRPr="008F79F1">
        <w:rPr>
          <w:sz w:val="24"/>
          <w:szCs w:val="24"/>
        </w:rPr>
        <w:t xml:space="preserve"> (26th largest producer). The State of </w:t>
      </w:r>
      <w:proofErr w:type="spellStart"/>
      <w:r w:rsidRPr="008F79F1">
        <w:rPr>
          <w:sz w:val="24"/>
          <w:szCs w:val="24"/>
        </w:rPr>
        <w:t>Amapá</w:t>
      </w:r>
      <w:proofErr w:type="spellEnd"/>
      <w:r w:rsidRPr="008F79F1">
        <w:rPr>
          <w:sz w:val="24"/>
          <w:szCs w:val="24"/>
        </w:rPr>
        <w:t>, by the way, occupies only the penultimate position in the national scenario, producing more sugarcane only than the State of Roraima, which is located in the context of the Western Amazon (IBGE 2021a).</w:t>
      </w:r>
    </w:p>
    <w:p w:rsidR="003F2CE4" w:rsidRDefault="003F2CE4" w:rsidP="003F2CE4">
      <w:pPr>
        <w:spacing w:line="480" w:lineRule="auto"/>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Amapá</w:t>
      </w:r>
      <w:proofErr w:type="spellEnd"/>
      <w:r w:rsidRPr="003F2CE4">
        <w:rPr>
          <w:sz w:val="24"/>
          <w:szCs w:val="24"/>
        </w:rPr>
        <w:t xml:space="preserve"> (AP)</w:t>
      </w:r>
    </w:p>
    <w:p w:rsidR="003F2CE4" w:rsidRPr="003F2CE4" w:rsidRDefault="003F2CE4" w:rsidP="003F2CE4">
      <w:pPr>
        <w:spacing w:line="480" w:lineRule="auto"/>
        <w:ind w:left="164"/>
        <w:jc w:val="both"/>
        <w:rPr>
          <w:sz w:val="24"/>
          <w:szCs w:val="24"/>
        </w:rPr>
      </w:pPr>
      <w:r w:rsidRPr="003F2CE4">
        <w:rPr>
          <w:sz w:val="24"/>
          <w:szCs w:val="24"/>
        </w:rPr>
        <w:t xml:space="preserve">Among the states that make up the Eastern Amazon, </w:t>
      </w:r>
      <w:proofErr w:type="spellStart"/>
      <w:r w:rsidRPr="003F2CE4">
        <w:rPr>
          <w:sz w:val="24"/>
          <w:szCs w:val="24"/>
        </w:rPr>
        <w:t>Amapá</w:t>
      </w:r>
      <w:proofErr w:type="spellEnd"/>
      <w:r w:rsidRPr="003F2CE4">
        <w:rPr>
          <w:sz w:val="24"/>
          <w:szCs w:val="24"/>
        </w:rPr>
        <w:t xml:space="preserve"> is the least relevant in terms of sugarcane cultivation in the country, which also reflects the lack of data in the surveys made available by CONAB in relation to the harvests analyzed in this work (2012/2013 to 2021/2022).</w:t>
      </w:r>
    </w:p>
    <w:p w:rsidR="003F2CE4" w:rsidRPr="003F2CE4" w:rsidRDefault="003F2CE4" w:rsidP="003F2CE4">
      <w:pPr>
        <w:spacing w:line="480" w:lineRule="auto"/>
        <w:ind w:left="164" w:firstLine="544"/>
        <w:jc w:val="both"/>
        <w:rPr>
          <w:sz w:val="24"/>
          <w:szCs w:val="24"/>
        </w:rPr>
      </w:pPr>
      <w:r w:rsidRPr="003F2CE4">
        <w:rPr>
          <w:sz w:val="24"/>
          <w:szCs w:val="24"/>
        </w:rPr>
        <w:t xml:space="preserve">Through the IBGE, an institute of the federal government of Brazil, it was possible to identify that the state produced only about 8,153 tons of sugarcane in 2021, in a harvested area of only 314 hectares, with an average yield of 25,965 kg per hectare. The State has only 16 municipalities, with small sugarcane production in 10 of them, with emphasis on the municipality of </w:t>
      </w:r>
      <w:proofErr w:type="spellStart"/>
      <w:r w:rsidRPr="003F2CE4">
        <w:rPr>
          <w:sz w:val="24"/>
          <w:szCs w:val="24"/>
        </w:rPr>
        <w:t>Amapá</w:t>
      </w:r>
      <w:proofErr w:type="spellEnd"/>
      <w:r w:rsidRPr="003F2CE4">
        <w:rPr>
          <w:sz w:val="24"/>
          <w:szCs w:val="24"/>
        </w:rPr>
        <w:t xml:space="preserve">, which had 1,611 thousand </w:t>
      </w:r>
      <w:proofErr w:type="spellStart"/>
      <w:r w:rsidRPr="003F2CE4">
        <w:rPr>
          <w:sz w:val="24"/>
          <w:szCs w:val="24"/>
        </w:rPr>
        <w:t>reais</w:t>
      </w:r>
      <w:proofErr w:type="spellEnd"/>
      <w:r w:rsidRPr="003F2CE4">
        <w:rPr>
          <w:sz w:val="24"/>
          <w:szCs w:val="24"/>
        </w:rPr>
        <w:t xml:space="preserve"> as production value in 2021, just over 40% of the total production value of the state in 2021 (IBGE 2021a).</w:t>
      </w:r>
    </w:p>
    <w:p w:rsidR="003F2CE4" w:rsidRDefault="003F2CE4" w:rsidP="003F2CE4">
      <w:pPr>
        <w:spacing w:line="480" w:lineRule="auto"/>
        <w:jc w:val="both"/>
        <w:rPr>
          <w:sz w:val="20"/>
          <w:szCs w:val="20"/>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Maranhão</w:t>
      </w:r>
      <w:proofErr w:type="spellEnd"/>
      <w:r w:rsidRPr="003F2CE4">
        <w:rPr>
          <w:sz w:val="24"/>
          <w:szCs w:val="24"/>
        </w:rPr>
        <w:t xml:space="preserve"> (MA)</w:t>
      </w:r>
    </w:p>
    <w:p w:rsidR="003F2CE4" w:rsidRPr="003F2CE4" w:rsidRDefault="003F2CE4" w:rsidP="003F2CE4">
      <w:pPr>
        <w:spacing w:line="480" w:lineRule="auto"/>
        <w:ind w:left="164"/>
        <w:jc w:val="both"/>
        <w:rPr>
          <w:sz w:val="24"/>
          <w:szCs w:val="24"/>
        </w:rPr>
      </w:pPr>
      <w:r w:rsidRPr="003F2CE4">
        <w:rPr>
          <w:sz w:val="24"/>
          <w:szCs w:val="24"/>
        </w:rPr>
        <w:t xml:space="preserve">The State of </w:t>
      </w:r>
      <w:proofErr w:type="spellStart"/>
      <w:r w:rsidRPr="003F2CE4">
        <w:rPr>
          <w:sz w:val="24"/>
          <w:szCs w:val="24"/>
        </w:rPr>
        <w:t>Maranhão</w:t>
      </w:r>
      <w:proofErr w:type="spellEnd"/>
      <w:r w:rsidRPr="003F2CE4">
        <w:rPr>
          <w:sz w:val="24"/>
          <w:szCs w:val="24"/>
        </w:rPr>
        <w:t xml:space="preserve"> has 217 municipalities in all, but only 181 of them are part of the Eastern Amazon, located west of the 44th meridian. It should also be noted that of the 181 municipalities in </w:t>
      </w:r>
      <w:proofErr w:type="spellStart"/>
      <w:r w:rsidRPr="003F2CE4">
        <w:rPr>
          <w:sz w:val="24"/>
          <w:szCs w:val="24"/>
        </w:rPr>
        <w:t>Maranhão</w:t>
      </w:r>
      <w:proofErr w:type="spellEnd"/>
      <w:r w:rsidRPr="003F2CE4">
        <w:rPr>
          <w:sz w:val="24"/>
          <w:szCs w:val="24"/>
        </w:rPr>
        <w:t xml:space="preserve"> that are located in the Eastern Amazon, 21 of them are not entirely in the region in question, as part of their territory is east of the 44th meridian. Of the 217 municipalities in the state as a whole, 76 municipalities are sugarcane producers, with emphasis on the municipality of São </w:t>
      </w:r>
      <w:proofErr w:type="spellStart"/>
      <w:r w:rsidRPr="003F2CE4">
        <w:rPr>
          <w:sz w:val="24"/>
          <w:szCs w:val="24"/>
        </w:rPr>
        <w:t>Raimundo</w:t>
      </w:r>
      <w:proofErr w:type="spellEnd"/>
      <w:r w:rsidRPr="003F2CE4">
        <w:rPr>
          <w:sz w:val="24"/>
          <w:szCs w:val="24"/>
        </w:rPr>
        <w:t xml:space="preserve"> das </w:t>
      </w:r>
      <w:proofErr w:type="spellStart"/>
      <w:r w:rsidRPr="003F2CE4">
        <w:rPr>
          <w:sz w:val="24"/>
          <w:szCs w:val="24"/>
        </w:rPr>
        <w:t>Mangabeiras</w:t>
      </w:r>
      <w:proofErr w:type="spellEnd"/>
      <w:r w:rsidRPr="003F2CE4">
        <w:rPr>
          <w:sz w:val="24"/>
          <w:szCs w:val="24"/>
        </w:rPr>
        <w:t xml:space="preserve">, which generated a production value of 100,398 thousand </w:t>
      </w:r>
      <w:proofErr w:type="spellStart"/>
      <w:r w:rsidRPr="003F2CE4">
        <w:rPr>
          <w:sz w:val="24"/>
          <w:szCs w:val="24"/>
        </w:rPr>
        <w:t>reais</w:t>
      </w:r>
      <w:proofErr w:type="spellEnd"/>
      <w:r w:rsidRPr="003F2CE4">
        <w:rPr>
          <w:sz w:val="24"/>
          <w:szCs w:val="24"/>
        </w:rPr>
        <w:t xml:space="preserve"> in 2021, which represented practically 35% the </w:t>
      </w:r>
      <w:r w:rsidRPr="003F2CE4">
        <w:rPr>
          <w:sz w:val="24"/>
          <w:szCs w:val="24"/>
        </w:rPr>
        <w:lastRenderedPageBreak/>
        <w:t>value of the state as a whole (IBGE 2021a; IBGE 2021b).</w:t>
      </w:r>
    </w:p>
    <w:p w:rsidR="003F2CE4" w:rsidRDefault="003F2CE4" w:rsidP="003F2CE4">
      <w:pPr>
        <w:spacing w:line="480" w:lineRule="auto"/>
        <w:ind w:left="164" w:firstLine="544"/>
        <w:jc w:val="both"/>
        <w:rPr>
          <w:sz w:val="24"/>
          <w:szCs w:val="24"/>
        </w:rPr>
      </w:pPr>
      <w:r w:rsidRPr="003F2CE4">
        <w:rPr>
          <w:sz w:val="24"/>
          <w:szCs w:val="24"/>
        </w:rPr>
        <w:t xml:space="preserve">For this analysis, information from the state as a whole, made available by CONAB, </w:t>
      </w:r>
      <w:proofErr w:type="gramStart"/>
      <w:r w:rsidRPr="003F2CE4">
        <w:rPr>
          <w:sz w:val="24"/>
          <w:szCs w:val="24"/>
        </w:rPr>
        <w:t>will be considered</w:t>
      </w:r>
      <w:proofErr w:type="gramEnd"/>
      <w:r w:rsidRPr="003F2CE4">
        <w:rPr>
          <w:sz w:val="24"/>
          <w:szCs w:val="24"/>
        </w:rPr>
        <w:t>. From the preliminary analysis of the data, it was already possible to notice that the planted area decreased between the 2012/2013 and 2021/2022 harvests, but there was an increase in productivity and sugarcane production in the State (Fig. 3).</w:t>
      </w:r>
    </w:p>
    <w:p w:rsidR="003F2CE4" w:rsidRDefault="003F2CE4" w:rsidP="003F2CE4">
      <w:pPr>
        <w:spacing w:line="480" w:lineRule="auto"/>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Mato</w:t>
      </w:r>
      <w:proofErr w:type="spellEnd"/>
      <w:r w:rsidRPr="003F2CE4">
        <w:rPr>
          <w:sz w:val="24"/>
          <w:szCs w:val="24"/>
        </w:rPr>
        <w:t xml:space="preserve"> Grosso (MT)</w:t>
      </w:r>
    </w:p>
    <w:p w:rsidR="003F2CE4" w:rsidRDefault="003F2CE4" w:rsidP="003F2CE4">
      <w:pPr>
        <w:spacing w:line="480" w:lineRule="auto"/>
        <w:ind w:left="164"/>
        <w:jc w:val="both"/>
        <w:rPr>
          <w:sz w:val="24"/>
          <w:szCs w:val="24"/>
        </w:rPr>
      </w:pPr>
      <w:r w:rsidRPr="003F2CE4">
        <w:rPr>
          <w:sz w:val="24"/>
          <w:szCs w:val="24"/>
        </w:rPr>
        <w:t xml:space="preserve">The State of </w:t>
      </w:r>
      <w:proofErr w:type="spellStart"/>
      <w:r w:rsidRPr="003F2CE4">
        <w:rPr>
          <w:sz w:val="24"/>
          <w:szCs w:val="24"/>
        </w:rPr>
        <w:t>Mato</w:t>
      </w:r>
      <w:proofErr w:type="spellEnd"/>
      <w:r w:rsidRPr="003F2CE4">
        <w:rPr>
          <w:sz w:val="24"/>
          <w:szCs w:val="24"/>
        </w:rPr>
        <w:t xml:space="preserve"> Grosso is the most outstanding in the Eastern Amazon. In all, it has 141 municipalities, of which 61 are sugarcane producers, with emphasis on the municipality of Barra de </w:t>
      </w:r>
      <w:proofErr w:type="spellStart"/>
      <w:r w:rsidRPr="003F2CE4">
        <w:rPr>
          <w:sz w:val="24"/>
          <w:szCs w:val="24"/>
        </w:rPr>
        <w:t>Bugres</w:t>
      </w:r>
      <w:proofErr w:type="spellEnd"/>
      <w:r w:rsidRPr="003F2CE4">
        <w:rPr>
          <w:sz w:val="24"/>
          <w:szCs w:val="24"/>
        </w:rPr>
        <w:t xml:space="preserve">, which generated a production value of 303,119 thousand </w:t>
      </w:r>
      <w:proofErr w:type="spellStart"/>
      <w:r w:rsidRPr="003F2CE4">
        <w:rPr>
          <w:sz w:val="24"/>
          <w:szCs w:val="24"/>
        </w:rPr>
        <w:t>reais</w:t>
      </w:r>
      <w:proofErr w:type="spellEnd"/>
      <w:r w:rsidRPr="003F2CE4">
        <w:rPr>
          <w:sz w:val="24"/>
          <w:szCs w:val="24"/>
        </w:rPr>
        <w:t xml:space="preserve">, which represented almost 20% of what was produced in 2021 (IBGE 2021a). During the 2012/2013 to 2021/2022 harvests, there was a decrease in the planted area and in the production of sugarcane, however, even with this decrease, there was an increase in productivity (Fig. 4).  </w:t>
      </w:r>
    </w:p>
    <w:p w:rsidR="003F2CE4" w:rsidRDefault="003F2CE4" w:rsidP="003F2CE4">
      <w:pPr>
        <w:spacing w:line="480" w:lineRule="auto"/>
        <w:ind w:left="164"/>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Pará</w:t>
      </w:r>
      <w:proofErr w:type="spellEnd"/>
      <w:r w:rsidRPr="003F2CE4">
        <w:rPr>
          <w:sz w:val="24"/>
          <w:szCs w:val="24"/>
        </w:rPr>
        <w:t xml:space="preserve"> (PA)</w:t>
      </w:r>
    </w:p>
    <w:p w:rsidR="003F2CE4" w:rsidRDefault="003F2CE4" w:rsidP="003F2CE4">
      <w:pPr>
        <w:spacing w:line="480" w:lineRule="auto"/>
        <w:ind w:left="164"/>
        <w:jc w:val="both"/>
        <w:rPr>
          <w:sz w:val="24"/>
          <w:szCs w:val="24"/>
        </w:rPr>
      </w:pPr>
      <w:r w:rsidRPr="003F2CE4">
        <w:rPr>
          <w:sz w:val="24"/>
          <w:szCs w:val="24"/>
        </w:rPr>
        <w:t xml:space="preserve">The State of </w:t>
      </w:r>
      <w:proofErr w:type="spellStart"/>
      <w:r w:rsidRPr="003F2CE4">
        <w:rPr>
          <w:sz w:val="24"/>
          <w:szCs w:val="24"/>
        </w:rPr>
        <w:t>Pará</w:t>
      </w:r>
      <w:proofErr w:type="spellEnd"/>
      <w:r w:rsidRPr="003F2CE4">
        <w:rPr>
          <w:sz w:val="24"/>
          <w:szCs w:val="24"/>
        </w:rPr>
        <w:t xml:space="preserve"> </w:t>
      </w:r>
      <w:proofErr w:type="gramStart"/>
      <w:r w:rsidRPr="003F2CE4">
        <w:rPr>
          <w:sz w:val="24"/>
          <w:szCs w:val="24"/>
        </w:rPr>
        <w:t>is made up</w:t>
      </w:r>
      <w:proofErr w:type="gramEnd"/>
      <w:r w:rsidRPr="003F2CE4">
        <w:rPr>
          <w:sz w:val="24"/>
          <w:szCs w:val="24"/>
        </w:rPr>
        <w:t xml:space="preserve"> of 144 municipalities, of which only 34 produce sugarcane, with emphasis on the municipality of </w:t>
      </w:r>
      <w:proofErr w:type="spellStart"/>
      <w:r w:rsidRPr="003F2CE4">
        <w:rPr>
          <w:sz w:val="24"/>
          <w:szCs w:val="24"/>
        </w:rPr>
        <w:t>Ulianópolis</w:t>
      </w:r>
      <w:proofErr w:type="spellEnd"/>
      <w:r w:rsidRPr="003F2CE4">
        <w:rPr>
          <w:sz w:val="24"/>
          <w:szCs w:val="24"/>
        </w:rPr>
        <w:t xml:space="preserve">, which reached a production value of 119,440 thousand </w:t>
      </w:r>
      <w:proofErr w:type="spellStart"/>
      <w:r w:rsidRPr="003F2CE4">
        <w:rPr>
          <w:sz w:val="24"/>
          <w:szCs w:val="24"/>
        </w:rPr>
        <w:t>reais</w:t>
      </w:r>
      <w:proofErr w:type="spellEnd"/>
      <w:r w:rsidRPr="003F2CE4">
        <w:rPr>
          <w:sz w:val="24"/>
          <w:szCs w:val="24"/>
        </w:rPr>
        <w:t xml:space="preserve"> in 2021, practically 95% of everything that was generated in the State (IBGE 2021a). Regarding the planted area, there was an increase during the 2012/2013 to 2021/2022 harvests, which reflected in the increase in productivity and production in the State (Fig. 5).</w:t>
      </w:r>
    </w:p>
    <w:p w:rsidR="003F2CE4" w:rsidRDefault="003F2CE4" w:rsidP="003F2CE4">
      <w:pPr>
        <w:spacing w:line="480" w:lineRule="auto"/>
        <w:ind w:left="164"/>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State of Tocantins (TO)</w:t>
      </w:r>
    </w:p>
    <w:p w:rsidR="003F2CE4" w:rsidRPr="003F2CE4" w:rsidRDefault="003F2CE4" w:rsidP="003F2CE4">
      <w:pPr>
        <w:spacing w:line="480" w:lineRule="auto"/>
        <w:ind w:left="164"/>
        <w:jc w:val="both"/>
        <w:rPr>
          <w:sz w:val="24"/>
          <w:szCs w:val="24"/>
        </w:rPr>
      </w:pPr>
      <w:r w:rsidRPr="003F2CE4">
        <w:rPr>
          <w:sz w:val="24"/>
          <w:szCs w:val="24"/>
        </w:rPr>
        <w:t xml:space="preserve">The State of Tocantins has a total of 139 municipalities, 52 of which are sugarcane producers, with emphasis on the municipality of Pedro </w:t>
      </w:r>
      <w:proofErr w:type="spellStart"/>
      <w:r w:rsidRPr="003F2CE4">
        <w:rPr>
          <w:sz w:val="24"/>
          <w:szCs w:val="24"/>
        </w:rPr>
        <w:t>Afonso</w:t>
      </w:r>
      <w:proofErr w:type="spellEnd"/>
      <w:r w:rsidRPr="003F2CE4">
        <w:rPr>
          <w:sz w:val="24"/>
          <w:szCs w:val="24"/>
        </w:rPr>
        <w:t xml:space="preserve">, which obtained a production value of 275,000 thousand </w:t>
      </w:r>
      <w:proofErr w:type="spellStart"/>
      <w:r w:rsidRPr="003F2CE4">
        <w:rPr>
          <w:sz w:val="24"/>
          <w:szCs w:val="24"/>
        </w:rPr>
        <w:t>reais</w:t>
      </w:r>
      <w:proofErr w:type="spellEnd"/>
      <w:r w:rsidRPr="003F2CE4">
        <w:rPr>
          <w:sz w:val="24"/>
          <w:szCs w:val="24"/>
        </w:rPr>
        <w:t xml:space="preserve">, equivalent to almost 95% of what was generated in the state (IBGE 2021a). During the 2012/2013 to 2021/2022 harvests, there was an increase in the planted area, productivity and production of </w:t>
      </w:r>
      <w:r w:rsidRPr="003F2CE4">
        <w:rPr>
          <w:sz w:val="24"/>
          <w:szCs w:val="24"/>
        </w:rPr>
        <w:lastRenderedPageBreak/>
        <w:t>sugarcane in the State (Fig. 6).</w:t>
      </w:r>
    </w:p>
    <w:p w:rsidR="003F2CE4" w:rsidRPr="003F2CE4" w:rsidRDefault="003F2CE4" w:rsidP="003F2CE4">
      <w:pPr>
        <w:spacing w:line="480" w:lineRule="auto"/>
        <w:ind w:left="164"/>
        <w:jc w:val="both"/>
        <w:rPr>
          <w:sz w:val="24"/>
          <w:szCs w:val="24"/>
        </w:rPr>
      </w:pPr>
    </w:p>
    <w:p w:rsidR="003F2CE4" w:rsidRPr="003F2CE4" w:rsidRDefault="003F2CE4" w:rsidP="003F2CE4">
      <w:pPr>
        <w:spacing w:line="480" w:lineRule="auto"/>
        <w:ind w:left="164"/>
        <w:jc w:val="both"/>
        <w:rPr>
          <w:b/>
          <w:sz w:val="24"/>
          <w:szCs w:val="24"/>
        </w:rPr>
      </w:pPr>
      <w:r w:rsidRPr="003F2CE4">
        <w:rPr>
          <w:b/>
          <w:sz w:val="24"/>
          <w:szCs w:val="24"/>
        </w:rPr>
        <w:t xml:space="preserve">Analysis of the Normality of Data on Planted Area, Productivity and Production of Sugarcane in the States of the Eastern Amazon (2012/2013 Crop </w:t>
      </w:r>
      <w:proofErr w:type="gramStart"/>
      <w:r w:rsidRPr="003F2CE4">
        <w:rPr>
          <w:b/>
          <w:sz w:val="24"/>
          <w:szCs w:val="24"/>
        </w:rPr>
        <w:t>To</w:t>
      </w:r>
      <w:proofErr w:type="gramEnd"/>
      <w:r w:rsidRPr="003F2CE4">
        <w:rPr>
          <w:b/>
          <w:sz w:val="24"/>
          <w:szCs w:val="24"/>
        </w:rPr>
        <w:t xml:space="preserve"> 2021/2022 Crop)</w:t>
      </w:r>
    </w:p>
    <w:p w:rsidR="003F2CE4" w:rsidRPr="003F2CE4" w:rsidRDefault="003F2CE4" w:rsidP="003F2CE4">
      <w:pPr>
        <w:spacing w:line="480" w:lineRule="auto"/>
        <w:ind w:left="164"/>
        <w:jc w:val="both"/>
        <w:rPr>
          <w:sz w:val="24"/>
          <w:szCs w:val="24"/>
        </w:rPr>
      </w:pPr>
      <w:r w:rsidRPr="003F2CE4">
        <w:rPr>
          <w:sz w:val="24"/>
          <w:szCs w:val="24"/>
        </w:rPr>
        <w:t xml:space="preserve">For analysis of the normality of data on Planted Area, Productivity and Production of the Eastern Amazon States, referring to the 2012/2013 to 2021/2022 harvests, the Kolmogorov-Smirnov (K-S) tests were used with a probability of 95% in the Minitab Software 14. For this, two hypotheses </w:t>
      </w:r>
      <w:proofErr w:type="gramStart"/>
      <w:r w:rsidRPr="003F2CE4">
        <w:rPr>
          <w:sz w:val="24"/>
          <w:szCs w:val="24"/>
        </w:rPr>
        <w:t>were considered</w:t>
      </w:r>
      <w:proofErr w:type="gramEnd"/>
      <w:r w:rsidRPr="003F2CE4">
        <w:rPr>
          <w:sz w:val="24"/>
          <w:szCs w:val="24"/>
        </w:rPr>
        <w:t>: H</w:t>
      </w:r>
      <w:r w:rsidRPr="003F2CE4">
        <w:rPr>
          <w:sz w:val="24"/>
          <w:szCs w:val="24"/>
          <w:vertAlign w:val="subscript"/>
        </w:rPr>
        <w:t>0</w:t>
      </w:r>
      <w:r w:rsidRPr="003F2CE4">
        <w:rPr>
          <w:sz w:val="24"/>
          <w:szCs w:val="24"/>
        </w:rPr>
        <w:t xml:space="preserve"> (null hypothesis) which considers that the data follow a normal distribution and H</w:t>
      </w:r>
      <w:r w:rsidRPr="003F2CE4">
        <w:rPr>
          <w:sz w:val="24"/>
          <w:szCs w:val="24"/>
          <w:vertAlign w:val="subscript"/>
        </w:rPr>
        <w:t>a</w:t>
      </w:r>
      <w:r w:rsidRPr="003F2CE4">
        <w:rPr>
          <w:sz w:val="24"/>
          <w:szCs w:val="24"/>
        </w:rPr>
        <w:t xml:space="preserve"> (alternative hypothesis) which considers that the data do not follow a normal distribution.</w:t>
      </w:r>
    </w:p>
    <w:p w:rsidR="003F2CE4" w:rsidRDefault="003F2CE4" w:rsidP="003F2CE4">
      <w:pPr>
        <w:spacing w:line="480" w:lineRule="auto"/>
        <w:ind w:left="164" w:firstLine="544"/>
        <w:jc w:val="both"/>
        <w:rPr>
          <w:sz w:val="24"/>
          <w:szCs w:val="24"/>
        </w:rPr>
      </w:pPr>
      <w:r w:rsidRPr="003F2CE4">
        <w:rPr>
          <w:sz w:val="24"/>
          <w:szCs w:val="24"/>
        </w:rPr>
        <w:t xml:space="preserve">For decision making between the hypotheses, the P-Value values </w:t>
      </w:r>
      <w:proofErr w:type="gramStart"/>
      <w:r w:rsidRPr="003F2CE4">
        <w:rPr>
          <w:sz w:val="24"/>
          <w:szCs w:val="24"/>
        </w:rPr>
        <w:t>were considered</w:t>
      </w:r>
      <w:proofErr w:type="gramEnd"/>
      <w:r w:rsidRPr="003F2CE4">
        <w:rPr>
          <w:sz w:val="24"/>
          <w:szCs w:val="24"/>
        </w:rPr>
        <w:t xml:space="preserve"> for each variable, in each of the states, within the evaluated time interval. The values for each state </w:t>
      </w:r>
      <w:proofErr w:type="gramStart"/>
      <w:r w:rsidRPr="003F2CE4">
        <w:rPr>
          <w:sz w:val="24"/>
          <w:szCs w:val="24"/>
        </w:rPr>
        <w:t>will be presented and discussed below, through the presentation of normality graphs and their respective histograms</w:t>
      </w:r>
      <w:proofErr w:type="gramEnd"/>
      <w:r w:rsidRPr="003F2CE4">
        <w:rPr>
          <w:sz w:val="24"/>
          <w:szCs w:val="24"/>
        </w:rPr>
        <w:t>.</w:t>
      </w:r>
    </w:p>
    <w:p w:rsidR="003F2CE4" w:rsidRDefault="003F2CE4" w:rsidP="003F2CE4">
      <w:pPr>
        <w:spacing w:line="480" w:lineRule="auto"/>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Amapá</w:t>
      </w:r>
      <w:proofErr w:type="spellEnd"/>
      <w:r w:rsidRPr="003F2CE4">
        <w:rPr>
          <w:sz w:val="24"/>
          <w:szCs w:val="24"/>
        </w:rPr>
        <w:t xml:space="preserve"> (AP)</w:t>
      </w:r>
    </w:p>
    <w:p w:rsidR="003F2CE4" w:rsidRPr="003F2CE4" w:rsidRDefault="003F2CE4" w:rsidP="003F2CE4">
      <w:pPr>
        <w:spacing w:line="480" w:lineRule="auto"/>
        <w:ind w:left="164"/>
        <w:jc w:val="both"/>
        <w:rPr>
          <w:sz w:val="24"/>
          <w:szCs w:val="24"/>
        </w:rPr>
      </w:pPr>
      <w:r w:rsidRPr="003F2CE4">
        <w:rPr>
          <w:sz w:val="24"/>
          <w:szCs w:val="24"/>
        </w:rPr>
        <w:t xml:space="preserve">As previously mentioned, the State of </w:t>
      </w:r>
      <w:proofErr w:type="spellStart"/>
      <w:r w:rsidRPr="003F2CE4">
        <w:rPr>
          <w:sz w:val="24"/>
          <w:szCs w:val="24"/>
        </w:rPr>
        <w:t>Amapá</w:t>
      </w:r>
      <w:proofErr w:type="spellEnd"/>
      <w:r w:rsidRPr="003F2CE4">
        <w:rPr>
          <w:sz w:val="24"/>
          <w:szCs w:val="24"/>
        </w:rPr>
        <w:t xml:space="preserve"> does not have a Planted Area relevant to the context of the country and, consequently, does not present a Productivity and Production in a significant amount. Thus, this state was not considered for monitoring by CONAB.</w:t>
      </w:r>
    </w:p>
    <w:p w:rsidR="003F2CE4" w:rsidRPr="003F2CE4" w:rsidRDefault="003F2CE4" w:rsidP="003F2CE4">
      <w:pPr>
        <w:spacing w:line="480" w:lineRule="auto"/>
        <w:ind w:firstLine="708"/>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Maranhão</w:t>
      </w:r>
      <w:proofErr w:type="spellEnd"/>
      <w:r w:rsidRPr="003F2CE4">
        <w:rPr>
          <w:sz w:val="24"/>
          <w:szCs w:val="24"/>
        </w:rPr>
        <w:t xml:space="preserve"> (MA)</w:t>
      </w:r>
    </w:p>
    <w:p w:rsidR="003F2CE4" w:rsidRDefault="003F2CE4" w:rsidP="003F2CE4">
      <w:pPr>
        <w:spacing w:line="480" w:lineRule="auto"/>
        <w:ind w:left="164"/>
        <w:jc w:val="both"/>
        <w:rPr>
          <w:sz w:val="24"/>
          <w:szCs w:val="24"/>
        </w:rPr>
      </w:pPr>
      <w:r w:rsidRPr="003F2CE4">
        <w:rPr>
          <w:sz w:val="24"/>
          <w:szCs w:val="24"/>
        </w:rPr>
        <w:t>The Planted Area, Productivity and Production data unanimously accepted H</w:t>
      </w:r>
      <w:r w:rsidRPr="003F2CE4">
        <w:rPr>
          <w:sz w:val="24"/>
          <w:szCs w:val="24"/>
          <w:vertAlign w:val="subscript"/>
        </w:rPr>
        <w:t>0</w:t>
      </w:r>
      <w:r w:rsidRPr="003F2CE4">
        <w:rPr>
          <w:sz w:val="24"/>
          <w:szCs w:val="24"/>
        </w:rPr>
        <w:t>, showing normal distribution for the data of the variables considered for the 2012/2013 to 2021/2022 harvests in the State. The three variables had the same P-Value of &gt;0.150 (Fig. 7).</w:t>
      </w:r>
    </w:p>
    <w:p w:rsidR="003F2CE4" w:rsidRDefault="003F2CE4" w:rsidP="003F2CE4">
      <w:pPr>
        <w:spacing w:line="480" w:lineRule="auto"/>
        <w:ind w:left="164"/>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Mato</w:t>
      </w:r>
      <w:proofErr w:type="spellEnd"/>
      <w:r w:rsidRPr="003F2CE4">
        <w:rPr>
          <w:sz w:val="24"/>
          <w:szCs w:val="24"/>
        </w:rPr>
        <w:t xml:space="preserve"> Grosso (MT)</w:t>
      </w:r>
    </w:p>
    <w:p w:rsidR="003F2CE4" w:rsidRPr="003F2CE4" w:rsidRDefault="003F2CE4" w:rsidP="003F2CE4">
      <w:pPr>
        <w:spacing w:line="480" w:lineRule="auto"/>
        <w:ind w:left="164"/>
        <w:jc w:val="both"/>
        <w:rPr>
          <w:sz w:val="24"/>
          <w:szCs w:val="24"/>
        </w:rPr>
      </w:pPr>
      <w:r w:rsidRPr="003F2CE4">
        <w:rPr>
          <w:sz w:val="24"/>
          <w:szCs w:val="24"/>
        </w:rPr>
        <w:t xml:space="preserve">Data referring to the State of </w:t>
      </w:r>
      <w:proofErr w:type="spellStart"/>
      <w:r w:rsidRPr="003F2CE4">
        <w:rPr>
          <w:sz w:val="24"/>
          <w:szCs w:val="24"/>
        </w:rPr>
        <w:t>Mato</w:t>
      </w:r>
      <w:proofErr w:type="spellEnd"/>
      <w:r w:rsidRPr="003F2CE4">
        <w:rPr>
          <w:sz w:val="24"/>
          <w:szCs w:val="24"/>
        </w:rPr>
        <w:t xml:space="preserve"> Grosso also showed a normal distribution. The variables Productivity </w:t>
      </w:r>
      <w:r w:rsidRPr="003F2CE4">
        <w:rPr>
          <w:sz w:val="24"/>
          <w:szCs w:val="24"/>
        </w:rPr>
        <w:lastRenderedPageBreak/>
        <w:t>and Production presented a P-Value &gt;0.150, while the Planted Area obtained a P-Value of 0.071 (Fig. 8).</w:t>
      </w:r>
    </w:p>
    <w:p w:rsidR="003F2CE4" w:rsidRDefault="003F2CE4" w:rsidP="003F2CE4">
      <w:pPr>
        <w:spacing w:line="480" w:lineRule="auto"/>
        <w:ind w:left="164"/>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 xml:space="preserve">State of </w:t>
      </w:r>
      <w:proofErr w:type="spellStart"/>
      <w:r w:rsidRPr="003F2CE4">
        <w:rPr>
          <w:sz w:val="24"/>
          <w:szCs w:val="24"/>
        </w:rPr>
        <w:t>Pará</w:t>
      </w:r>
      <w:proofErr w:type="spellEnd"/>
      <w:r w:rsidRPr="003F2CE4">
        <w:rPr>
          <w:sz w:val="24"/>
          <w:szCs w:val="24"/>
        </w:rPr>
        <w:t xml:space="preserve"> (PA)</w:t>
      </w:r>
    </w:p>
    <w:p w:rsidR="003F2CE4" w:rsidRPr="003F2CE4" w:rsidRDefault="003F2CE4" w:rsidP="003F2CE4">
      <w:pPr>
        <w:spacing w:line="480" w:lineRule="auto"/>
        <w:ind w:left="164"/>
        <w:rPr>
          <w:sz w:val="24"/>
          <w:szCs w:val="24"/>
        </w:rPr>
      </w:pPr>
      <w:r w:rsidRPr="003F2CE4">
        <w:rPr>
          <w:sz w:val="24"/>
          <w:szCs w:val="24"/>
        </w:rPr>
        <w:t xml:space="preserve">The state of </w:t>
      </w:r>
      <w:proofErr w:type="spellStart"/>
      <w:r w:rsidRPr="003F2CE4">
        <w:rPr>
          <w:sz w:val="24"/>
          <w:szCs w:val="24"/>
        </w:rPr>
        <w:t>Pará</w:t>
      </w:r>
      <w:proofErr w:type="spellEnd"/>
      <w:r w:rsidRPr="003F2CE4">
        <w:rPr>
          <w:sz w:val="24"/>
          <w:szCs w:val="24"/>
        </w:rPr>
        <w:t xml:space="preserve"> also presented a normal distribution for the considered data. The three variables had a P-Value &gt;0.150 (Fig. 9).</w:t>
      </w:r>
    </w:p>
    <w:p w:rsidR="003F2CE4" w:rsidRPr="003F2CE4" w:rsidRDefault="003F2CE4" w:rsidP="003F2CE4">
      <w:pPr>
        <w:spacing w:line="480" w:lineRule="auto"/>
        <w:ind w:left="164"/>
        <w:jc w:val="both"/>
        <w:rPr>
          <w:sz w:val="24"/>
          <w:szCs w:val="24"/>
        </w:rPr>
      </w:pPr>
    </w:p>
    <w:p w:rsidR="003F2CE4" w:rsidRPr="003F2CE4" w:rsidRDefault="003F2CE4" w:rsidP="003F2CE4">
      <w:pPr>
        <w:spacing w:line="480" w:lineRule="auto"/>
        <w:ind w:firstLine="164"/>
        <w:jc w:val="both"/>
        <w:rPr>
          <w:sz w:val="24"/>
          <w:szCs w:val="24"/>
        </w:rPr>
      </w:pPr>
      <w:r w:rsidRPr="003F2CE4">
        <w:rPr>
          <w:sz w:val="24"/>
          <w:szCs w:val="24"/>
        </w:rPr>
        <w:t>State of Tocantins (TO)</w:t>
      </w:r>
    </w:p>
    <w:p w:rsidR="003F2CE4" w:rsidRPr="003F2CE4" w:rsidRDefault="003F2CE4" w:rsidP="003F2CE4">
      <w:pPr>
        <w:spacing w:line="480" w:lineRule="auto"/>
        <w:ind w:left="164"/>
        <w:jc w:val="both"/>
        <w:rPr>
          <w:sz w:val="24"/>
          <w:szCs w:val="24"/>
        </w:rPr>
      </w:pPr>
      <w:r w:rsidRPr="003F2CE4">
        <w:rPr>
          <w:sz w:val="24"/>
          <w:szCs w:val="24"/>
        </w:rPr>
        <w:t xml:space="preserve">In the State of Tocantins, the P-Value estimates were identical to those also presented in the States of </w:t>
      </w:r>
      <w:proofErr w:type="spellStart"/>
      <w:r w:rsidRPr="003F2CE4">
        <w:rPr>
          <w:sz w:val="24"/>
          <w:szCs w:val="24"/>
        </w:rPr>
        <w:t>Maranhão</w:t>
      </w:r>
      <w:proofErr w:type="spellEnd"/>
      <w:r w:rsidRPr="003F2CE4">
        <w:rPr>
          <w:sz w:val="24"/>
          <w:szCs w:val="24"/>
        </w:rPr>
        <w:t xml:space="preserve"> and </w:t>
      </w:r>
      <w:proofErr w:type="spellStart"/>
      <w:r w:rsidRPr="003F2CE4">
        <w:rPr>
          <w:sz w:val="24"/>
          <w:szCs w:val="24"/>
        </w:rPr>
        <w:t>Pará</w:t>
      </w:r>
      <w:proofErr w:type="spellEnd"/>
      <w:r w:rsidRPr="003F2CE4">
        <w:rPr>
          <w:sz w:val="24"/>
          <w:szCs w:val="24"/>
        </w:rPr>
        <w:t>, that is, &gt;0.150, also presenting a normal distribution for the considered data (Fig. 10).</w:t>
      </w:r>
    </w:p>
    <w:p w:rsidR="003F2CE4" w:rsidRPr="003F2CE4" w:rsidRDefault="003F2CE4" w:rsidP="003F2CE4">
      <w:pPr>
        <w:spacing w:line="480" w:lineRule="auto"/>
        <w:jc w:val="both"/>
        <w:rPr>
          <w:sz w:val="24"/>
          <w:szCs w:val="24"/>
        </w:rPr>
      </w:pPr>
    </w:p>
    <w:p w:rsidR="003F2CE4" w:rsidRPr="003F2CE4" w:rsidRDefault="003F2CE4" w:rsidP="003F2CE4">
      <w:pPr>
        <w:spacing w:line="480" w:lineRule="auto"/>
        <w:ind w:left="164"/>
        <w:jc w:val="both"/>
        <w:rPr>
          <w:b/>
          <w:sz w:val="24"/>
          <w:szCs w:val="24"/>
        </w:rPr>
      </w:pPr>
      <w:r>
        <w:rPr>
          <w:b/>
          <w:sz w:val="24"/>
          <w:szCs w:val="24"/>
        </w:rPr>
        <w:t>Correlation and Regression b</w:t>
      </w:r>
      <w:r w:rsidRPr="003F2CE4">
        <w:rPr>
          <w:b/>
          <w:sz w:val="24"/>
          <w:szCs w:val="24"/>
        </w:rPr>
        <w:t>etw</w:t>
      </w:r>
      <w:r>
        <w:rPr>
          <w:b/>
          <w:sz w:val="24"/>
          <w:szCs w:val="24"/>
        </w:rPr>
        <w:t>een Planted Area, Productivity and Sugarcane Production Data in the states of t</w:t>
      </w:r>
      <w:r w:rsidRPr="003F2CE4">
        <w:rPr>
          <w:b/>
          <w:sz w:val="24"/>
          <w:szCs w:val="24"/>
        </w:rPr>
        <w:t>he Eastern Amazon (2012/2013 Crop To 2021/2022 Crop)</w:t>
      </w:r>
    </w:p>
    <w:p w:rsidR="003F2CE4" w:rsidRPr="003F2CE4" w:rsidRDefault="003F2CE4" w:rsidP="003F2CE4">
      <w:pPr>
        <w:spacing w:line="480" w:lineRule="auto"/>
        <w:ind w:left="164"/>
        <w:jc w:val="both"/>
        <w:rPr>
          <w:sz w:val="24"/>
          <w:szCs w:val="24"/>
        </w:rPr>
      </w:pPr>
      <w:r w:rsidRPr="003F2CE4">
        <w:rPr>
          <w:sz w:val="24"/>
          <w:szCs w:val="24"/>
        </w:rPr>
        <w:t xml:space="preserve">In this topic, we carried out correlation and regression tests between the variables Planted Area, Productivity and Production, relative to the States that make up the Eastern Amazon, as a way of associating the results obtained. To verify the magnitude of the correlation, two parameters </w:t>
      </w:r>
      <w:proofErr w:type="gramStart"/>
      <w:r w:rsidRPr="003F2CE4">
        <w:rPr>
          <w:sz w:val="24"/>
          <w:szCs w:val="24"/>
        </w:rPr>
        <w:t>were considered</w:t>
      </w:r>
      <w:proofErr w:type="gramEnd"/>
      <w:r w:rsidRPr="003F2CE4">
        <w:rPr>
          <w:sz w:val="24"/>
          <w:szCs w:val="24"/>
        </w:rPr>
        <w:t>: Cohen (1992) a</w:t>
      </w:r>
      <w:r w:rsidR="00C7399B">
        <w:rPr>
          <w:sz w:val="24"/>
          <w:szCs w:val="24"/>
        </w:rPr>
        <w:t>nd Rumsey (2016), according to T</w:t>
      </w:r>
      <w:r w:rsidRPr="003F2CE4">
        <w:rPr>
          <w:sz w:val="24"/>
          <w:szCs w:val="24"/>
        </w:rPr>
        <w:t>ables 2 and 3.</w:t>
      </w:r>
    </w:p>
    <w:p w:rsidR="003F2CE4" w:rsidRDefault="003F2CE4" w:rsidP="003F2CE4">
      <w:pPr>
        <w:spacing w:line="480" w:lineRule="auto"/>
        <w:ind w:left="164" w:firstLine="556"/>
        <w:jc w:val="both"/>
        <w:rPr>
          <w:sz w:val="24"/>
          <w:szCs w:val="24"/>
        </w:rPr>
      </w:pPr>
      <w:r w:rsidRPr="003F2CE4">
        <w:rPr>
          <w:sz w:val="24"/>
          <w:szCs w:val="24"/>
        </w:rPr>
        <w:t>During the correlation tests, we also checked the significance values of each of these tests, through the P-Value values. Accepted correlations were those with P-value less than 0.05.</w:t>
      </w:r>
    </w:p>
    <w:p w:rsidR="003F2CE4" w:rsidRDefault="003F2CE4" w:rsidP="003F2CE4">
      <w:pPr>
        <w:spacing w:line="480" w:lineRule="auto"/>
        <w:ind w:left="164" w:firstLine="556"/>
        <w:jc w:val="both"/>
        <w:rPr>
          <w:sz w:val="24"/>
          <w:szCs w:val="24"/>
        </w:rPr>
      </w:pPr>
      <w:r w:rsidRPr="003F2CE4">
        <w:rPr>
          <w:sz w:val="24"/>
          <w:szCs w:val="24"/>
        </w:rPr>
        <w:t xml:space="preserve">In the case of regression tests, to validate the relationships, the values of the determination coefficients, also known as R², </w:t>
      </w:r>
      <w:proofErr w:type="gramStart"/>
      <w:r w:rsidRPr="003F2CE4">
        <w:rPr>
          <w:sz w:val="24"/>
          <w:szCs w:val="24"/>
        </w:rPr>
        <w:t>were considered</w:t>
      </w:r>
      <w:proofErr w:type="gramEnd"/>
      <w:r w:rsidRPr="003F2CE4">
        <w:rPr>
          <w:sz w:val="24"/>
          <w:szCs w:val="24"/>
        </w:rPr>
        <w:t>. R² values vary from 0 (0%) to 1 (100%), where, the closer to 0 the tendency is that the model does not significantly explain the variability of the data and, the closer to 1, the tendency is that the model significantly explains the variability of the data (Minitab, 2019). In summary, we consider here that the greater the R², the better the data fit.</w:t>
      </w:r>
    </w:p>
    <w:p w:rsidR="00F772EA" w:rsidRPr="003F2CE4" w:rsidRDefault="00F772EA" w:rsidP="003F2CE4">
      <w:pPr>
        <w:spacing w:line="480" w:lineRule="auto"/>
        <w:ind w:left="164" w:firstLine="556"/>
        <w:jc w:val="both"/>
        <w:rPr>
          <w:sz w:val="24"/>
          <w:szCs w:val="24"/>
        </w:rPr>
      </w:pPr>
      <w:r w:rsidRPr="00F772EA">
        <w:rPr>
          <w:sz w:val="24"/>
          <w:szCs w:val="24"/>
        </w:rPr>
        <w:t xml:space="preserve">In the regression tests, as well as in the correlation tests, the significance values of each one of the </w:t>
      </w:r>
      <w:r w:rsidRPr="00F772EA">
        <w:rPr>
          <w:sz w:val="24"/>
          <w:szCs w:val="24"/>
        </w:rPr>
        <w:lastRenderedPageBreak/>
        <w:t xml:space="preserve">tests </w:t>
      </w:r>
      <w:proofErr w:type="gramStart"/>
      <w:r w:rsidRPr="00F772EA">
        <w:rPr>
          <w:sz w:val="24"/>
          <w:szCs w:val="24"/>
        </w:rPr>
        <w:t>were also verified</w:t>
      </w:r>
      <w:proofErr w:type="gramEnd"/>
      <w:r w:rsidRPr="00F772EA">
        <w:rPr>
          <w:sz w:val="24"/>
          <w:szCs w:val="24"/>
        </w:rPr>
        <w:t>, through the P-Value values. Accepted regressions were those that had a P-value less than 0.05.</w:t>
      </w:r>
    </w:p>
    <w:p w:rsidR="003F2CE4" w:rsidRPr="008F79F1" w:rsidRDefault="003F2CE4" w:rsidP="003F2CE4">
      <w:pPr>
        <w:spacing w:line="480" w:lineRule="auto"/>
        <w:jc w:val="both"/>
        <w:rPr>
          <w:sz w:val="24"/>
          <w:szCs w:val="24"/>
        </w:rPr>
      </w:pPr>
    </w:p>
    <w:p w:rsidR="00F772EA" w:rsidRPr="00F772EA" w:rsidRDefault="00F772EA" w:rsidP="00F772EA">
      <w:pPr>
        <w:spacing w:line="480" w:lineRule="auto"/>
        <w:ind w:firstLine="164"/>
        <w:jc w:val="both"/>
        <w:rPr>
          <w:sz w:val="24"/>
          <w:szCs w:val="24"/>
        </w:rPr>
      </w:pPr>
      <w:r w:rsidRPr="00F772EA">
        <w:rPr>
          <w:sz w:val="24"/>
          <w:szCs w:val="24"/>
        </w:rPr>
        <w:t xml:space="preserve">State of </w:t>
      </w:r>
      <w:proofErr w:type="spellStart"/>
      <w:r w:rsidRPr="00F772EA">
        <w:rPr>
          <w:sz w:val="24"/>
          <w:szCs w:val="24"/>
        </w:rPr>
        <w:t>Amapá</w:t>
      </w:r>
      <w:proofErr w:type="spellEnd"/>
      <w:r w:rsidRPr="00F772EA">
        <w:rPr>
          <w:sz w:val="24"/>
          <w:szCs w:val="24"/>
        </w:rPr>
        <w:t xml:space="preserve"> (AP)</w:t>
      </w:r>
    </w:p>
    <w:p w:rsidR="00F772EA" w:rsidRDefault="00F772EA" w:rsidP="00F772EA">
      <w:pPr>
        <w:spacing w:line="480" w:lineRule="auto"/>
        <w:ind w:left="164"/>
        <w:jc w:val="both"/>
        <w:rPr>
          <w:sz w:val="24"/>
          <w:szCs w:val="24"/>
        </w:rPr>
      </w:pPr>
      <w:r w:rsidRPr="00F772EA">
        <w:rPr>
          <w:sz w:val="24"/>
          <w:szCs w:val="24"/>
        </w:rPr>
        <w:t xml:space="preserve">The State of </w:t>
      </w:r>
      <w:proofErr w:type="spellStart"/>
      <w:r w:rsidRPr="00F772EA">
        <w:rPr>
          <w:sz w:val="24"/>
          <w:szCs w:val="24"/>
        </w:rPr>
        <w:t>Amapá</w:t>
      </w:r>
      <w:proofErr w:type="spellEnd"/>
      <w:r w:rsidRPr="00F772EA">
        <w:rPr>
          <w:sz w:val="24"/>
          <w:szCs w:val="24"/>
        </w:rPr>
        <w:t xml:space="preserve"> </w:t>
      </w:r>
      <w:proofErr w:type="gramStart"/>
      <w:r w:rsidRPr="00F772EA">
        <w:rPr>
          <w:sz w:val="24"/>
          <w:szCs w:val="24"/>
        </w:rPr>
        <w:t>was not considered</w:t>
      </w:r>
      <w:proofErr w:type="gramEnd"/>
      <w:r w:rsidRPr="00F772EA">
        <w:rPr>
          <w:sz w:val="24"/>
          <w:szCs w:val="24"/>
        </w:rPr>
        <w:t xml:space="preserve"> in this topic for the same reasons expressed in the previous topics.</w:t>
      </w:r>
    </w:p>
    <w:p w:rsidR="00F772EA" w:rsidRDefault="00F772EA" w:rsidP="00F772EA">
      <w:pPr>
        <w:spacing w:line="480" w:lineRule="auto"/>
        <w:ind w:left="164"/>
        <w:jc w:val="both"/>
        <w:rPr>
          <w:sz w:val="24"/>
          <w:szCs w:val="24"/>
        </w:rPr>
      </w:pPr>
    </w:p>
    <w:p w:rsidR="00F772EA" w:rsidRPr="00F772EA" w:rsidRDefault="00F772EA" w:rsidP="00F772EA">
      <w:pPr>
        <w:spacing w:line="480" w:lineRule="auto"/>
        <w:ind w:firstLine="164"/>
        <w:jc w:val="both"/>
        <w:rPr>
          <w:sz w:val="24"/>
          <w:szCs w:val="24"/>
        </w:rPr>
      </w:pPr>
      <w:r w:rsidRPr="00F772EA">
        <w:rPr>
          <w:sz w:val="24"/>
          <w:szCs w:val="24"/>
        </w:rPr>
        <w:t xml:space="preserve">State of </w:t>
      </w:r>
      <w:proofErr w:type="spellStart"/>
      <w:r w:rsidRPr="00F772EA">
        <w:rPr>
          <w:sz w:val="24"/>
          <w:szCs w:val="24"/>
        </w:rPr>
        <w:t>Maranhão</w:t>
      </w:r>
      <w:proofErr w:type="spellEnd"/>
      <w:r w:rsidRPr="00F772EA">
        <w:rPr>
          <w:sz w:val="24"/>
          <w:szCs w:val="24"/>
        </w:rPr>
        <w:t xml:space="preserve"> (MA)</w:t>
      </w:r>
    </w:p>
    <w:p w:rsidR="00F772EA" w:rsidRDefault="00F772EA" w:rsidP="00F772EA">
      <w:pPr>
        <w:spacing w:line="480" w:lineRule="auto"/>
        <w:ind w:left="164"/>
        <w:jc w:val="both"/>
        <w:rPr>
          <w:sz w:val="24"/>
          <w:szCs w:val="24"/>
        </w:rPr>
      </w:pPr>
      <w:r w:rsidRPr="00F772EA">
        <w:rPr>
          <w:sz w:val="24"/>
          <w:szCs w:val="24"/>
        </w:rPr>
        <w:t xml:space="preserve">In the State of </w:t>
      </w:r>
      <w:proofErr w:type="spellStart"/>
      <w:r w:rsidRPr="00F772EA">
        <w:rPr>
          <w:sz w:val="24"/>
          <w:szCs w:val="24"/>
        </w:rPr>
        <w:t>Maranhão</w:t>
      </w:r>
      <w:proofErr w:type="spellEnd"/>
      <w:r w:rsidRPr="00F772EA">
        <w:rPr>
          <w:sz w:val="24"/>
          <w:szCs w:val="24"/>
        </w:rPr>
        <w:t>, it was possible to perceive that there is a strong negative correlation between the variables Planted Area and Productivity, for both parameters of magnitude of correlation considered, where, throughout the harvests, there was a decrease in Planted Area and consequent increase in Productivity.</w:t>
      </w:r>
      <w:r>
        <w:rPr>
          <w:sz w:val="24"/>
          <w:szCs w:val="24"/>
        </w:rPr>
        <w:t xml:space="preserve"> </w:t>
      </w:r>
      <w:r w:rsidRPr="00F772EA">
        <w:rPr>
          <w:sz w:val="24"/>
          <w:szCs w:val="24"/>
        </w:rPr>
        <w:t xml:space="preserve">Regarding the variables Planted Area and Production, it was not possible to observe significance between the </w:t>
      </w:r>
      <w:proofErr w:type="gramStart"/>
      <w:r w:rsidRPr="00F772EA">
        <w:rPr>
          <w:sz w:val="24"/>
          <w:szCs w:val="24"/>
        </w:rPr>
        <w:t>correlation</w:t>
      </w:r>
      <w:proofErr w:type="gramEnd"/>
      <w:r w:rsidRPr="00F772EA">
        <w:rPr>
          <w:sz w:val="24"/>
          <w:szCs w:val="24"/>
        </w:rPr>
        <w:t xml:space="preserve"> of the variables, since the P-Value generated was above 0.05, in addition, the data did not show relevant correlations, according to the magnitu</w:t>
      </w:r>
      <w:r w:rsidR="00511195">
        <w:rPr>
          <w:sz w:val="24"/>
          <w:szCs w:val="24"/>
        </w:rPr>
        <w:t>de parameters considered (Fig.</w:t>
      </w:r>
      <w:r w:rsidRPr="00F772EA">
        <w:rPr>
          <w:sz w:val="24"/>
          <w:szCs w:val="24"/>
        </w:rPr>
        <w:t xml:space="preserve"> 11).</w:t>
      </w:r>
    </w:p>
    <w:p w:rsidR="00F772EA" w:rsidRDefault="00F772EA" w:rsidP="00F772EA">
      <w:pPr>
        <w:spacing w:line="480" w:lineRule="auto"/>
        <w:ind w:left="164" w:firstLine="556"/>
        <w:jc w:val="both"/>
        <w:rPr>
          <w:sz w:val="24"/>
          <w:szCs w:val="24"/>
        </w:rPr>
      </w:pPr>
      <w:r w:rsidRPr="00F772EA">
        <w:rPr>
          <w:sz w:val="24"/>
          <w:szCs w:val="24"/>
        </w:rPr>
        <w:t>The regression tests confirmed what had already been observed in the correlation tests, as the R² was greater in the regression between Planted Area and Productivity (R² = 0.74), with a P-Value of 0.01, while the values for regression between Area and Production was considered insignificant (R² = 0.06), with P-Value of 0.495, that is, a statistically insignificant value.</w:t>
      </w:r>
    </w:p>
    <w:p w:rsidR="00F772EA" w:rsidRDefault="00F772EA" w:rsidP="00F772EA">
      <w:pPr>
        <w:spacing w:line="480" w:lineRule="auto"/>
        <w:ind w:left="164" w:firstLine="556"/>
        <w:jc w:val="both"/>
        <w:rPr>
          <w:sz w:val="24"/>
          <w:szCs w:val="24"/>
        </w:rPr>
      </w:pPr>
    </w:p>
    <w:p w:rsidR="00F772EA" w:rsidRPr="00F772EA" w:rsidRDefault="00F772EA" w:rsidP="00F772EA">
      <w:pPr>
        <w:spacing w:line="480" w:lineRule="auto"/>
        <w:ind w:firstLine="164"/>
        <w:jc w:val="both"/>
        <w:rPr>
          <w:sz w:val="24"/>
          <w:szCs w:val="24"/>
        </w:rPr>
      </w:pPr>
      <w:r w:rsidRPr="00F772EA">
        <w:rPr>
          <w:sz w:val="24"/>
          <w:szCs w:val="24"/>
        </w:rPr>
        <w:t xml:space="preserve">State of </w:t>
      </w:r>
      <w:proofErr w:type="spellStart"/>
      <w:r w:rsidRPr="00F772EA">
        <w:rPr>
          <w:sz w:val="24"/>
          <w:szCs w:val="24"/>
        </w:rPr>
        <w:t>Mato</w:t>
      </w:r>
      <w:proofErr w:type="spellEnd"/>
      <w:r w:rsidRPr="00F772EA">
        <w:rPr>
          <w:sz w:val="24"/>
          <w:szCs w:val="24"/>
        </w:rPr>
        <w:t xml:space="preserve"> Grosso (MT)</w:t>
      </w:r>
    </w:p>
    <w:p w:rsidR="00F772EA" w:rsidRDefault="00F772EA" w:rsidP="00F772EA">
      <w:pPr>
        <w:spacing w:line="480" w:lineRule="auto"/>
        <w:ind w:left="164"/>
        <w:jc w:val="both"/>
        <w:rPr>
          <w:sz w:val="24"/>
          <w:szCs w:val="24"/>
        </w:rPr>
      </w:pPr>
      <w:r w:rsidRPr="00F772EA">
        <w:rPr>
          <w:sz w:val="24"/>
          <w:szCs w:val="24"/>
        </w:rPr>
        <w:t xml:space="preserve">In the State of </w:t>
      </w:r>
      <w:proofErr w:type="spellStart"/>
      <w:r w:rsidRPr="00F772EA">
        <w:rPr>
          <w:sz w:val="24"/>
          <w:szCs w:val="24"/>
        </w:rPr>
        <w:t>Mato</w:t>
      </w:r>
      <w:proofErr w:type="spellEnd"/>
      <w:r w:rsidRPr="00F772EA">
        <w:rPr>
          <w:sz w:val="24"/>
          <w:szCs w:val="24"/>
        </w:rPr>
        <w:t xml:space="preserve"> </w:t>
      </w:r>
      <w:proofErr w:type="gramStart"/>
      <w:r w:rsidRPr="00F772EA">
        <w:rPr>
          <w:sz w:val="24"/>
          <w:szCs w:val="24"/>
        </w:rPr>
        <w:t>Grosso</w:t>
      </w:r>
      <w:proofErr w:type="gramEnd"/>
      <w:r w:rsidRPr="00F772EA">
        <w:rPr>
          <w:sz w:val="24"/>
          <w:szCs w:val="24"/>
        </w:rPr>
        <w:t xml:space="preserve"> it was also possible to verify a strong negative correlation between the variables Productivity and Planted Area, and it was also possible to visualize an inversely proportional behavior between the variables in question.</w:t>
      </w:r>
      <w:r>
        <w:rPr>
          <w:sz w:val="24"/>
          <w:szCs w:val="24"/>
        </w:rPr>
        <w:t xml:space="preserve"> </w:t>
      </w:r>
      <w:r w:rsidRPr="00F772EA">
        <w:rPr>
          <w:sz w:val="24"/>
          <w:szCs w:val="24"/>
        </w:rPr>
        <w:t xml:space="preserve">The correlation between Planted Area and Production </w:t>
      </w:r>
      <w:proofErr w:type="gramStart"/>
      <w:r w:rsidRPr="00F772EA">
        <w:rPr>
          <w:sz w:val="24"/>
          <w:szCs w:val="24"/>
        </w:rPr>
        <w:t>was not considered</w:t>
      </w:r>
      <w:proofErr w:type="gramEnd"/>
      <w:r w:rsidRPr="00F772EA">
        <w:rPr>
          <w:sz w:val="24"/>
          <w:szCs w:val="24"/>
        </w:rPr>
        <w:t xml:space="preserve"> significant, according to the </w:t>
      </w:r>
      <w:r w:rsidR="00511195">
        <w:rPr>
          <w:sz w:val="24"/>
          <w:szCs w:val="24"/>
        </w:rPr>
        <w:t>resulting P-Value values (Fig.</w:t>
      </w:r>
      <w:r w:rsidRPr="00F772EA">
        <w:rPr>
          <w:sz w:val="24"/>
          <w:szCs w:val="24"/>
        </w:rPr>
        <w:t xml:space="preserve"> 12).</w:t>
      </w:r>
    </w:p>
    <w:p w:rsidR="00F772EA" w:rsidRDefault="00F772EA" w:rsidP="00F772EA">
      <w:pPr>
        <w:spacing w:line="480" w:lineRule="auto"/>
        <w:ind w:left="164" w:firstLine="556"/>
        <w:jc w:val="both"/>
        <w:rPr>
          <w:sz w:val="24"/>
          <w:szCs w:val="24"/>
        </w:rPr>
      </w:pPr>
      <w:r w:rsidRPr="00F772EA">
        <w:rPr>
          <w:sz w:val="24"/>
          <w:szCs w:val="24"/>
        </w:rPr>
        <w:t xml:space="preserve">In the regression tests, values of R² of 0.54 </w:t>
      </w:r>
      <w:proofErr w:type="gramStart"/>
      <w:r w:rsidRPr="00F772EA">
        <w:rPr>
          <w:sz w:val="24"/>
          <w:szCs w:val="24"/>
        </w:rPr>
        <w:t>were identified</w:t>
      </w:r>
      <w:proofErr w:type="gramEnd"/>
      <w:r w:rsidRPr="00F772EA">
        <w:rPr>
          <w:sz w:val="24"/>
          <w:szCs w:val="24"/>
        </w:rPr>
        <w:t xml:space="preserve"> for the regression between Planted Area </w:t>
      </w:r>
      <w:r w:rsidRPr="00F772EA">
        <w:rPr>
          <w:sz w:val="24"/>
          <w:szCs w:val="24"/>
        </w:rPr>
        <w:lastRenderedPageBreak/>
        <w:t>and Productivity with P-Value of 0.015, as well as R² of 0.19 for the regression between Planted Area and P</w:t>
      </w:r>
      <w:r>
        <w:rPr>
          <w:sz w:val="24"/>
          <w:szCs w:val="24"/>
        </w:rPr>
        <w:t>roduction with P-Value of 0.205</w:t>
      </w:r>
      <w:r w:rsidRPr="00F772EA">
        <w:rPr>
          <w:sz w:val="24"/>
          <w:szCs w:val="24"/>
        </w:rPr>
        <w:t>.</w:t>
      </w:r>
      <w:r>
        <w:rPr>
          <w:sz w:val="24"/>
          <w:szCs w:val="24"/>
        </w:rPr>
        <w:t xml:space="preserve"> </w:t>
      </w:r>
      <w:r w:rsidRPr="00F772EA">
        <w:rPr>
          <w:sz w:val="24"/>
          <w:szCs w:val="24"/>
        </w:rPr>
        <w:t xml:space="preserve">These values confirm what </w:t>
      </w:r>
      <w:proofErr w:type="gramStart"/>
      <w:r w:rsidRPr="00F772EA">
        <w:rPr>
          <w:sz w:val="24"/>
          <w:szCs w:val="24"/>
        </w:rPr>
        <w:t>was observed</w:t>
      </w:r>
      <w:proofErr w:type="gramEnd"/>
      <w:r w:rsidRPr="00F772EA">
        <w:rPr>
          <w:sz w:val="24"/>
          <w:szCs w:val="24"/>
        </w:rPr>
        <w:t xml:space="preserve"> in Pearson's correlation, as only the regression between Planted Area and Productivity showed statistically si</w:t>
      </w:r>
      <w:r>
        <w:rPr>
          <w:sz w:val="24"/>
          <w:szCs w:val="24"/>
        </w:rPr>
        <w:t>gnificant R² and P-Value.</w:t>
      </w:r>
    </w:p>
    <w:p w:rsidR="00F772EA" w:rsidRDefault="00F772EA" w:rsidP="00F772EA">
      <w:pPr>
        <w:spacing w:line="480" w:lineRule="auto"/>
        <w:jc w:val="both"/>
        <w:rPr>
          <w:sz w:val="24"/>
          <w:szCs w:val="24"/>
        </w:rPr>
      </w:pPr>
    </w:p>
    <w:p w:rsidR="00F772EA" w:rsidRPr="00F772EA" w:rsidRDefault="00F772EA" w:rsidP="00F772EA">
      <w:pPr>
        <w:spacing w:line="480" w:lineRule="auto"/>
        <w:ind w:firstLine="164"/>
        <w:jc w:val="both"/>
        <w:rPr>
          <w:sz w:val="24"/>
          <w:szCs w:val="24"/>
        </w:rPr>
      </w:pPr>
      <w:r w:rsidRPr="00F772EA">
        <w:rPr>
          <w:sz w:val="24"/>
          <w:szCs w:val="24"/>
        </w:rPr>
        <w:t xml:space="preserve">State of </w:t>
      </w:r>
      <w:proofErr w:type="spellStart"/>
      <w:r>
        <w:rPr>
          <w:sz w:val="24"/>
          <w:szCs w:val="24"/>
        </w:rPr>
        <w:t>Pará</w:t>
      </w:r>
      <w:proofErr w:type="spellEnd"/>
      <w:r>
        <w:rPr>
          <w:sz w:val="24"/>
          <w:szCs w:val="24"/>
        </w:rPr>
        <w:t xml:space="preserve"> (PA</w:t>
      </w:r>
      <w:r w:rsidRPr="00F772EA">
        <w:rPr>
          <w:sz w:val="24"/>
          <w:szCs w:val="24"/>
        </w:rPr>
        <w:t>)</w:t>
      </w:r>
    </w:p>
    <w:p w:rsidR="00F772EA" w:rsidRDefault="00F772EA" w:rsidP="00F772EA">
      <w:pPr>
        <w:spacing w:line="480" w:lineRule="auto"/>
        <w:ind w:left="164"/>
        <w:jc w:val="both"/>
        <w:rPr>
          <w:sz w:val="24"/>
          <w:szCs w:val="24"/>
        </w:rPr>
      </w:pPr>
      <w:r w:rsidRPr="00F772EA">
        <w:rPr>
          <w:sz w:val="24"/>
          <w:szCs w:val="24"/>
        </w:rPr>
        <w:t xml:space="preserve">The State of </w:t>
      </w:r>
      <w:proofErr w:type="spellStart"/>
      <w:r w:rsidRPr="00F772EA">
        <w:rPr>
          <w:sz w:val="24"/>
          <w:szCs w:val="24"/>
        </w:rPr>
        <w:t>Pará</w:t>
      </w:r>
      <w:proofErr w:type="spellEnd"/>
      <w:r w:rsidRPr="00F772EA">
        <w:rPr>
          <w:sz w:val="24"/>
          <w:szCs w:val="24"/>
        </w:rPr>
        <w:t xml:space="preserve"> was the only one that showed correlation in the two tests performed.</w:t>
      </w:r>
      <w:r>
        <w:rPr>
          <w:sz w:val="24"/>
          <w:szCs w:val="24"/>
        </w:rPr>
        <w:t xml:space="preserve"> </w:t>
      </w:r>
      <w:r w:rsidRPr="00F772EA">
        <w:rPr>
          <w:sz w:val="24"/>
          <w:szCs w:val="24"/>
        </w:rPr>
        <w:t>In both, it was possible to identify strong positive correlations, with significant P-Values, which demonstrates that the variables considered present a directly proportional re</w:t>
      </w:r>
      <w:r w:rsidR="00511195">
        <w:rPr>
          <w:sz w:val="24"/>
          <w:szCs w:val="24"/>
        </w:rPr>
        <w:t>lationship in that state (Fig.</w:t>
      </w:r>
      <w:r w:rsidRPr="00F772EA">
        <w:rPr>
          <w:sz w:val="24"/>
          <w:szCs w:val="24"/>
        </w:rPr>
        <w:t xml:space="preserve"> 13).</w:t>
      </w:r>
      <w:r w:rsidR="00E81A4E">
        <w:rPr>
          <w:sz w:val="24"/>
          <w:szCs w:val="24"/>
        </w:rPr>
        <w:t xml:space="preserve"> </w:t>
      </w:r>
      <w:proofErr w:type="gramStart"/>
      <w:r w:rsidR="00E81A4E" w:rsidRPr="00E81A4E">
        <w:rPr>
          <w:sz w:val="24"/>
          <w:szCs w:val="24"/>
        </w:rPr>
        <w:t>Regarding the regression tests, an R² of 0.65 was obtained for the regression between Planted Area and Productivity, with P-Value of 0.005, and an R² of 0.87 for the regression between Planted Area and Production, with P -Value of 0.000, which confirmed what was observed during the correlation tests, as statistically significant values were identified for both regressions, as occurred in both correlations previously performed for data from the State in question.</w:t>
      </w:r>
      <w:proofErr w:type="gramEnd"/>
      <w:r w:rsidR="00E81A4E">
        <w:rPr>
          <w:sz w:val="24"/>
          <w:szCs w:val="24"/>
        </w:rPr>
        <w:t xml:space="preserve"> </w:t>
      </w:r>
    </w:p>
    <w:p w:rsidR="00E81A4E" w:rsidRDefault="00E81A4E" w:rsidP="00F772EA">
      <w:pPr>
        <w:spacing w:line="480" w:lineRule="auto"/>
        <w:ind w:left="164"/>
        <w:jc w:val="both"/>
        <w:rPr>
          <w:sz w:val="24"/>
          <w:szCs w:val="24"/>
        </w:rPr>
      </w:pPr>
    </w:p>
    <w:p w:rsidR="00E81A4E" w:rsidRPr="00F772EA" w:rsidRDefault="00E81A4E" w:rsidP="00E81A4E">
      <w:pPr>
        <w:spacing w:line="480" w:lineRule="auto"/>
        <w:ind w:firstLine="164"/>
        <w:jc w:val="both"/>
        <w:rPr>
          <w:sz w:val="24"/>
          <w:szCs w:val="24"/>
        </w:rPr>
      </w:pPr>
      <w:r w:rsidRPr="00F772EA">
        <w:rPr>
          <w:sz w:val="24"/>
          <w:szCs w:val="24"/>
        </w:rPr>
        <w:t xml:space="preserve">State of </w:t>
      </w:r>
      <w:r>
        <w:rPr>
          <w:sz w:val="24"/>
          <w:szCs w:val="24"/>
        </w:rPr>
        <w:t>Tocantins (TO</w:t>
      </w:r>
      <w:r w:rsidRPr="00F772EA">
        <w:rPr>
          <w:sz w:val="24"/>
          <w:szCs w:val="24"/>
        </w:rPr>
        <w:t>)</w:t>
      </w:r>
    </w:p>
    <w:p w:rsidR="00E81A4E" w:rsidRDefault="00E81A4E" w:rsidP="00F772EA">
      <w:pPr>
        <w:spacing w:line="480" w:lineRule="auto"/>
        <w:ind w:left="164"/>
        <w:jc w:val="both"/>
        <w:rPr>
          <w:sz w:val="24"/>
          <w:szCs w:val="24"/>
        </w:rPr>
      </w:pPr>
      <w:r w:rsidRPr="00E81A4E">
        <w:rPr>
          <w:sz w:val="24"/>
          <w:szCs w:val="24"/>
        </w:rPr>
        <w:t>In the State of Tocantins, it was possible to identify a negative correlation between the variables Planted Area and Productivity, with a strong magnitude for Cohen's parameters (1992) and moderate for Rumsey's (2016), with a P-Value of 0.05 of significance.</w:t>
      </w:r>
      <w:r>
        <w:rPr>
          <w:sz w:val="24"/>
          <w:szCs w:val="24"/>
        </w:rPr>
        <w:t xml:space="preserve"> </w:t>
      </w:r>
      <w:r w:rsidRPr="00E81A4E">
        <w:rPr>
          <w:sz w:val="24"/>
          <w:szCs w:val="24"/>
        </w:rPr>
        <w:t>As for the variables Planted Area and Production, the P-Value ended up surpassing 0.05, generating a P-Value of 0.48.</w:t>
      </w:r>
      <w:r>
        <w:rPr>
          <w:sz w:val="24"/>
          <w:szCs w:val="24"/>
        </w:rPr>
        <w:t xml:space="preserve"> </w:t>
      </w:r>
      <w:r w:rsidRPr="00E81A4E">
        <w:rPr>
          <w:sz w:val="24"/>
          <w:szCs w:val="24"/>
        </w:rPr>
        <w:t>In addition, the data presented correlations without adequate significance, according to the considered magnitude</w:t>
      </w:r>
      <w:r w:rsidR="00511195">
        <w:rPr>
          <w:sz w:val="24"/>
          <w:szCs w:val="24"/>
        </w:rPr>
        <w:t xml:space="preserve"> parameters (Fig.</w:t>
      </w:r>
      <w:r w:rsidRPr="00E81A4E">
        <w:rPr>
          <w:sz w:val="24"/>
          <w:szCs w:val="24"/>
        </w:rPr>
        <w:t xml:space="preserve"> 14).</w:t>
      </w:r>
    </w:p>
    <w:p w:rsidR="00E81A4E" w:rsidRDefault="00E81A4E" w:rsidP="00E81A4E">
      <w:pPr>
        <w:spacing w:line="480" w:lineRule="auto"/>
        <w:ind w:left="164" w:firstLine="556"/>
        <w:jc w:val="both"/>
        <w:rPr>
          <w:sz w:val="24"/>
          <w:szCs w:val="24"/>
        </w:rPr>
      </w:pPr>
      <w:r w:rsidRPr="00E81A4E">
        <w:rPr>
          <w:sz w:val="24"/>
          <w:szCs w:val="24"/>
        </w:rPr>
        <w:t xml:space="preserve">The regression tests for the State also confirmed what </w:t>
      </w:r>
      <w:proofErr w:type="gramStart"/>
      <w:r w:rsidRPr="00E81A4E">
        <w:rPr>
          <w:sz w:val="24"/>
          <w:szCs w:val="24"/>
        </w:rPr>
        <w:t>was observed</w:t>
      </w:r>
      <w:proofErr w:type="gramEnd"/>
      <w:r w:rsidRPr="00E81A4E">
        <w:rPr>
          <w:sz w:val="24"/>
          <w:szCs w:val="24"/>
        </w:rPr>
        <w:t xml:space="preserve"> in the correlation tests.</w:t>
      </w:r>
      <w:r>
        <w:rPr>
          <w:sz w:val="24"/>
          <w:szCs w:val="24"/>
        </w:rPr>
        <w:t xml:space="preserve"> </w:t>
      </w:r>
      <w:r w:rsidRPr="00E81A4E">
        <w:rPr>
          <w:sz w:val="24"/>
          <w:szCs w:val="24"/>
        </w:rPr>
        <w:t xml:space="preserve">The regression between Planted Area and Productivity obtained an R² of 0.39, staying within the moderate margin, as suggested by the correlation parameters of Rumsey (2016), in addition to a P-Value of 0.05, well on the limit to </w:t>
      </w:r>
      <w:proofErr w:type="gramStart"/>
      <w:r w:rsidRPr="00E81A4E">
        <w:rPr>
          <w:sz w:val="24"/>
          <w:szCs w:val="24"/>
        </w:rPr>
        <w:t>be consi</w:t>
      </w:r>
      <w:r>
        <w:rPr>
          <w:sz w:val="24"/>
          <w:szCs w:val="24"/>
        </w:rPr>
        <w:t>dered</w:t>
      </w:r>
      <w:proofErr w:type="gramEnd"/>
      <w:r>
        <w:rPr>
          <w:sz w:val="24"/>
          <w:szCs w:val="24"/>
        </w:rPr>
        <w:t xml:space="preserve"> statistically significant</w:t>
      </w:r>
      <w:r w:rsidRPr="00E81A4E">
        <w:rPr>
          <w:sz w:val="24"/>
          <w:szCs w:val="24"/>
        </w:rPr>
        <w:t>.</w:t>
      </w:r>
      <w:r>
        <w:rPr>
          <w:sz w:val="24"/>
          <w:szCs w:val="24"/>
        </w:rPr>
        <w:t xml:space="preserve"> </w:t>
      </w:r>
      <w:r w:rsidRPr="00E81A4E">
        <w:rPr>
          <w:sz w:val="24"/>
          <w:szCs w:val="24"/>
        </w:rPr>
        <w:t xml:space="preserve">The regression between Planted Area and </w:t>
      </w:r>
      <w:r w:rsidRPr="00E81A4E">
        <w:rPr>
          <w:sz w:val="24"/>
          <w:szCs w:val="24"/>
        </w:rPr>
        <w:lastRenderedPageBreak/>
        <w:t>Production, presented an R² of 0.06, with a P-Value of 0.482, both considered statistically not significant, as occurred in the previously performed correlation between Planted Area and Production for the State of Tocantins.</w:t>
      </w:r>
    </w:p>
    <w:p w:rsidR="00E81A4E" w:rsidRDefault="00E81A4E" w:rsidP="00E81A4E">
      <w:pPr>
        <w:spacing w:line="480" w:lineRule="auto"/>
        <w:ind w:left="164" w:firstLine="556"/>
        <w:jc w:val="both"/>
        <w:rPr>
          <w:sz w:val="24"/>
          <w:szCs w:val="24"/>
        </w:rPr>
      </w:pPr>
    </w:p>
    <w:p w:rsidR="00E81A4E" w:rsidRPr="00E81A4E" w:rsidRDefault="00E81A4E" w:rsidP="00E81A4E">
      <w:pPr>
        <w:spacing w:line="480" w:lineRule="auto"/>
        <w:ind w:firstLine="164"/>
        <w:rPr>
          <w:b/>
          <w:sz w:val="24"/>
          <w:szCs w:val="24"/>
        </w:rPr>
      </w:pPr>
      <w:r w:rsidRPr="00E81A4E">
        <w:rPr>
          <w:b/>
          <w:sz w:val="24"/>
          <w:szCs w:val="24"/>
        </w:rPr>
        <w:t>Discussions</w:t>
      </w:r>
    </w:p>
    <w:p w:rsidR="00E81A4E" w:rsidRPr="00E81A4E" w:rsidRDefault="00E81A4E" w:rsidP="00E81A4E">
      <w:pPr>
        <w:spacing w:line="480" w:lineRule="auto"/>
        <w:ind w:left="164"/>
        <w:jc w:val="both"/>
        <w:rPr>
          <w:sz w:val="24"/>
          <w:szCs w:val="24"/>
        </w:rPr>
      </w:pPr>
      <w:r w:rsidRPr="00E81A4E">
        <w:rPr>
          <w:sz w:val="24"/>
          <w:szCs w:val="24"/>
        </w:rPr>
        <w:t xml:space="preserve">According to Silva </w:t>
      </w:r>
      <w:r w:rsidRPr="00853EE5">
        <w:rPr>
          <w:i/>
          <w:sz w:val="24"/>
          <w:szCs w:val="24"/>
        </w:rPr>
        <w:t>et al.</w:t>
      </w:r>
      <w:r w:rsidRPr="00E81A4E">
        <w:rPr>
          <w:sz w:val="24"/>
          <w:szCs w:val="24"/>
        </w:rPr>
        <w:t xml:space="preserve"> (2021b), Brazil has more than 10 million hectares cultivated with sugarcane. As a result, sugarcane occupies a prominent position in Brazil, representing one of the main crops produced in the national territory and of great relevance for the country's economy. These factors justify the sum of efforts between producers, researchers and the government itself, for improvements in relation to their productivity and consequent production, in order to anticipate and avoid possible problems that may affect crops during the plant's vegetative cycle, as well as in the processing period.</w:t>
      </w:r>
    </w:p>
    <w:p w:rsidR="00E81A4E" w:rsidRPr="00E81A4E" w:rsidRDefault="00E81A4E" w:rsidP="00E81A4E">
      <w:pPr>
        <w:spacing w:line="480" w:lineRule="auto"/>
        <w:ind w:left="164" w:firstLine="544"/>
        <w:jc w:val="both"/>
        <w:rPr>
          <w:sz w:val="24"/>
          <w:szCs w:val="24"/>
        </w:rPr>
      </w:pPr>
      <w:proofErr w:type="gramStart"/>
      <w:r w:rsidRPr="00E81A4E">
        <w:rPr>
          <w:sz w:val="24"/>
          <w:szCs w:val="24"/>
        </w:rPr>
        <w:t>In this sense, one of the main concerns, which may interfere with the productivity and expansion of sugarcane throughout the national territory and also in the Eastern Amazon, is the possibility of the emergence of new pests that may affect the crop, causing damage to the producers and directly compromising the quality of the sugarcane produced, reflecting negatively on the sector's performance (Cezar 2021).</w:t>
      </w:r>
      <w:proofErr w:type="gramEnd"/>
      <w:r w:rsidRPr="00E81A4E">
        <w:rPr>
          <w:sz w:val="24"/>
          <w:szCs w:val="24"/>
        </w:rPr>
        <w:t xml:space="preserve"> To exemplify, Narayan </w:t>
      </w:r>
      <w:r w:rsidRPr="00853EE5">
        <w:rPr>
          <w:i/>
          <w:sz w:val="24"/>
          <w:szCs w:val="24"/>
        </w:rPr>
        <w:t>et al.</w:t>
      </w:r>
      <w:r w:rsidRPr="00E81A4E">
        <w:rPr>
          <w:sz w:val="24"/>
          <w:szCs w:val="24"/>
        </w:rPr>
        <w:t xml:space="preserve"> (2020) point out that sugarcane productivity losses range from 10 to 30% due to insect pests that attack the crop.</w:t>
      </w:r>
    </w:p>
    <w:p w:rsidR="00E81A4E" w:rsidRPr="00E81A4E" w:rsidRDefault="00E81A4E" w:rsidP="00E81A4E">
      <w:pPr>
        <w:spacing w:line="480" w:lineRule="auto"/>
        <w:ind w:left="164" w:firstLine="544"/>
        <w:jc w:val="both"/>
        <w:rPr>
          <w:sz w:val="24"/>
          <w:szCs w:val="24"/>
        </w:rPr>
      </w:pPr>
      <w:proofErr w:type="gramStart"/>
      <w:r w:rsidRPr="00E81A4E">
        <w:rPr>
          <w:sz w:val="24"/>
          <w:szCs w:val="24"/>
        </w:rPr>
        <w:t>In recent decades, with the constant expansion of sugarcane fields and the prohibition of burning during harvesting, there has been a significant increase in the population of pests in Brazil (</w:t>
      </w:r>
      <w:proofErr w:type="spellStart"/>
      <w:r w:rsidRPr="00E81A4E">
        <w:rPr>
          <w:sz w:val="24"/>
          <w:szCs w:val="24"/>
        </w:rPr>
        <w:t>Bezerra</w:t>
      </w:r>
      <w:proofErr w:type="spellEnd"/>
      <w:r w:rsidRPr="00E81A4E">
        <w:rPr>
          <w:sz w:val="24"/>
          <w:szCs w:val="24"/>
        </w:rPr>
        <w:t xml:space="preserve"> </w:t>
      </w:r>
      <w:r w:rsidRPr="00C7399B">
        <w:rPr>
          <w:i/>
          <w:sz w:val="24"/>
          <w:szCs w:val="24"/>
        </w:rPr>
        <w:t>et al.</w:t>
      </w:r>
      <w:r w:rsidRPr="00E81A4E">
        <w:rPr>
          <w:sz w:val="24"/>
          <w:szCs w:val="24"/>
        </w:rPr>
        <w:t xml:space="preserve"> 2021), as harvesting sugarcane without burning was adopted in about 84% of the country's sugarcane fields, making the management of pest insects even more complex, due to the presence of residues in the soil, which ends up directly affecting the action of herbicides, increasing the incidence of certain pests (Castro </w:t>
      </w:r>
      <w:r w:rsidRPr="00853EE5">
        <w:rPr>
          <w:i/>
          <w:sz w:val="24"/>
          <w:szCs w:val="24"/>
        </w:rPr>
        <w:t>et al.</w:t>
      </w:r>
      <w:r w:rsidRPr="00E81A4E">
        <w:rPr>
          <w:sz w:val="24"/>
          <w:szCs w:val="24"/>
        </w:rPr>
        <w:t xml:space="preserve"> 2019; Carbonari </w:t>
      </w:r>
      <w:r w:rsidRPr="00853EE5">
        <w:rPr>
          <w:i/>
          <w:sz w:val="24"/>
          <w:szCs w:val="24"/>
        </w:rPr>
        <w:t>et al.</w:t>
      </w:r>
      <w:r w:rsidRPr="00E81A4E">
        <w:rPr>
          <w:sz w:val="24"/>
          <w:szCs w:val="24"/>
        </w:rPr>
        <w:t xml:space="preserve"> 2020).</w:t>
      </w:r>
      <w:proofErr w:type="gramEnd"/>
    </w:p>
    <w:p w:rsidR="00E81A4E" w:rsidRDefault="00E81A4E" w:rsidP="00E81A4E">
      <w:pPr>
        <w:spacing w:line="480" w:lineRule="auto"/>
        <w:ind w:left="164" w:firstLine="544"/>
        <w:jc w:val="both"/>
        <w:rPr>
          <w:sz w:val="24"/>
          <w:szCs w:val="24"/>
        </w:rPr>
      </w:pPr>
      <w:r w:rsidRPr="00E81A4E">
        <w:rPr>
          <w:sz w:val="24"/>
          <w:szCs w:val="24"/>
        </w:rPr>
        <w:t xml:space="preserve">In this sense, it is known that the </w:t>
      </w:r>
      <w:proofErr w:type="gramStart"/>
      <w:r w:rsidRPr="00E81A4E">
        <w:rPr>
          <w:sz w:val="24"/>
          <w:szCs w:val="24"/>
        </w:rPr>
        <w:t>sugarcane crop can be attacked by the most diverse pests,</w:t>
      </w:r>
      <w:proofErr w:type="gramEnd"/>
      <w:r w:rsidRPr="00E81A4E">
        <w:rPr>
          <w:sz w:val="24"/>
          <w:szCs w:val="24"/>
        </w:rPr>
        <w:t xml:space="preserve"> each one varying according to its manifestation and proliferation capacity, associated with the conditions of the sugarcane field and the affected variety (</w:t>
      </w:r>
      <w:proofErr w:type="spellStart"/>
      <w:r w:rsidRPr="00E81A4E">
        <w:rPr>
          <w:sz w:val="24"/>
          <w:szCs w:val="24"/>
        </w:rPr>
        <w:t>Nocelli</w:t>
      </w:r>
      <w:proofErr w:type="spellEnd"/>
      <w:r w:rsidRPr="00E81A4E">
        <w:rPr>
          <w:sz w:val="24"/>
          <w:szCs w:val="24"/>
        </w:rPr>
        <w:t xml:space="preserve"> </w:t>
      </w:r>
      <w:r w:rsidRPr="00853EE5">
        <w:rPr>
          <w:i/>
          <w:sz w:val="24"/>
          <w:szCs w:val="24"/>
        </w:rPr>
        <w:t>et al.</w:t>
      </w:r>
      <w:r w:rsidRPr="00E81A4E">
        <w:rPr>
          <w:sz w:val="24"/>
          <w:szCs w:val="24"/>
        </w:rPr>
        <w:t xml:space="preserve"> 2017). As a way to exemplify these possible </w:t>
      </w:r>
      <w:r w:rsidRPr="00E81A4E">
        <w:rPr>
          <w:sz w:val="24"/>
          <w:szCs w:val="24"/>
        </w:rPr>
        <w:lastRenderedPageBreak/>
        <w:t xml:space="preserve">pests, Pinto </w:t>
      </w:r>
      <w:r w:rsidRPr="00853EE5">
        <w:rPr>
          <w:i/>
          <w:sz w:val="24"/>
          <w:szCs w:val="24"/>
        </w:rPr>
        <w:t>et al.</w:t>
      </w:r>
      <w:r w:rsidRPr="00E81A4E">
        <w:rPr>
          <w:sz w:val="24"/>
          <w:szCs w:val="24"/>
        </w:rPr>
        <w:t xml:space="preserve"> (2016) subdivided the main sugarcane pests </w:t>
      </w:r>
      <w:proofErr w:type="gramStart"/>
      <w:r w:rsidRPr="00E81A4E">
        <w:rPr>
          <w:sz w:val="24"/>
          <w:szCs w:val="24"/>
        </w:rPr>
        <w:t>into:</w:t>
      </w:r>
      <w:proofErr w:type="gramEnd"/>
      <w:r w:rsidRPr="00E81A4E">
        <w:rPr>
          <w:sz w:val="24"/>
          <w:szCs w:val="24"/>
        </w:rPr>
        <w:t xml:space="preserve"> key pests, important, regional or sporadic pests, secondary pests and nematodes, as shown in Table 4.</w:t>
      </w:r>
    </w:p>
    <w:p w:rsidR="00E81A4E" w:rsidRPr="00E81A4E" w:rsidRDefault="00E81A4E" w:rsidP="00E81A4E">
      <w:pPr>
        <w:spacing w:line="480" w:lineRule="auto"/>
        <w:ind w:firstLine="708"/>
        <w:jc w:val="both"/>
        <w:rPr>
          <w:sz w:val="24"/>
          <w:szCs w:val="24"/>
        </w:rPr>
      </w:pPr>
      <w:r w:rsidRPr="00E81A4E">
        <w:rPr>
          <w:sz w:val="24"/>
          <w:szCs w:val="24"/>
        </w:rPr>
        <w:t xml:space="preserve">Another challenge for Brazilian sugarcane in general is the adverse climatic effects of drought </w:t>
      </w:r>
      <w:proofErr w:type="gramStart"/>
      <w:r w:rsidRPr="00E81A4E">
        <w:rPr>
          <w:sz w:val="24"/>
          <w:szCs w:val="24"/>
        </w:rPr>
        <w:t>and also</w:t>
      </w:r>
      <w:proofErr w:type="gramEnd"/>
      <w:r w:rsidRPr="00E81A4E">
        <w:rPr>
          <w:sz w:val="24"/>
          <w:szCs w:val="24"/>
        </w:rPr>
        <w:t xml:space="preserve"> low temperatures during the production cycle of national crops, oscillating between high and low temperatures in the regions of the country throughout the year. However, in this negative context, the Eastern Amazon has stood out positively in recent years, obtaining higher yields than past harvests, contrary to what </w:t>
      </w:r>
      <w:proofErr w:type="gramStart"/>
      <w:r w:rsidRPr="00E81A4E">
        <w:rPr>
          <w:sz w:val="24"/>
          <w:szCs w:val="24"/>
        </w:rPr>
        <w:t>is observed</w:t>
      </w:r>
      <w:proofErr w:type="gramEnd"/>
      <w:r w:rsidRPr="00E81A4E">
        <w:rPr>
          <w:sz w:val="24"/>
          <w:szCs w:val="24"/>
        </w:rPr>
        <w:t xml:space="preserve"> in the rest of the country. This happens, according to CONAB (2022), due to the better climate conditions in the region </w:t>
      </w:r>
      <w:proofErr w:type="gramStart"/>
      <w:r w:rsidRPr="00E81A4E">
        <w:rPr>
          <w:sz w:val="24"/>
          <w:szCs w:val="24"/>
        </w:rPr>
        <w:t>and also</w:t>
      </w:r>
      <w:proofErr w:type="gramEnd"/>
      <w:r w:rsidRPr="00E81A4E">
        <w:rPr>
          <w:sz w:val="24"/>
          <w:szCs w:val="24"/>
        </w:rPr>
        <w:t xml:space="preserve"> due to the aggregation of better management practices in their crops.</w:t>
      </w:r>
    </w:p>
    <w:p w:rsidR="00E81A4E" w:rsidRPr="00E81A4E" w:rsidRDefault="00E81A4E" w:rsidP="00E81A4E">
      <w:pPr>
        <w:spacing w:line="480" w:lineRule="auto"/>
        <w:ind w:firstLine="708"/>
        <w:jc w:val="both"/>
        <w:rPr>
          <w:sz w:val="24"/>
          <w:szCs w:val="24"/>
        </w:rPr>
      </w:pPr>
      <w:r w:rsidRPr="00E81A4E">
        <w:rPr>
          <w:sz w:val="24"/>
          <w:szCs w:val="24"/>
        </w:rPr>
        <w:t xml:space="preserve">Another challenge, according to CONAB (2022), is the enormous economic pressure that the grain sector has been exerting on producing regions in general, ending the hegemony of sugarcane cultivation in areas that previously only produced this crop. This has also been happening in the Eastern Amazon, with increased production of corn and soybeans in the region, for example, as these grains now have a more advantageous economic return and greater liquidity. Corn has even had a growing share in ethanol production, especially in the state of </w:t>
      </w:r>
      <w:proofErr w:type="spellStart"/>
      <w:r w:rsidRPr="00E81A4E">
        <w:rPr>
          <w:sz w:val="24"/>
          <w:szCs w:val="24"/>
        </w:rPr>
        <w:t>Mato</w:t>
      </w:r>
      <w:proofErr w:type="spellEnd"/>
      <w:r w:rsidRPr="00E81A4E">
        <w:rPr>
          <w:sz w:val="24"/>
          <w:szCs w:val="24"/>
        </w:rPr>
        <w:t xml:space="preserve"> Grosso, where there have been greater investments in the crop, generating good expectations for the next harvests in the state.</w:t>
      </w:r>
    </w:p>
    <w:p w:rsidR="00E81A4E" w:rsidRPr="00E81A4E" w:rsidRDefault="00E81A4E" w:rsidP="00E81A4E">
      <w:pPr>
        <w:spacing w:line="480" w:lineRule="auto"/>
        <w:ind w:firstLine="708"/>
        <w:jc w:val="both"/>
        <w:rPr>
          <w:sz w:val="24"/>
          <w:szCs w:val="24"/>
        </w:rPr>
      </w:pPr>
      <w:r w:rsidRPr="00E81A4E">
        <w:rPr>
          <w:sz w:val="24"/>
          <w:szCs w:val="24"/>
        </w:rPr>
        <w:t xml:space="preserve">Another limitation of production in the Eastern Amazon was legal issues that prevented the expansion of the crop in recent years. Cardoso </w:t>
      </w:r>
      <w:r w:rsidRPr="00853EE5">
        <w:rPr>
          <w:i/>
          <w:sz w:val="24"/>
          <w:szCs w:val="24"/>
        </w:rPr>
        <w:t>et al.</w:t>
      </w:r>
      <w:r w:rsidRPr="00E81A4E">
        <w:rPr>
          <w:sz w:val="24"/>
          <w:szCs w:val="24"/>
        </w:rPr>
        <w:t xml:space="preserve"> (2022) exposed these issues, highlighting the </w:t>
      </w:r>
      <w:proofErr w:type="spellStart"/>
      <w:r w:rsidRPr="00E81A4E">
        <w:rPr>
          <w:sz w:val="24"/>
          <w:szCs w:val="24"/>
        </w:rPr>
        <w:t>agroecological</w:t>
      </w:r>
      <w:proofErr w:type="spellEnd"/>
      <w:r w:rsidRPr="00E81A4E">
        <w:rPr>
          <w:sz w:val="24"/>
          <w:szCs w:val="24"/>
        </w:rPr>
        <w:t xml:space="preserve"> zoning of sugarcane, imposed by Decree No. 6,961/2009, which limited sugarcane production in the Eastern Amazon, as it is located in the Amazon and Pantanal biomes, as sugarcane production could pose a potential risk to the environment. However, Decree nº 6,961/2009 </w:t>
      </w:r>
      <w:proofErr w:type="gramStart"/>
      <w:r w:rsidRPr="00E81A4E">
        <w:rPr>
          <w:sz w:val="24"/>
          <w:szCs w:val="24"/>
        </w:rPr>
        <w:t>was revoked</w:t>
      </w:r>
      <w:proofErr w:type="gramEnd"/>
      <w:r w:rsidRPr="00E81A4E">
        <w:rPr>
          <w:sz w:val="24"/>
          <w:szCs w:val="24"/>
        </w:rPr>
        <w:t xml:space="preserve"> by Decree 10,084/2019, which may facilitate the expansion of culture in the region as a whole, even in areas of native and indigenous forests that were previously also limited by the decree of the year 2009.</w:t>
      </w:r>
    </w:p>
    <w:p w:rsidR="00E81A4E" w:rsidRPr="00E81A4E" w:rsidRDefault="00E81A4E" w:rsidP="00E81A4E">
      <w:pPr>
        <w:spacing w:line="480" w:lineRule="auto"/>
        <w:ind w:firstLine="708"/>
        <w:jc w:val="both"/>
        <w:rPr>
          <w:sz w:val="24"/>
          <w:szCs w:val="24"/>
        </w:rPr>
      </w:pPr>
      <w:r w:rsidRPr="00E81A4E">
        <w:rPr>
          <w:sz w:val="24"/>
          <w:szCs w:val="24"/>
        </w:rPr>
        <w:t xml:space="preserve">Obviously, it is important that the sugar and alcohol sector develop its activities within the scope of a sustainable agricultural activity, seeking to increase its profitability through tools that optimize production without causing significant impacts to the environment. CONAB (2022) highlights this good </w:t>
      </w:r>
      <w:r w:rsidRPr="00E81A4E">
        <w:rPr>
          <w:sz w:val="24"/>
          <w:szCs w:val="24"/>
        </w:rPr>
        <w:lastRenderedPageBreak/>
        <w:t>relationship between the sugar-energy sector and the environment, emphasizing that, unlike what happens in other countries, national production operates in a positive and sustainable context, in harmony with current legislation.</w:t>
      </w:r>
    </w:p>
    <w:p w:rsidR="00E81A4E" w:rsidRPr="00E81A4E" w:rsidRDefault="00E81A4E" w:rsidP="00E81A4E">
      <w:pPr>
        <w:spacing w:line="480" w:lineRule="auto"/>
        <w:ind w:firstLine="708"/>
        <w:jc w:val="both"/>
        <w:rPr>
          <w:sz w:val="24"/>
          <w:szCs w:val="24"/>
        </w:rPr>
      </w:pPr>
      <w:proofErr w:type="gramStart"/>
      <w:r w:rsidRPr="00E81A4E">
        <w:rPr>
          <w:sz w:val="24"/>
          <w:szCs w:val="24"/>
        </w:rPr>
        <w:t>But</w:t>
      </w:r>
      <w:proofErr w:type="gramEnd"/>
      <w:r w:rsidRPr="00E81A4E">
        <w:rPr>
          <w:sz w:val="24"/>
          <w:szCs w:val="24"/>
        </w:rPr>
        <w:t xml:space="preserve"> how to increase Productivity and Production without increasing deforestation in the country, thus enabling greater productivity and profitability of national crops? </w:t>
      </w:r>
      <w:proofErr w:type="gramStart"/>
      <w:r w:rsidRPr="00E81A4E">
        <w:rPr>
          <w:sz w:val="24"/>
          <w:szCs w:val="24"/>
        </w:rPr>
        <w:t>A solution that has emerged in the national context over the last few years and decades is the use of the various tools available in Precision Agriculture (PA), which make it possible to optimize production in crops, seeking to minimize the identified problems and enabling, for example: detection rapid detection of pests, vegetation analysis to measure possible planting failures and water stress, monitoring of growth rates during the plant's vegetative cycle, analysis of possible soil erosion in planting areas, among other possibilities.</w:t>
      </w:r>
      <w:proofErr w:type="gramEnd"/>
    </w:p>
    <w:p w:rsidR="00E81A4E" w:rsidRPr="00E81A4E" w:rsidRDefault="00E81A4E" w:rsidP="00E81A4E">
      <w:pPr>
        <w:spacing w:line="480" w:lineRule="auto"/>
        <w:ind w:firstLine="708"/>
        <w:jc w:val="both"/>
        <w:rPr>
          <w:sz w:val="24"/>
          <w:szCs w:val="24"/>
        </w:rPr>
      </w:pPr>
      <w:r w:rsidRPr="00E81A4E">
        <w:rPr>
          <w:sz w:val="24"/>
          <w:szCs w:val="24"/>
        </w:rPr>
        <w:t xml:space="preserve">Another option is the use of already degraded areas. In the research carried out by Marin </w:t>
      </w:r>
      <w:r w:rsidRPr="00853EE5">
        <w:rPr>
          <w:i/>
          <w:sz w:val="24"/>
          <w:szCs w:val="24"/>
        </w:rPr>
        <w:t>et al.</w:t>
      </w:r>
      <w:r w:rsidRPr="00E81A4E">
        <w:rPr>
          <w:sz w:val="24"/>
          <w:szCs w:val="24"/>
        </w:rPr>
        <w:t xml:space="preserve"> (2016), the authors demonstrated, for example, that the country has the possibility of increasing its productivity without expanding the planting areas, but the historical pace of productivity gains must be increased, which would minimize the pressure and future demand for land. AP tools are also important to achieve this goal. Precision Agriculture tools are also important to achieve this goal.</w:t>
      </w:r>
    </w:p>
    <w:p w:rsidR="00E81A4E" w:rsidRPr="00E81A4E" w:rsidRDefault="00E81A4E" w:rsidP="00E81A4E">
      <w:pPr>
        <w:spacing w:line="480" w:lineRule="auto"/>
        <w:ind w:firstLine="708"/>
        <w:jc w:val="both"/>
        <w:rPr>
          <w:sz w:val="24"/>
          <w:szCs w:val="24"/>
        </w:rPr>
      </w:pPr>
      <w:r w:rsidRPr="00E81A4E">
        <w:rPr>
          <w:sz w:val="24"/>
          <w:szCs w:val="24"/>
        </w:rPr>
        <w:t>The CNA (2021), Confederation of Agriculture and Livestock of Brazil, also warns of recent problems regarding the high prices of agricultural inputs used in planting, such as imported fertilizers, for example, still reflecting the impacts resulting from the COVID-19 pandemic, which had a direct impact on production costs. This whole scenario points to the need to implement government measures to exploit these fertilizers, in sufficient quantity, in the country itself, to meet the national demand for the crop and other crops produced in Brazil.</w:t>
      </w:r>
    </w:p>
    <w:p w:rsidR="00E81A4E" w:rsidRPr="00E81A4E" w:rsidRDefault="00E81A4E" w:rsidP="00E81A4E">
      <w:pPr>
        <w:spacing w:line="480" w:lineRule="auto"/>
        <w:ind w:left="164" w:firstLine="544"/>
        <w:jc w:val="both"/>
        <w:rPr>
          <w:sz w:val="24"/>
          <w:szCs w:val="24"/>
        </w:rPr>
      </w:pPr>
    </w:p>
    <w:p w:rsidR="00E81A4E" w:rsidRPr="00E81A4E" w:rsidRDefault="00E81A4E" w:rsidP="00E81A4E">
      <w:pPr>
        <w:spacing w:line="480" w:lineRule="auto"/>
        <w:jc w:val="both"/>
        <w:rPr>
          <w:b/>
          <w:sz w:val="24"/>
          <w:szCs w:val="24"/>
        </w:rPr>
      </w:pPr>
      <w:r w:rsidRPr="00E81A4E">
        <w:rPr>
          <w:b/>
          <w:sz w:val="24"/>
          <w:szCs w:val="24"/>
        </w:rPr>
        <w:t>Conclusions</w:t>
      </w:r>
    </w:p>
    <w:p w:rsidR="00E81A4E" w:rsidRPr="00E81A4E" w:rsidRDefault="00E81A4E" w:rsidP="00E81A4E">
      <w:pPr>
        <w:spacing w:line="480" w:lineRule="auto"/>
        <w:jc w:val="both"/>
        <w:rPr>
          <w:sz w:val="24"/>
          <w:szCs w:val="24"/>
        </w:rPr>
      </w:pPr>
      <w:r w:rsidRPr="00E81A4E">
        <w:rPr>
          <w:sz w:val="24"/>
          <w:szCs w:val="24"/>
        </w:rPr>
        <w:t xml:space="preserve">Through the analysis of the data during the construction of this article, it was possible to perceive the dimension of the importance of the sugarcane culture for the Eastern Amazon. A fact worth mentioning is that, in general, the States analyzed in that region showed a significant increase in sugarcane productivity </w:t>
      </w:r>
      <w:r w:rsidRPr="00E81A4E">
        <w:rPr>
          <w:sz w:val="24"/>
          <w:szCs w:val="24"/>
        </w:rPr>
        <w:lastRenderedPageBreak/>
        <w:t>in the 2012/2013 to 2021/2022 harvests.</w:t>
      </w:r>
    </w:p>
    <w:p w:rsidR="00E81A4E" w:rsidRPr="00E81A4E" w:rsidRDefault="00E81A4E" w:rsidP="00E81A4E">
      <w:pPr>
        <w:spacing w:line="480" w:lineRule="auto"/>
        <w:ind w:firstLine="708"/>
        <w:jc w:val="both"/>
        <w:rPr>
          <w:sz w:val="24"/>
          <w:szCs w:val="24"/>
        </w:rPr>
      </w:pPr>
      <w:r w:rsidRPr="00E81A4E">
        <w:rPr>
          <w:sz w:val="24"/>
          <w:szCs w:val="24"/>
        </w:rPr>
        <w:t xml:space="preserve">The State of </w:t>
      </w:r>
      <w:proofErr w:type="spellStart"/>
      <w:r w:rsidRPr="00E81A4E">
        <w:rPr>
          <w:sz w:val="24"/>
          <w:szCs w:val="24"/>
        </w:rPr>
        <w:t>Pará</w:t>
      </w:r>
      <w:proofErr w:type="spellEnd"/>
      <w:r w:rsidRPr="00E81A4E">
        <w:rPr>
          <w:sz w:val="24"/>
          <w:szCs w:val="24"/>
        </w:rPr>
        <w:t xml:space="preserve"> was the one that most expanded its Planted Area in the period, while the States of </w:t>
      </w:r>
      <w:proofErr w:type="spellStart"/>
      <w:r w:rsidRPr="00E81A4E">
        <w:rPr>
          <w:sz w:val="24"/>
          <w:szCs w:val="24"/>
        </w:rPr>
        <w:t>Maranhão</w:t>
      </w:r>
      <w:proofErr w:type="spellEnd"/>
      <w:r w:rsidRPr="00E81A4E">
        <w:rPr>
          <w:sz w:val="24"/>
          <w:szCs w:val="24"/>
        </w:rPr>
        <w:t xml:space="preserve"> and </w:t>
      </w:r>
      <w:proofErr w:type="spellStart"/>
      <w:r w:rsidRPr="00E81A4E">
        <w:rPr>
          <w:sz w:val="24"/>
          <w:szCs w:val="24"/>
        </w:rPr>
        <w:t>Mato</w:t>
      </w:r>
      <w:proofErr w:type="spellEnd"/>
      <w:r w:rsidRPr="00E81A4E">
        <w:rPr>
          <w:sz w:val="24"/>
          <w:szCs w:val="24"/>
        </w:rPr>
        <w:t xml:space="preserve"> Grosso had their planting areas reduced. On the other hand, the State of Tocantins increased its Planted Area, when directly comparing the 2012/2013 harvests with the 2021/2022 harvest, but had its apex of Planted Area in the 2016/2017 harvest and since then has been showing a decrease in its Planted Areas.</w:t>
      </w:r>
    </w:p>
    <w:p w:rsidR="00E81A4E" w:rsidRPr="00E81A4E" w:rsidRDefault="00E81A4E" w:rsidP="00E81A4E">
      <w:pPr>
        <w:spacing w:line="480" w:lineRule="auto"/>
        <w:ind w:firstLine="708"/>
        <w:jc w:val="both"/>
        <w:rPr>
          <w:sz w:val="24"/>
          <w:szCs w:val="24"/>
        </w:rPr>
      </w:pPr>
      <w:r w:rsidRPr="00E81A4E">
        <w:rPr>
          <w:sz w:val="24"/>
          <w:szCs w:val="24"/>
        </w:rPr>
        <w:t xml:space="preserve">With regard to Production, there was greater variation between States. </w:t>
      </w:r>
      <w:proofErr w:type="spellStart"/>
      <w:r w:rsidRPr="00E81A4E">
        <w:rPr>
          <w:sz w:val="24"/>
          <w:szCs w:val="24"/>
        </w:rPr>
        <w:t>Mato</w:t>
      </w:r>
      <w:proofErr w:type="spellEnd"/>
      <w:r w:rsidRPr="00E81A4E">
        <w:rPr>
          <w:sz w:val="24"/>
          <w:szCs w:val="24"/>
        </w:rPr>
        <w:t xml:space="preserve"> Grosso was the only one that presented a drop in production in the comparison between the beginning and the end of the series, reaching the peak of production in the 2019/2020 harvest. The other states had increased production in this same comparison, but with different production peaks. </w:t>
      </w:r>
      <w:proofErr w:type="gramStart"/>
      <w:r w:rsidRPr="00E81A4E">
        <w:rPr>
          <w:sz w:val="24"/>
          <w:szCs w:val="24"/>
        </w:rPr>
        <w:t xml:space="preserve">The states of </w:t>
      </w:r>
      <w:proofErr w:type="spellStart"/>
      <w:r w:rsidRPr="00E81A4E">
        <w:rPr>
          <w:sz w:val="24"/>
          <w:szCs w:val="24"/>
        </w:rPr>
        <w:t>Maranhão</w:t>
      </w:r>
      <w:proofErr w:type="spellEnd"/>
      <w:r w:rsidRPr="00E81A4E">
        <w:rPr>
          <w:sz w:val="24"/>
          <w:szCs w:val="24"/>
        </w:rPr>
        <w:t xml:space="preserve"> and Tocantins had their maximum production in the 2015/2016 harvest, while </w:t>
      </w:r>
      <w:proofErr w:type="spellStart"/>
      <w:r w:rsidRPr="00E81A4E">
        <w:rPr>
          <w:sz w:val="24"/>
          <w:szCs w:val="24"/>
        </w:rPr>
        <w:t>Pará</w:t>
      </w:r>
      <w:proofErr w:type="spellEnd"/>
      <w:r w:rsidRPr="00E81A4E">
        <w:rPr>
          <w:sz w:val="24"/>
          <w:szCs w:val="24"/>
        </w:rPr>
        <w:t xml:space="preserve"> showed an increase in the last of the evaluated harvests, the 2021/2022 harvest, yet another indicator of the positive growth trend of this state, as it was the only one among the analyzed states showing growth in the three variables considered: Planted Area, Productivity and Production.</w:t>
      </w:r>
      <w:proofErr w:type="gramEnd"/>
    </w:p>
    <w:p w:rsidR="00E81A4E" w:rsidRPr="00E81A4E" w:rsidRDefault="00E81A4E" w:rsidP="00E81A4E">
      <w:pPr>
        <w:spacing w:line="480" w:lineRule="auto"/>
        <w:ind w:firstLine="708"/>
        <w:jc w:val="both"/>
        <w:rPr>
          <w:sz w:val="24"/>
          <w:szCs w:val="24"/>
        </w:rPr>
      </w:pPr>
      <w:r w:rsidRPr="00E81A4E">
        <w:rPr>
          <w:sz w:val="24"/>
          <w:szCs w:val="24"/>
        </w:rPr>
        <w:t>It was possible to perceive a positive trend in relation to the growth of sugarcane production in the states that make up the Eastern Amazon, when analyzing the data of Planted Area, Productivity and Production of the last 10 harvests. It remains for the region to overcome the challenges that still exist for this expansion, since, in fact, this territory represents one of the last agricultural frontiers present in Brazil, requiring more research and investments for its broad sustainable development.</w:t>
      </w:r>
    </w:p>
    <w:p w:rsidR="00E81A4E" w:rsidRPr="00F772EA" w:rsidRDefault="00E81A4E" w:rsidP="00E81A4E">
      <w:pPr>
        <w:spacing w:line="480" w:lineRule="auto"/>
        <w:jc w:val="both"/>
        <w:rPr>
          <w:sz w:val="24"/>
          <w:szCs w:val="24"/>
        </w:rPr>
      </w:pPr>
    </w:p>
    <w:p w:rsidR="002029A9" w:rsidRDefault="002029A9" w:rsidP="00496A74">
      <w:pPr>
        <w:pStyle w:val="Corpodetexto"/>
        <w:spacing w:before="6" w:after="240"/>
        <w:rPr>
          <w:sz w:val="22"/>
        </w:rPr>
      </w:pPr>
    </w:p>
    <w:p w:rsidR="002029A9" w:rsidRPr="00496A74" w:rsidRDefault="0049386B" w:rsidP="00496A74">
      <w:pPr>
        <w:pStyle w:val="Ttulo1"/>
        <w:ind w:left="0"/>
      </w:pPr>
      <w:r>
        <w:t>Acknowledgements</w:t>
      </w:r>
    </w:p>
    <w:p w:rsidR="002029A9" w:rsidRDefault="00496A74" w:rsidP="00496A74">
      <w:pPr>
        <w:pStyle w:val="Corpodetexto"/>
        <w:spacing w:before="231" w:after="240" w:line="480" w:lineRule="auto"/>
        <w:jc w:val="both"/>
        <w:rPr>
          <w:color w:val="000000" w:themeColor="text1"/>
          <w:spacing w:val="-3"/>
        </w:rPr>
      </w:pPr>
      <w:r w:rsidRPr="005368B6">
        <w:rPr>
          <w:color w:val="000000" w:themeColor="text1"/>
          <w:spacing w:val="-3"/>
        </w:rPr>
        <w:t>The authors would like to thank the Graduate Program in Agronomy (PGAGRO) of the Federal Rural University of Amazônia</w:t>
      </w:r>
    </w:p>
    <w:p w:rsidR="00496A74" w:rsidRPr="00496A74" w:rsidRDefault="00496A74" w:rsidP="00496A74">
      <w:pPr>
        <w:pStyle w:val="Corpodetexto"/>
        <w:spacing w:before="231" w:after="240" w:line="480" w:lineRule="auto"/>
        <w:jc w:val="both"/>
        <w:rPr>
          <w:color w:val="000000" w:themeColor="text1"/>
          <w:spacing w:val="-3"/>
        </w:rPr>
      </w:pPr>
    </w:p>
    <w:p w:rsidR="002029A9" w:rsidRPr="00496A74" w:rsidRDefault="0049386B" w:rsidP="00C7399B">
      <w:pPr>
        <w:pStyle w:val="Ttulo1"/>
        <w:spacing w:before="1" w:line="480" w:lineRule="auto"/>
        <w:ind w:left="0"/>
      </w:pPr>
      <w:r>
        <w:rPr>
          <w:spacing w:val="-3"/>
        </w:rPr>
        <w:lastRenderedPageBreak/>
        <w:t>Author</w:t>
      </w:r>
      <w:r>
        <w:rPr>
          <w:spacing w:val="-8"/>
        </w:rPr>
        <w:t xml:space="preserve"> </w:t>
      </w:r>
      <w:r>
        <w:rPr>
          <w:spacing w:val="-3"/>
        </w:rPr>
        <w:t>Contributions</w:t>
      </w:r>
    </w:p>
    <w:p w:rsidR="002029A9" w:rsidRDefault="00C7399B" w:rsidP="00C7399B">
      <w:pPr>
        <w:pStyle w:val="Corpodetexto"/>
        <w:spacing w:before="5" w:after="240" w:line="480" w:lineRule="auto"/>
        <w:rPr>
          <w:sz w:val="22"/>
        </w:rPr>
      </w:pPr>
      <w:r w:rsidRPr="00C7399B">
        <w:rPr>
          <w:color w:val="000000" w:themeColor="text1"/>
          <w:spacing w:val="-1"/>
        </w:rPr>
        <w:t>LASC participated in all stages of the research, ending with the writing of the article, PRSF guided the stages of the research, JACS carried out the co-supervision of the research and FJO carried out the final revision of the submitted text.</w:t>
      </w:r>
    </w:p>
    <w:p w:rsidR="002F5388" w:rsidRDefault="002F5388" w:rsidP="00496A74">
      <w:pPr>
        <w:pStyle w:val="Ttulo1"/>
        <w:ind w:left="0"/>
        <w:rPr>
          <w:spacing w:val="-2"/>
        </w:rPr>
      </w:pPr>
    </w:p>
    <w:p w:rsidR="002029A9" w:rsidRDefault="0049386B" w:rsidP="00496A74">
      <w:pPr>
        <w:pStyle w:val="Ttulo1"/>
        <w:ind w:left="0"/>
      </w:pPr>
      <w:r>
        <w:rPr>
          <w:spacing w:val="-2"/>
        </w:rPr>
        <w:t>Conflicts</w:t>
      </w:r>
      <w:r>
        <w:rPr>
          <w:spacing w:val="-11"/>
        </w:rPr>
        <w:t xml:space="preserve"> </w:t>
      </w:r>
      <w:r>
        <w:rPr>
          <w:spacing w:val="-2"/>
        </w:rPr>
        <w:t>of</w:t>
      </w:r>
      <w:r>
        <w:rPr>
          <w:spacing w:val="-12"/>
        </w:rPr>
        <w:t xml:space="preserve"> </w:t>
      </w:r>
      <w:r>
        <w:rPr>
          <w:spacing w:val="-2"/>
        </w:rPr>
        <w:t>Interest</w:t>
      </w:r>
    </w:p>
    <w:p w:rsidR="00496A74" w:rsidRPr="005368B6" w:rsidRDefault="00496A74" w:rsidP="00496A74">
      <w:pPr>
        <w:pStyle w:val="Corpodetexto"/>
        <w:spacing w:before="230" w:line="480" w:lineRule="auto"/>
        <w:rPr>
          <w:color w:val="000000" w:themeColor="text1"/>
          <w:spacing w:val="-1"/>
        </w:rPr>
      </w:pPr>
      <w:r w:rsidRPr="005368B6">
        <w:rPr>
          <w:color w:val="000000" w:themeColor="text1"/>
          <w:spacing w:val="-2"/>
        </w:rPr>
        <w:t>All</w:t>
      </w:r>
      <w:r w:rsidRPr="005368B6">
        <w:rPr>
          <w:color w:val="000000" w:themeColor="text1"/>
          <w:spacing w:val="-13"/>
        </w:rPr>
        <w:t xml:space="preserve"> </w:t>
      </w:r>
      <w:r w:rsidRPr="005368B6">
        <w:rPr>
          <w:color w:val="000000" w:themeColor="text1"/>
          <w:spacing w:val="-2"/>
        </w:rPr>
        <w:t>authors</w:t>
      </w:r>
      <w:r w:rsidRPr="005368B6">
        <w:rPr>
          <w:color w:val="000000" w:themeColor="text1"/>
          <w:spacing w:val="-12"/>
        </w:rPr>
        <w:t xml:space="preserve"> </w:t>
      </w:r>
      <w:r w:rsidRPr="005368B6">
        <w:rPr>
          <w:color w:val="000000" w:themeColor="text1"/>
          <w:spacing w:val="-2"/>
        </w:rPr>
        <w:t>declare</w:t>
      </w:r>
      <w:r w:rsidRPr="005368B6">
        <w:rPr>
          <w:color w:val="000000" w:themeColor="text1"/>
          <w:spacing w:val="-13"/>
        </w:rPr>
        <w:t xml:space="preserve"> </w:t>
      </w:r>
      <w:r w:rsidRPr="005368B6">
        <w:rPr>
          <w:color w:val="000000" w:themeColor="text1"/>
          <w:spacing w:val="-2"/>
        </w:rPr>
        <w:t>no</w:t>
      </w:r>
      <w:r w:rsidRPr="005368B6">
        <w:rPr>
          <w:color w:val="000000" w:themeColor="text1"/>
          <w:spacing w:val="-12"/>
        </w:rPr>
        <w:t xml:space="preserve"> </w:t>
      </w:r>
      <w:r w:rsidRPr="005368B6">
        <w:rPr>
          <w:color w:val="000000" w:themeColor="text1"/>
          <w:spacing w:val="-1"/>
        </w:rPr>
        <w:t>conflict</w:t>
      </w:r>
      <w:r w:rsidRPr="005368B6">
        <w:rPr>
          <w:color w:val="000000" w:themeColor="text1"/>
          <w:spacing w:val="-13"/>
        </w:rPr>
        <w:t xml:space="preserve"> </w:t>
      </w:r>
      <w:r w:rsidRPr="005368B6">
        <w:rPr>
          <w:color w:val="000000" w:themeColor="text1"/>
          <w:spacing w:val="-1"/>
        </w:rPr>
        <w:t>of</w:t>
      </w:r>
      <w:r w:rsidRPr="005368B6">
        <w:rPr>
          <w:color w:val="000000" w:themeColor="text1"/>
          <w:spacing w:val="-13"/>
        </w:rPr>
        <w:t xml:space="preserve"> </w:t>
      </w:r>
      <w:r w:rsidRPr="005368B6">
        <w:rPr>
          <w:color w:val="000000" w:themeColor="text1"/>
          <w:spacing w:val="-1"/>
        </w:rPr>
        <w:t>interest</w:t>
      </w:r>
    </w:p>
    <w:p w:rsidR="00496A74" w:rsidRDefault="00496A74" w:rsidP="00496A74">
      <w:pPr>
        <w:pStyle w:val="Ttulo1"/>
        <w:spacing w:before="76" w:after="240"/>
        <w:ind w:left="0"/>
        <w:rPr>
          <w:spacing w:val="-2"/>
        </w:rPr>
      </w:pPr>
    </w:p>
    <w:p w:rsidR="002029A9" w:rsidRDefault="0049386B" w:rsidP="00496A74">
      <w:pPr>
        <w:pStyle w:val="Ttulo1"/>
        <w:spacing w:before="76"/>
        <w:ind w:left="0"/>
      </w:pPr>
      <w:r>
        <w:rPr>
          <w:spacing w:val="-2"/>
        </w:rPr>
        <w:t>Data</w:t>
      </w:r>
      <w:r>
        <w:rPr>
          <w:spacing w:val="-12"/>
        </w:rPr>
        <w:t xml:space="preserve"> </w:t>
      </w:r>
      <w:r>
        <w:rPr>
          <w:spacing w:val="-2"/>
        </w:rPr>
        <w:t>Availability</w:t>
      </w:r>
    </w:p>
    <w:p w:rsidR="002029A9" w:rsidRDefault="00496A74" w:rsidP="00496A74">
      <w:pPr>
        <w:pStyle w:val="Corpodetexto"/>
        <w:spacing w:before="226" w:after="240"/>
      </w:pPr>
      <w:r w:rsidRPr="005368B6">
        <w:rPr>
          <w:color w:val="000000" w:themeColor="text1"/>
          <w:spacing w:val="-2"/>
        </w:rPr>
        <w:t>Data</w:t>
      </w:r>
      <w:r w:rsidRPr="005368B6">
        <w:rPr>
          <w:color w:val="000000" w:themeColor="text1"/>
          <w:spacing w:val="-10"/>
        </w:rPr>
        <w:t xml:space="preserve"> </w:t>
      </w:r>
      <w:r w:rsidRPr="005368B6">
        <w:rPr>
          <w:color w:val="000000" w:themeColor="text1"/>
          <w:spacing w:val="-2"/>
        </w:rPr>
        <w:t>presented</w:t>
      </w:r>
      <w:r w:rsidRPr="005368B6">
        <w:rPr>
          <w:color w:val="000000" w:themeColor="text1"/>
          <w:spacing w:val="-9"/>
        </w:rPr>
        <w:t xml:space="preserve"> </w:t>
      </w:r>
      <w:r w:rsidRPr="005368B6">
        <w:rPr>
          <w:color w:val="000000" w:themeColor="text1"/>
          <w:spacing w:val="-2"/>
        </w:rPr>
        <w:t>in</w:t>
      </w:r>
      <w:r w:rsidRPr="005368B6">
        <w:rPr>
          <w:color w:val="000000" w:themeColor="text1"/>
          <w:spacing w:val="-12"/>
        </w:rPr>
        <w:t xml:space="preserve"> </w:t>
      </w:r>
      <w:r w:rsidRPr="005368B6">
        <w:rPr>
          <w:color w:val="000000" w:themeColor="text1"/>
          <w:spacing w:val="-2"/>
        </w:rPr>
        <w:t>this</w:t>
      </w:r>
      <w:r w:rsidRPr="005368B6">
        <w:rPr>
          <w:color w:val="000000" w:themeColor="text1"/>
          <w:spacing w:val="-10"/>
        </w:rPr>
        <w:t xml:space="preserve"> </w:t>
      </w:r>
      <w:r w:rsidRPr="005368B6">
        <w:rPr>
          <w:color w:val="000000" w:themeColor="text1"/>
          <w:spacing w:val="-2"/>
        </w:rPr>
        <w:t>study</w:t>
      </w:r>
      <w:r w:rsidRPr="005368B6">
        <w:rPr>
          <w:color w:val="000000" w:themeColor="text1"/>
          <w:spacing w:val="-9"/>
        </w:rPr>
        <w:t xml:space="preserve"> </w:t>
      </w:r>
      <w:r w:rsidRPr="005368B6">
        <w:rPr>
          <w:color w:val="000000" w:themeColor="text1"/>
          <w:spacing w:val="-2"/>
        </w:rPr>
        <w:t>will</w:t>
      </w:r>
      <w:r w:rsidRPr="005368B6">
        <w:rPr>
          <w:color w:val="000000" w:themeColor="text1"/>
          <w:spacing w:val="-11"/>
        </w:rPr>
        <w:t xml:space="preserve"> </w:t>
      </w:r>
      <w:r w:rsidRPr="005368B6">
        <w:rPr>
          <w:color w:val="000000" w:themeColor="text1"/>
          <w:spacing w:val="-2"/>
        </w:rPr>
        <w:t>be</w:t>
      </w:r>
      <w:r w:rsidRPr="005368B6">
        <w:rPr>
          <w:color w:val="000000" w:themeColor="text1"/>
          <w:spacing w:val="-10"/>
        </w:rPr>
        <w:t xml:space="preserve"> </w:t>
      </w:r>
      <w:r w:rsidRPr="005368B6">
        <w:rPr>
          <w:color w:val="000000" w:themeColor="text1"/>
          <w:spacing w:val="-2"/>
        </w:rPr>
        <w:t>available</w:t>
      </w:r>
      <w:r w:rsidRPr="005368B6">
        <w:rPr>
          <w:color w:val="000000" w:themeColor="text1"/>
          <w:spacing w:val="-12"/>
        </w:rPr>
        <w:t xml:space="preserve"> </w:t>
      </w:r>
      <w:r w:rsidRPr="005368B6">
        <w:rPr>
          <w:color w:val="000000" w:themeColor="text1"/>
          <w:spacing w:val="-2"/>
        </w:rPr>
        <w:t>on</w:t>
      </w:r>
      <w:r w:rsidRPr="005368B6">
        <w:rPr>
          <w:color w:val="000000" w:themeColor="text1"/>
          <w:spacing w:val="-9"/>
        </w:rPr>
        <w:t xml:space="preserve"> </w:t>
      </w:r>
      <w:r w:rsidRPr="005368B6">
        <w:rPr>
          <w:color w:val="000000" w:themeColor="text1"/>
          <w:spacing w:val="-2"/>
        </w:rPr>
        <w:t>a</w:t>
      </w:r>
      <w:r w:rsidRPr="005368B6">
        <w:rPr>
          <w:color w:val="000000" w:themeColor="text1"/>
          <w:spacing w:val="-10"/>
        </w:rPr>
        <w:t xml:space="preserve"> </w:t>
      </w:r>
      <w:r w:rsidRPr="005368B6">
        <w:rPr>
          <w:color w:val="000000" w:themeColor="text1"/>
          <w:spacing w:val="-2"/>
        </w:rPr>
        <w:t>fair</w:t>
      </w:r>
      <w:r w:rsidRPr="005368B6">
        <w:rPr>
          <w:color w:val="000000" w:themeColor="text1"/>
          <w:spacing w:val="-10"/>
        </w:rPr>
        <w:t xml:space="preserve"> </w:t>
      </w:r>
      <w:r w:rsidRPr="005368B6">
        <w:rPr>
          <w:color w:val="000000" w:themeColor="text1"/>
          <w:spacing w:val="-2"/>
        </w:rPr>
        <w:t>request</w:t>
      </w:r>
      <w:r w:rsidRPr="005368B6">
        <w:rPr>
          <w:color w:val="000000" w:themeColor="text1"/>
          <w:spacing w:val="-10"/>
        </w:rPr>
        <w:t xml:space="preserve"> </w:t>
      </w:r>
      <w:r w:rsidRPr="005368B6">
        <w:rPr>
          <w:color w:val="000000" w:themeColor="text1"/>
          <w:spacing w:val="-2"/>
        </w:rPr>
        <w:t>to</w:t>
      </w:r>
      <w:r w:rsidRPr="005368B6">
        <w:rPr>
          <w:color w:val="000000" w:themeColor="text1"/>
          <w:spacing w:val="-12"/>
        </w:rPr>
        <w:t xml:space="preserve"> </w:t>
      </w:r>
      <w:r w:rsidRPr="005368B6">
        <w:rPr>
          <w:color w:val="000000" w:themeColor="text1"/>
          <w:spacing w:val="-2"/>
        </w:rPr>
        <w:t>the</w:t>
      </w:r>
      <w:r w:rsidRPr="005368B6">
        <w:rPr>
          <w:color w:val="000000" w:themeColor="text1"/>
          <w:spacing w:val="-10"/>
        </w:rPr>
        <w:t xml:space="preserve"> </w:t>
      </w:r>
      <w:r w:rsidRPr="005368B6">
        <w:rPr>
          <w:color w:val="000000" w:themeColor="text1"/>
          <w:spacing w:val="-2"/>
        </w:rPr>
        <w:t>corresponding</w:t>
      </w:r>
      <w:r w:rsidRPr="005368B6">
        <w:rPr>
          <w:color w:val="000000" w:themeColor="text1"/>
          <w:spacing w:val="-11"/>
        </w:rPr>
        <w:t xml:space="preserve"> </w:t>
      </w:r>
      <w:r w:rsidRPr="005368B6">
        <w:rPr>
          <w:color w:val="000000" w:themeColor="text1"/>
          <w:spacing w:val="-1"/>
        </w:rPr>
        <w:t>author</w:t>
      </w:r>
    </w:p>
    <w:p w:rsidR="002029A9" w:rsidRPr="00496A74" w:rsidRDefault="002029A9" w:rsidP="00496A74">
      <w:pPr>
        <w:pStyle w:val="Corpodetexto"/>
        <w:spacing w:before="5" w:after="240"/>
      </w:pPr>
    </w:p>
    <w:p w:rsidR="002029A9" w:rsidRDefault="0049386B" w:rsidP="00496A74">
      <w:pPr>
        <w:pStyle w:val="Ttulo1"/>
        <w:ind w:left="0"/>
      </w:pPr>
      <w:r>
        <w:rPr>
          <w:spacing w:val="-2"/>
        </w:rPr>
        <w:t>Ethics</w:t>
      </w:r>
      <w:r>
        <w:rPr>
          <w:spacing w:val="-11"/>
        </w:rPr>
        <w:t xml:space="preserve"> </w:t>
      </w:r>
      <w:r>
        <w:rPr>
          <w:spacing w:val="-2"/>
        </w:rPr>
        <w:t>Approval</w:t>
      </w:r>
    </w:p>
    <w:p w:rsidR="00496A74" w:rsidRDefault="00496A74" w:rsidP="00496A74">
      <w:pPr>
        <w:pStyle w:val="Corpodetexto"/>
        <w:spacing w:before="225" w:after="240"/>
        <w:rPr>
          <w:color w:val="000000" w:themeColor="text1"/>
          <w:spacing w:val="-1"/>
        </w:rPr>
      </w:pPr>
      <w:r w:rsidRPr="005368B6">
        <w:rPr>
          <w:color w:val="000000" w:themeColor="text1"/>
          <w:spacing w:val="-2"/>
        </w:rPr>
        <w:t>Not</w:t>
      </w:r>
      <w:r w:rsidRPr="005368B6">
        <w:rPr>
          <w:color w:val="000000" w:themeColor="text1"/>
          <w:spacing w:val="-11"/>
        </w:rPr>
        <w:t xml:space="preserve"> </w:t>
      </w:r>
      <w:r w:rsidRPr="005368B6">
        <w:rPr>
          <w:color w:val="000000" w:themeColor="text1"/>
          <w:spacing w:val="-2"/>
        </w:rPr>
        <w:t>applicable</w:t>
      </w:r>
      <w:r w:rsidRPr="005368B6">
        <w:rPr>
          <w:color w:val="000000" w:themeColor="text1"/>
          <w:spacing w:val="-12"/>
        </w:rPr>
        <w:t xml:space="preserve"> </w:t>
      </w:r>
      <w:r w:rsidRPr="005368B6">
        <w:rPr>
          <w:color w:val="000000" w:themeColor="text1"/>
          <w:spacing w:val="-1"/>
        </w:rPr>
        <w:t>in</w:t>
      </w:r>
      <w:r w:rsidRPr="005368B6">
        <w:rPr>
          <w:color w:val="000000" w:themeColor="text1"/>
          <w:spacing w:val="-10"/>
        </w:rPr>
        <w:t xml:space="preserve"> </w:t>
      </w:r>
      <w:r w:rsidRPr="005368B6">
        <w:rPr>
          <w:color w:val="000000" w:themeColor="text1"/>
          <w:spacing w:val="-1"/>
        </w:rPr>
        <w:t>this</w:t>
      </w:r>
      <w:r w:rsidRPr="005368B6">
        <w:rPr>
          <w:color w:val="000000" w:themeColor="text1"/>
          <w:spacing w:val="-12"/>
        </w:rPr>
        <w:t xml:space="preserve"> </w:t>
      </w:r>
      <w:r w:rsidRPr="005368B6">
        <w:rPr>
          <w:color w:val="000000" w:themeColor="text1"/>
          <w:spacing w:val="-1"/>
        </w:rPr>
        <w:t>paper</w:t>
      </w:r>
    </w:p>
    <w:p w:rsidR="00496A74" w:rsidRDefault="00496A74" w:rsidP="00496A74">
      <w:pPr>
        <w:pStyle w:val="Corpodetexto"/>
        <w:spacing w:before="225" w:after="240"/>
      </w:pPr>
    </w:p>
    <w:p w:rsidR="00D05341" w:rsidRDefault="00D05341" w:rsidP="00496A74">
      <w:pPr>
        <w:pStyle w:val="Corpodetexto"/>
        <w:spacing w:before="225" w:after="240"/>
      </w:pPr>
    </w:p>
    <w:p w:rsidR="00D05341" w:rsidRDefault="00D05341"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E81A4E" w:rsidRDefault="00E81A4E" w:rsidP="00496A74">
      <w:pPr>
        <w:pStyle w:val="Corpodetexto"/>
        <w:spacing w:before="225" w:after="240"/>
      </w:pPr>
    </w:p>
    <w:p w:rsidR="00D05341" w:rsidRDefault="00D05341" w:rsidP="00496A74">
      <w:pPr>
        <w:pStyle w:val="Corpodetexto"/>
        <w:spacing w:before="225" w:after="240"/>
      </w:pPr>
    </w:p>
    <w:p w:rsidR="002029A9" w:rsidRDefault="0049386B" w:rsidP="00496A74">
      <w:pPr>
        <w:pStyle w:val="Ttulo1"/>
        <w:ind w:left="0"/>
      </w:pPr>
      <w:r>
        <w:lastRenderedPageBreak/>
        <w:t>References</w:t>
      </w:r>
    </w:p>
    <w:p w:rsidR="002029A9" w:rsidRDefault="002029A9">
      <w:pPr>
        <w:pStyle w:val="Corpodetexto"/>
        <w:rPr>
          <w:b/>
          <w:sz w:val="26"/>
        </w:rPr>
      </w:pPr>
    </w:p>
    <w:p w:rsidR="00853EE5" w:rsidRPr="00853EE5" w:rsidRDefault="00853EE5" w:rsidP="00853EE5">
      <w:pPr>
        <w:spacing w:line="480" w:lineRule="auto"/>
        <w:jc w:val="both"/>
        <w:rPr>
          <w:sz w:val="24"/>
          <w:szCs w:val="24"/>
        </w:rPr>
      </w:pPr>
      <w:proofErr w:type="spellStart"/>
      <w:r w:rsidRPr="00853EE5">
        <w:rPr>
          <w:sz w:val="24"/>
          <w:szCs w:val="24"/>
        </w:rPr>
        <w:t>Bezerra</w:t>
      </w:r>
      <w:proofErr w:type="spellEnd"/>
      <w:r>
        <w:rPr>
          <w:sz w:val="24"/>
          <w:szCs w:val="24"/>
        </w:rPr>
        <w:t xml:space="preserve"> JIM, A</w:t>
      </w:r>
      <w:r w:rsidRPr="00853EE5">
        <w:rPr>
          <w:sz w:val="24"/>
          <w:szCs w:val="24"/>
        </w:rPr>
        <w:t xml:space="preserve"> </w:t>
      </w:r>
      <w:proofErr w:type="spellStart"/>
      <w:r w:rsidRPr="00853EE5">
        <w:rPr>
          <w:sz w:val="24"/>
          <w:szCs w:val="24"/>
        </w:rPr>
        <w:t>Molter</w:t>
      </w:r>
      <w:proofErr w:type="spellEnd"/>
      <w:r w:rsidRPr="00853EE5">
        <w:rPr>
          <w:sz w:val="24"/>
          <w:szCs w:val="24"/>
        </w:rPr>
        <w:t xml:space="preserve">, </w:t>
      </w:r>
      <w:r>
        <w:rPr>
          <w:sz w:val="24"/>
          <w:szCs w:val="24"/>
        </w:rPr>
        <w:t>M</w:t>
      </w:r>
      <w:r w:rsidRPr="00853EE5">
        <w:rPr>
          <w:sz w:val="24"/>
          <w:szCs w:val="24"/>
        </w:rPr>
        <w:t xml:space="preserve"> </w:t>
      </w:r>
      <w:proofErr w:type="spellStart"/>
      <w:r w:rsidRPr="00853EE5">
        <w:rPr>
          <w:sz w:val="24"/>
          <w:szCs w:val="24"/>
        </w:rPr>
        <w:t>Rafikov</w:t>
      </w:r>
      <w:proofErr w:type="spellEnd"/>
      <w:r w:rsidRPr="00853EE5">
        <w:rPr>
          <w:sz w:val="24"/>
          <w:szCs w:val="24"/>
        </w:rPr>
        <w:t>,</w:t>
      </w:r>
      <w:r>
        <w:rPr>
          <w:sz w:val="24"/>
          <w:szCs w:val="24"/>
        </w:rPr>
        <w:t xml:space="preserve"> DF</w:t>
      </w:r>
      <w:r w:rsidRPr="00853EE5">
        <w:rPr>
          <w:sz w:val="24"/>
          <w:szCs w:val="24"/>
        </w:rPr>
        <w:t xml:space="preserve"> </w:t>
      </w:r>
      <w:proofErr w:type="spellStart"/>
      <w:r>
        <w:rPr>
          <w:sz w:val="24"/>
          <w:szCs w:val="24"/>
        </w:rPr>
        <w:t>Frighetto</w:t>
      </w:r>
      <w:proofErr w:type="spellEnd"/>
      <w:r w:rsidRPr="00853EE5">
        <w:rPr>
          <w:sz w:val="24"/>
          <w:szCs w:val="24"/>
        </w:rPr>
        <w:t xml:space="preserve"> </w:t>
      </w:r>
      <w:r>
        <w:rPr>
          <w:sz w:val="24"/>
          <w:szCs w:val="24"/>
        </w:rPr>
        <w:t>(</w:t>
      </w:r>
      <w:r w:rsidRPr="00853EE5">
        <w:rPr>
          <w:sz w:val="24"/>
          <w:szCs w:val="24"/>
        </w:rPr>
        <w:t>2021</w:t>
      </w:r>
      <w:r>
        <w:rPr>
          <w:sz w:val="24"/>
          <w:szCs w:val="24"/>
        </w:rPr>
        <w:t>)</w:t>
      </w:r>
      <w:r w:rsidRPr="00853EE5">
        <w:rPr>
          <w:sz w:val="24"/>
          <w:szCs w:val="24"/>
        </w:rPr>
        <w:t xml:space="preserve">. </w:t>
      </w:r>
      <w:r w:rsidRPr="00853EE5">
        <w:rPr>
          <w:rStyle w:val="title-text"/>
          <w:bCs/>
          <w:sz w:val="24"/>
          <w:szCs w:val="24"/>
        </w:rPr>
        <w:t>Biological control of the chaotic sugarcane borer-parasitoid agroecosystem</w:t>
      </w:r>
      <w:r w:rsidRPr="00853EE5">
        <w:rPr>
          <w:rStyle w:val="title-text"/>
          <w:sz w:val="24"/>
          <w:szCs w:val="24"/>
        </w:rPr>
        <w:t xml:space="preserve">. </w:t>
      </w:r>
      <w:r w:rsidRPr="00853EE5">
        <w:rPr>
          <w:rStyle w:val="title-text"/>
          <w:i/>
          <w:sz w:val="24"/>
          <w:szCs w:val="24"/>
        </w:rPr>
        <w:t>Ecological Modelling</w:t>
      </w:r>
      <w:r w:rsidRPr="00853EE5">
        <w:rPr>
          <w:rStyle w:val="title-text"/>
          <w:sz w:val="24"/>
          <w:szCs w:val="24"/>
        </w:rPr>
        <w:t xml:space="preserve"> 450. </w:t>
      </w:r>
      <w:r w:rsidRPr="00853EE5">
        <w:rPr>
          <w:sz w:val="24"/>
          <w:szCs w:val="24"/>
        </w:rPr>
        <w:t>https://doi.org/</w:t>
      </w:r>
      <w:hyperlink r:id="rId5" w:tgtFrame="_blank" w:tooltip="Persistent link using digital object identifier" w:history="1">
        <w:r w:rsidRPr="00853EE5">
          <w:rPr>
            <w:rStyle w:val="Hyperlink"/>
            <w:color w:val="000000" w:themeColor="text1"/>
            <w:sz w:val="24"/>
            <w:szCs w:val="24"/>
            <w:u w:val="none"/>
          </w:rPr>
          <w:t>10.1016/j.ecolmodel.2021.109564</w:t>
        </w:r>
      </w:hyperlink>
      <w:r w:rsidRPr="00853EE5">
        <w:rPr>
          <w:color w:val="000000" w:themeColor="text1"/>
          <w:sz w:val="24"/>
          <w:szCs w:val="24"/>
        </w:rPr>
        <w:t>.</w:t>
      </w:r>
    </w:p>
    <w:p w:rsidR="00853EE5" w:rsidRPr="00853EE5" w:rsidRDefault="00853EE5" w:rsidP="00853EE5">
      <w:pPr>
        <w:spacing w:line="480" w:lineRule="auto"/>
        <w:jc w:val="both"/>
        <w:rPr>
          <w:sz w:val="24"/>
          <w:szCs w:val="24"/>
        </w:rPr>
      </w:pPr>
    </w:p>
    <w:p w:rsidR="00853EE5" w:rsidRPr="00853EE5" w:rsidRDefault="00853EE5" w:rsidP="00853EE5">
      <w:pPr>
        <w:spacing w:line="480" w:lineRule="auto"/>
        <w:jc w:val="both"/>
        <w:rPr>
          <w:sz w:val="24"/>
          <w:szCs w:val="24"/>
        </w:rPr>
      </w:pPr>
      <w:proofErr w:type="spellStart"/>
      <w:r w:rsidRPr="00853EE5">
        <w:rPr>
          <w:sz w:val="24"/>
          <w:szCs w:val="24"/>
        </w:rPr>
        <w:t>Bordonal</w:t>
      </w:r>
      <w:proofErr w:type="spellEnd"/>
      <w:r w:rsidRPr="00853EE5">
        <w:rPr>
          <w:sz w:val="24"/>
          <w:szCs w:val="24"/>
        </w:rPr>
        <w:t xml:space="preserve"> RO, JL</w:t>
      </w:r>
      <w:r>
        <w:rPr>
          <w:sz w:val="24"/>
          <w:szCs w:val="24"/>
        </w:rPr>
        <w:t>N</w:t>
      </w:r>
      <w:r w:rsidRPr="00853EE5">
        <w:rPr>
          <w:sz w:val="24"/>
          <w:szCs w:val="24"/>
        </w:rPr>
        <w:t xml:space="preserve"> </w:t>
      </w:r>
      <w:proofErr w:type="spellStart"/>
      <w:r w:rsidRPr="00853EE5">
        <w:rPr>
          <w:sz w:val="24"/>
          <w:szCs w:val="24"/>
        </w:rPr>
        <w:t>Carvalho</w:t>
      </w:r>
      <w:proofErr w:type="spellEnd"/>
      <w:r w:rsidRPr="00853EE5">
        <w:rPr>
          <w:sz w:val="24"/>
          <w:szCs w:val="24"/>
        </w:rPr>
        <w:t xml:space="preserve">, R Lal, EB </w:t>
      </w:r>
      <w:proofErr w:type="spellStart"/>
      <w:r w:rsidRPr="00853EE5">
        <w:rPr>
          <w:sz w:val="24"/>
          <w:szCs w:val="24"/>
        </w:rPr>
        <w:t>Figueiredo</w:t>
      </w:r>
      <w:proofErr w:type="spellEnd"/>
      <w:r w:rsidRPr="00853EE5">
        <w:rPr>
          <w:sz w:val="24"/>
          <w:szCs w:val="24"/>
        </w:rPr>
        <w:t xml:space="preserve">, BG Oliveira, NL Scala </w:t>
      </w:r>
      <w:proofErr w:type="spellStart"/>
      <w:r w:rsidRPr="00853EE5">
        <w:rPr>
          <w:sz w:val="24"/>
          <w:szCs w:val="24"/>
        </w:rPr>
        <w:t>Júnior</w:t>
      </w:r>
      <w:proofErr w:type="spellEnd"/>
      <w:r w:rsidRPr="00853EE5">
        <w:rPr>
          <w:sz w:val="24"/>
          <w:szCs w:val="24"/>
        </w:rPr>
        <w:t xml:space="preserve"> </w:t>
      </w:r>
      <w:r>
        <w:rPr>
          <w:sz w:val="24"/>
          <w:szCs w:val="24"/>
        </w:rPr>
        <w:t>(</w:t>
      </w:r>
      <w:r w:rsidRPr="00853EE5">
        <w:rPr>
          <w:sz w:val="24"/>
          <w:szCs w:val="24"/>
        </w:rPr>
        <w:t>2018</w:t>
      </w:r>
      <w:r>
        <w:rPr>
          <w:sz w:val="24"/>
          <w:szCs w:val="24"/>
        </w:rPr>
        <w:t>)</w:t>
      </w:r>
      <w:r w:rsidRPr="00853EE5">
        <w:rPr>
          <w:sz w:val="24"/>
          <w:szCs w:val="24"/>
        </w:rPr>
        <w:t xml:space="preserve">. </w:t>
      </w:r>
      <w:r w:rsidRPr="00853EE5">
        <w:rPr>
          <w:bCs/>
          <w:color w:val="131413"/>
          <w:sz w:val="24"/>
          <w:szCs w:val="24"/>
        </w:rPr>
        <w:t>Sustainability of sugarcane production in Brazil. A review</w:t>
      </w:r>
      <w:r w:rsidRPr="00853EE5">
        <w:rPr>
          <w:color w:val="131413"/>
          <w:sz w:val="24"/>
          <w:szCs w:val="24"/>
        </w:rPr>
        <w:t xml:space="preserve">. </w:t>
      </w:r>
      <w:r w:rsidRPr="00853EE5">
        <w:rPr>
          <w:i/>
          <w:color w:val="131413"/>
          <w:sz w:val="24"/>
          <w:szCs w:val="24"/>
        </w:rPr>
        <w:t>Agronomy for Sustainable Development</w:t>
      </w:r>
      <w:r w:rsidRPr="00853EE5">
        <w:rPr>
          <w:color w:val="131413"/>
          <w:sz w:val="24"/>
          <w:szCs w:val="24"/>
        </w:rPr>
        <w:t xml:space="preserve"> 38: 13. </w:t>
      </w:r>
      <w:r w:rsidRPr="00853EE5">
        <w:rPr>
          <w:sz w:val="24"/>
          <w:szCs w:val="24"/>
        </w:rPr>
        <w:t>https://doi.org/10.1007/s13593-018-0490-x.</w:t>
      </w:r>
    </w:p>
    <w:p w:rsidR="00853EE5" w:rsidRPr="00853EE5" w:rsidRDefault="00853EE5" w:rsidP="00853EE5">
      <w:pPr>
        <w:spacing w:line="480" w:lineRule="auto"/>
        <w:jc w:val="both"/>
        <w:rPr>
          <w:sz w:val="24"/>
          <w:szCs w:val="24"/>
        </w:rPr>
      </w:pPr>
    </w:p>
    <w:p w:rsidR="00853EE5" w:rsidRPr="00853EE5" w:rsidRDefault="00853EE5" w:rsidP="00853EE5">
      <w:pPr>
        <w:spacing w:before="240" w:line="480" w:lineRule="auto"/>
        <w:jc w:val="both"/>
        <w:rPr>
          <w:color w:val="000000"/>
          <w:sz w:val="24"/>
          <w:szCs w:val="24"/>
        </w:rPr>
      </w:pPr>
      <w:proofErr w:type="spellStart"/>
      <w:r w:rsidRPr="00853EE5">
        <w:rPr>
          <w:color w:val="000000"/>
          <w:sz w:val="24"/>
          <w:szCs w:val="24"/>
        </w:rPr>
        <w:t>BRASILa</w:t>
      </w:r>
      <w:proofErr w:type="spellEnd"/>
      <w:r>
        <w:rPr>
          <w:color w:val="000000"/>
          <w:sz w:val="24"/>
          <w:szCs w:val="24"/>
        </w:rPr>
        <w:t xml:space="preserve"> (2009)</w:t>
      </w:r>
      <w:r w:rsidRPr="00853EE5">
        <w:rPr>
          <w:color w:val="000000"/>
          <w:sz w:val="24"/>
          <w:szCs w:val="24"/>
        </w:rPr>
        <w:t xml:space="preserve">. </w:t>
      </w:r>
      <w:r w:rsidRPr="00853EE5">
        <w:rPr>
          <w:bCs/>
          <w:color w:val="000000"/>
          <w:sz w:val="24"/>
          <w:szCs w:val="24"/>
        </w:rPr>
        <w:t>Decr</w:t>
      </w:r>
      <w:r>
        <w:rPr>
          <w:bCs/>
          <w:color w:val="000000"/>
          <w:sz w:val="24"/>
          <w:szCs w:val="24"/>
        </w:rPr>
        <w:t>ee nº 6961</w:t>
      </w:r>
      <w:r w:rsidRPr="00853EE5">
        <w:rPr>
          <w:color w:val="000000"/>
          <w:sz w:val="24"/>
          <w:szCs w:val="24"/>
        </w:rPr>
        <w:t>.</w:t>
      </w:r>
      <w:r>
        <w:rPr>
          <w:color w:val="000000"/>
          <w:sz w:val="24"/>
          <w:szCs w:val="24"/>
        </w:rPr>
        <w:t xml:space="preserve"> </w:t>
      </w:r>
      <w:r w:rsidRPr="005368B6">
        <w:rPr>
          <w:color w:val="000000" w:themeColor="text1"/>
          <w:sz w:val="24"/>
          <w:szCs w:val="24"/>
        </w:rPr>
        <w:t xml:space="preserve">Available at: </w:t>
      </w:r>
      <w:r w:rsidRPr="00853EE5">
        <w:rPr>
          <w:color w:val="000000"/>
          <w:sz w:val="24"/>
          <w:szCs w:val="24"/>
        </w:rPr>
        <w:t>https://www.planalto.gov.br/ccivil_03/_ato2007-2010/200</w:t>
      </w:r>
      <w:r>
        <w:rPr>
          <w:color w:val="000000"/>
          <w:sz w:val="24"/>
          <w:szCs w:val="24"/>
        </w:rPr>
        <w:t xml:space="preserve">9/decreto/d6961.htm </w:t>
      </w:r>
      <w:r>
        <w:rPr>
          <w:color w:val="000000" w:themeColor="text1"/>
          <w:sz w:val="24"/>
          <w:szCs w:val="24"/>
        </w:rPr>
        <w:t>(Accessed 03</w:t>
      </w:r>
      <w:r w:rsidRPr="005368B6">
        <w:rPr>
          <w:color w:val="000000" w:themeColor="text1"/>
          <w:sz w:val="24"/>
          <w:szCs w:val="24"/>
        </w:rPr>
        <w:t xml:space="preserve"> </w:t>
      </w:r>
      <w:proofErr w:type="gramStart"/>
      <w:r w:rsidRPr="005368B6">
        <w:rPr>
          <w:color w:val="000000" w:themeColor="text1"/>
          <w:sz w:val="24"/>
          <w:szCs w:val="24"/>
        </w:rPr>
        <w:t>January</w:t>
      </w:r>
      <w:r>
        <w:rPr>
          <w:color w:val="000000" w:themeColor="text1"/>
          <w:sz w:val="24"/>
          <w:szCs w:val="24"/>
        </w:rPr>
        <w:t>,</w:t>
      </w:r>
      <w:proofErr w:type="gramEnd"/>
      <w:r w:rsidRPr="005368B6">
        <w:rPr>
          <w:color w:val="000000" w:themeColor="text1"/>
          <w:sz w:val="24"/>
          <w:szCs w:val="24"/>
        </w:rPr>
        <w:t xml:space="preserve"> 2023)</w:t>
      </w:r>
      <w:r w:rsidRPr="00853EE5">
        <w:rPr>
          <w:color w:val="000000"/>
          <w:sz w:val="24"/>
          <w:szCs w:val="24"/>
        </w:rPr>
        <w:t xml:space="preserve">. </w:t>
      </w:r>
    </w:p>
    <w:p w:rsidR="00853EE5" w:rsidRPr="00853EE5" w:rsidRDefault="00853EE5" w:rsidP="00853EE5">
      <w:pPr>
        <w:spacing w:line="480" w:lineRule="auto"/>
        <w:jc w:val="both"/>
        <w:rPr>
          <w:color w:val="000000"/>
          <w:sz w:val="24"/>
          <w:szCs w:val="24"/>
        </w:rPr>
      </w:pPr>
    </w:p>
    <w:p w:rsidR="00853EE5" w:rsidRPr="00853EE5" w:rsidRDefault="00853EE5" w:rsidP="00853EE5">
      <w:pPr>
        <w:spacing w:before="240" w:line="480" w:lineRule="auto"/>
        <w:jc w:val="both"/>
        <w:rPr>
          <w:color w:val="000000"/>
          <w:sz w:val="24"/>
          <w:szCs w:val="24"/>
        </w:rPr>
      </w:pPr>
      <w:proofErr w:type="spellStart"/>
      <w:r w:rsidRPr="00853EE5">
        <w:rPr>
          <w:color w:val="000000"/>
          <w:sz w:val="24"/>
          <w:szCs w:val="24"/>
        </w:rPr>
        <w:t>BRASILb</w:t>
      </w:r>
      <w:proofErr w:type="spellEnd"/>
      <w:r>
        <w:rPr>
          <w:color w:val="000000"/>
          <w:sz w:val="24"/>
          <w:szCs w:val="24"/>
        </w:rPr>
        <w:t xml:space="preserve"> (2019)</w:t>
      </w:r>
      <w:r w:rsidRPr="00853EE5">
        <w:rPr>
          <w:color w:val="000000"/>
          <w:sz w:val="24"/>
          <w:szCs w:val="24"/>
        </w:rPr>
        <w:t xml:space="preserve">. </w:t>
      </w:r>
      <w:r w:rsidRPr="00853EE5">
        <w:rPr>
          <w:bCs/>
          <w:color w:val="000000"/>
          <w:sz w:val="24"/>
          <w:szCs w:val="24"/>
        </w:rPr>
        <w:t>Decree nº 10084</w:t>
      </w:r>
      <w:r w:rsidRPr="00853EE5">
        <w:rPr>
          <w:color w:val="000000"/>
          <w:sz w:val="24"/>
          <w:szCs w:val="24"/>
        </w:rPr>
        <w:t>.</w:t>
      </w:r>
      <w:r>
        <w:rPr>
          <w:color w:val="000000"/>
          <w:sz w:val="24"/>
          <w:szCs w:val="24"/>
        </w:rPr>
        <w:t xml:space="preserve"> </w:t>
      </w:r>
      <w:r>
        <w:rPr>
          <w:color w:val="000000" w:themeColor="text1"/>
          <w:sz w:val="24"/>
          <w:szCs w:val="24"/>
        </w:rPr>
        <w:t>Available at:</w:t>
      </w:r>
      <w:r w:rsidRPr="00853EE5">
        <w:rPr>
          <w:color w:val="000000"/>
          <w:sz w:val="24"/>
          <w:szCs w:val="24"/>
        </w:rPr>
        <w:t xml:space="preserve"> https://www.planalto.gov.br/ccivil_03/_Ato201</w:t>
      </w:r>
      <w:r>
        <w:rPr>
          <w:color w:val="000000"/>
          <w:sz w:val="24"/>
          <w:szCs w:val="24"/>
        </w:rPr>
        <w:t xml:space="preserve">9-2022/2019/Decreto/D10084.htm </w:t>
      </w:r>
      <w:r>
        <w:rPr>
          <w:color w:val="000000" w:themeColor="text1"/>
          <w:sz w:val="24"/>
          <w:szCs w:val="24"/>
        </w:rPr>
        <w:t>(Accessed 03</w:t>
      </w:r>
      <w:r w:rsidRPr="005368B6">
        <w:rPr>
          <w:color w:val="000000" w:themeColor="text1"/>
          <w:sz w:val="24"/>
          <w:szCs w:val="24"/>
        </w:rPr>
        <w:t xml:space="preserve"> </w:t>
      </w:r>
      <w:proofErr w:type="gramStart"/>
      <w:r w:rsidRPr="005368B6">
        <w:rPr>
          <w:color w:val="000000" w:themeColor="text1"/>
          <w:sz w:val="24"/>
          <w:szCs w:val="24"/>
        </w:rPr>
        <w:t>January</w:t>
      </w:r>
      <w:r>
        <w:rPr>
          <w:color w:val="000000" w:themeColor="text1"/>
          <w:sz w:val="24"/>
          <w:szCs w:val="24"/>
        </w:rPr>
        <w:t>,</w:t>
      </w:r>
      <w:proofErr w:type="gramEnd"/>
      <w:r w:rsidRPr="005368B6">
        <w:rPr>
          <w:color w:val="000000" w:themeColor="text1"/>
          <w:sz w:val="24"/>
          <w:szCs w:val="24"/>
        </w:rPr>
        <w:t xml:space="preserve"> 2023)</w:t>
      </w:r>
      <w:r w:rsidRPr="00853EE5">
        <w:rPr>
          <w:color w:val="000000"/>
          <w:sz w:val="24"/>
          <w:szCs w:val="24"/>
        </w:rPr>
        <w:t>.</w:t>
      </w:r>
    </w:p>
    <w:p w:rsidR="00853EE5" w:rsidRPr="00853EE5" w:rsidRDefault="00853EE5" w:rsidP="00853EE5">
      <w:pPr>
        <w:spacing w:line="480" w:lineRule="auto"/>
        <w:jc w:val="both"/>
        <w:rPr>
          <w:sz w:val="24"/>
          <w:szCs w:val="24"/>
        </w:rPr>
      </w:pPr>
    </w:p>
    <w:p w:rsidR="00853EE5" w:rsidRPr="00853EE5" w:rsidRDefault="00853EE5" w:rsidP="00853EE5">
      <w:pPr>
        <w:spacing w:line="480" w:lineRule="auto"/>
        <w:jc w:val="both"/>
        <w:rPr>
          <w:sz w:val="24"/>
          <w:szCs w:val="24"/>
        </w:rPr>
      </w:pPr>
      <w:r w:rsidRPr="00853EE5">
        <w:rPr>
          <w:sz w:val="24"/>
          <w:szCs w:val="24"/>
        </w:rPr>
        <w:t xml:space="preserve">Carbonari CA, AKA Matos, IPFS Brito, ED </w:t>
      </w:r>
      <w:proofErr w:type="spellStart"/>
      <w:r w:rsidRPr="00853EE5">
        <w:rPr>
          <w:sz w:val="24"/>
          <w:szCs w:val="24"/>
        </w:rPr>
        <w:t>Velini</w:t>
      </w:r>
      <w:proofErr w:type="spellEnd"/>
      <w:r w:rsidRPr="00853EE5">
        <w:rPr>
          <w:sz w:val="24"/>
          <w:szCs w:val="24"/>
        </w:rPr>
        <w:t xml:space="preserve">, </w:t>
      </w:r>
      <w:r>
        <w:rPr>
          <w:sz w:val="24"/>
          <w:szCs w:val="24"/>
        </w:rPr>
        <w:t>F</w:t>
      </w:r>
      <w:r w:rsidRPr="00853EE5">
        <w:rPr>
          <w:sz w:val="24"/>
          <w:szCs w:val="24"/>
        </w:rPr>
        <w:t xml:space="preserve">E Dayan </w:t>
      </w:r>
      <w:r>
        <w:rPr>
          <w:sz w:val="24"/>
          <w:szCs w:val="24"/>
        </w:rPr>
        <w:t>(</w:t>
      </w:r>
      <w:r w:rsidRPr="00853EE5">
        <w:rPr>
          <w:sz w:val="24"/>
          <w:szCs w:val="24"/>
        </w:rPr>
        <w:t>2020</w:t>
      </w:r>
      <w:r>
        <w:rPr>
          <w:sz w:val="24"/>
          <w:szCs w:val="24"/>
        </w:rPr>
        <w:t>)</w:t>
      </w:r>
      <w:r w:rsidRPr="00853EE5">
        <w:rPr>
          <w:sz w:val="24"/>
          <w:szCs w:val="24"/>
        </w:rPr>
        <w:t xml:space="preserve">. </w:t>
      </w:r>
      <w:r w:rsidRPr="00853EE5">
        <w:rPr>
          <w:bCs/>
          <w:sz w:val="24"/>
          <w:szCs w:val="24"/>
        </w:rPr>
        <w:t>Impact of green cane harvesting on pest management in sugarcane</w:t>
      </w:r>
      <w:r w:rsidRPr="00853EE5">
        <w:rPr>
          <w:sz w:val="24"/>
          <w:szCs w:val="24"/>
        </w:rPr>
        <w:t xml:space="preserve">. </w:t>
      </w:r>
      <w:r w:rsidRPr="00853EE5">
        <w:rPr>
          <w:i/>
          <w:sz w:val="24"/>
          <w:szCs w:val="24"/>
        </w:rPr>
        <w:t>Outlooks on Pest Management</w:t>
      </w:r>
      <w:r w:rsidRPr="00853EE5">
        <w:rPr>
          <w:sz w:val="24"/>
          <w:szCs w:val="24"/>
        </w:rPr>
        <w:t xml:space="preserve"> 31(2): 64-73. https://doi.org/1</w:t>
      </w:r>
      <w:hyperlink r:id="rId6" w:history="1">
        <w:r w:rsidRPr="00853EE5">
          <w:rPr>
            <w:rStyle w:val="Hyperlink"/>
            <w:color w:val="000000" w:themeColor="text1"/>
            <w:sz w:val="24"/>
            <w:szCs w:val="24"/>
            <w:u w:val="none"/>
          </w:rPr>
          <w:t>0.1564/v30_apr_04</w:t>
        </w:r>
      </w:hyperlink>
      <w:r w:rsidRPr="00853EE5">
        <w:rPr>
          <w:color w:val="000000" w:themeColor="text1"/>
          <w:sz w:val="24"/>
          <w:szCs w:val="24"/>
        </w:rPr>
        <w:t>.</w:t>
      </w:r>
      <w:r w:rsidRPr="00853EE5">
        <w:rPr>
          <w:sz w:val="24"/>
          <w:szCs w:val="24"/>
        </w:rPr>
        <w:t xml:space="preserve">   </w:t>
      </w:r>
    </w:p>
    <w:p w:rsidR="00853EE5" w:rsidRPr="00853EE5" w:rsidRDefault="00853EE5" w:rsidP="00853EE5">
      <w:pPr>
        <w:spacing w:line="480" w:lineRule="auto"/>
        <w:jc w:val="both"/>
        <w:rPr>
          <w:sz w:val="24"/>
          <w:szCs w:val="24"/>
        </w:rPr>
      </w:pPr>
    </w:p>
    <w:p w:rsidR="00853EE5" w:rsidRPr="00853EE5" w:rsidRDefault="00853EE5" w:rsidP="00853EE5">
      <w:pPr>
        <w:spacing w:line="480" w:lineRule="auto"/>
        <w:jc w:val="both"/>
        <w:rPr>
          <w:sz w:val="24"/>
          <w:szCs w:val="24"/>
        </w:rPr>
      </w:pPr>
      <w:r>
        <w:rPr>
          <w:sz w:val="24"/>
          <w:szCs w:val="24"/>
        </w:rPr>
        <w:t>Cardoso</w:t>
      </w:r>
      <w:r w:rsidRPr="00853EE5">
        <w:rPr>
          <w:sz w:val="24"/>
          <w:szCs w:val="24"/>
        </w:rPr>
        <w:t xml:space="preserve"> LAS, PRS Farias, JAC </w:t>
      </w:r>
      <w:proofErr w:type="spellStart"/>
      <w:r w:rsidRPr="00853EE5">
        <w:rPr>
          <w:sz w:val="24"/>
          <w:szCs w:val="24"/>
        </w:rPr>
        <w:t>Soares</w:t>
      </w:r>
      <w:proofErr w:type="spellEnd"/>
      <w:r w:rsidRPr="00853EE5">
        <w:rPr>
          <w:sz w:val="24"/>
          <w:szCs w:val="24"/>
        </w:rPr>
        <w:t xml:space="preserve"> </w:t>
      </w:r>
      <w:r>
        <w:rPr>
          <w:sz w:val="24"/>
          <w:szCs w:val="24"/>
        </w:rPr>
        <w:t>(</w:t>
      </w:r>
      <w:r w:rsidRPr="00853EE5">
        <w:rPr>
          <w:sz w:val="24"/>
          <w:szCs w:val="24"/>
        </w:rPr>
        <w:t>2022</w:t>
      </w:r>
      <w:r>
        <w:rPr>
          <w:sz w:val="24"/>
          <w:szCs w:val="24"/>
        </w:rPr>
        <w:t>)</w:t>
      </w:r>
      <w:r w:rsidRPr="00853EE5">
        <w:rPr>
          <w:sz w:val="24"/>
          <w:szCs w:val="24"/>
        </w:rPr>
        <w:t xml:space="preserve">. Use of Unmanned Aerial Vehicle in sugarcane cultivation in Brazil: a review. </w:t>
      </w:r>
      <w:r w:rsidRPr="00853EE5">
        <w:rPr>
          <w:i/>
          <w:sz w:val="24"/>
          <w:szCs w:val="24"/>
        </w:rPr>
        <w:t>Sugar Tech</w:t>
      </w:r>
      <w:r w:rsidRPr="00853EE5">
        <w:rPr>
          <w:sz w:val="24"/>
          <w:szCs w:val="24"/>
        </w:rPr>
        <w:t xml:space="preserve"> 24(6): 1636-1648. https://doi.org/10.1007/s12355-022-01149-9.</w:t>
      </w:r>
    </w:p>
    <w:p w:rsidR="00853EE5" w:rsidRPr="00853EE5" w:rsidRDefault="00853EE5" w:rsidP="00853EE5">
      <w:pPr>
        <w:spacing w:line="480" w:lineRule="auto"/>
        <w:jc w:val="both"/>
        <w:rPr>
          <w:sz w:val="24"/>
          <w:szCs w:val="24"/>
        </w:rPr>
      </w:pPr>
    </w:p>
    <w:p w:rsidR="00853EE5" w:rsidRPr="00853EE5" w:rsidRDefault="00853EE5" w:rsidP="00853EE5">
      <w:pPr>
        <w:spacing w:line="480" w:lineRule="auto"/>
        <w:jc w:val="both"/>
        <w:rPr>
          <w:sz w:val="24"/>
          <w:szCs w:val="24"/>
        </w:rPr>
      </w:pPr>
      <w:r w:rsidRPr="00853EE5">
        <w:rPr>
          <w:sz w:val="24"/>
          <w:szCs w:val="24"/>
        </w:rPr>
        <w:t xml:space="preserve">Castro SGQ, LL </w:t>
      </w:r>
      <w:proofErr w:type="spellStart"/>
      <w:r w:rsidRPr="00853EE5">
        <w:rPr>
          <w:sz w:val="24"/>
          <w:szCs w:val="24"/>
        </w:rPr>
        <w:t>Dinardo</w:t>
      </w:r>
      <w:proofErr w:type="spellEnd"/>
      <w:r w:rsidRPr="00853EE5">
        <w:rPr>
          <w:sz w:val="24"/>
          <w:szCs w:val="24"/>
        </w:rPr>
        <w:t xml:space="preserve">-Miranda, JV </w:t>
      </w:r>
      <w:proofErr w:type="spellStart"/>
      <w:r w:rsidRPr="00853EE5">
        <w:rPr>
          <w:sz w:val="24"/>
          <w:szCs w:val="24"/>
        </w:rPr>
        <w:t>Fracasso</w:t>
      </w:r>
      <w:proofErr w:type="spellEnd"/>
      <w:r w:rsidRPr="00853EE5">
        <w:rPr>
          <w:sz w:val="24"/>
          <w:szCs w:val="24"/>
        </w:rPr>
        <w:t xml:space="preserve">, RO </w:t>
      </w:r>
      <w:proofErr w:type="spellStart"/>
      <w:r w:rsidRPr="00853EE5">
        <w:rPr>
          <w:sz w:val="24"/>
          <w:szCs w:val="24"/>
        </w:rPr>
        <w:t>Bordonal</w:t>
      </w:r>
      <w:proofErr w:type="spellEnd"/>
      <w:r w:rsidRPr="00853EE5">
        <w:rPr>
          <w:sz w:val="24"/>
          <w:szCs w:val="24"/>
        </w:rPr>
        <w:t>, L</w:t>
      </w:r>
      <w:r w:rsidR="00237533">
        <w:rPr>
          <w:sz w:val="24"/>
          <w:szCs w:val="24"/>
        </w:rPr>
        <w:t>M</w:t>
      </w:r>
      <w:r w:rsidRPr="00853EE5">
        <w:rPr>
          <w:sz w:val="24"/>
          <w:szCs w:val="24"/>
        </w:rPr>
        <w:t xml:space="preserve">S </w:t>
      </w:r>
      <w:proofErr w:type="spellStart"/>
      <w:r w:rsidRPr="00853EE5">
        <w:rPr>
          <w:sz w:val="24"/>
          <w:szCs w:val="24"/>
        </w:rPr>
        <w:t>Menandro</w:t>
      </w:r>
      <w:proofErr w:type="spellEnd"/>
      <w:r w:rsidRPr="00853EE5">
        <w:rPr>
          <w:sz w:val="24"/>
          <w:szCs w:val="24"/>
        </w:rPr>
        <w:t>,</w:t>
      </w:r>
      <w:r w:rsidR="00237533">
        <w:rPr>
          <w:sz w:val="24"/>
          <w:szCs w:val="24"/>
        </w:rPr>
        <w:t xml:space="preserve"> H</w:t>
      </w:r>
      <w:r w:rsidRPr="00853EE5">
        <w:rPr>
          <w:sz w:val="24"/>
          <w:szCs w:val="24"/>
        </w:rPr>
        <w:t xml:space="preserve">CJ Franco, JLN </w:t>
      </w:r>
      <w:proofErr w:type="spellStart"/>
      <w:r w:rsidRPr="00853EE5">
        <w:rPr>
          <w:sz w:val="24"/>
          <w:szCs w:val="24"/>
        </w:rPr>
        <w:t>Carvalho</w:t>
      </w:r>
      <w:proofErr w:type="spellEnd"/>
      <w:r w:rsidRPr="00853EE5">
        <w:rPr>
          <w:sz w:val="24"/>
          <w:szCs w:val="24"/>
        </w:rPr>
        <w:t xml:space="preserve"> </w:t>
      </w:r>
      <w:r w:rsidR="00237533">
        <w:rPr>
          <w:sz w:val="24"/>
          <w:szCs w:val="24"/>
        </w:rPr>
        <w:t>(</w:t>
      </w:r>
      <w:r w:rsidRPr="00853EE5">
        <w:rPr>
          <w:sz w:val="24"/>
          <w:szCs w:val="24"/>
        </w:rPr>
        <w:t>2019</w:t>
      </w:r>
      <w:r w:rsidR="00237533">
        <w:rPr>
          <w:sz w:val="24"/>
          <w:szCs w:val="24"/>
        </w:rPr>
        <w:t>)</w:t>
      </w:r>
      <w:r w:rsidRPr="00853EE5">
        <w:rPr>
          <w:sz w:val="24"/>
          <w:szCs w:val="24"/>
        </w:rPr>
        <w:t xml:space="preserve">. </w:t>
      </w:r>
      <w:r w:rsidRPr="00853EE5">
        <w:rPr>
          <w:bCs/>
          <w:sz w:val="24"/>
          <w:szCs w:val="24"/>
        </w:rPr>
        <w:t>Changes in Soil Pest Populations Caused by Sugarcane Straw Removal in Brazil</w:t>
      </w:r>
      <w:r w:rsidRPr="00853EE5">
        <w:rPr>
          <w:sz w:val="24"/>
          <w:szCs w:val="24"/>
        </w:rPr>
        <w:t xml:space="preserve">. </w:t>
      </w:r>
      <w:proofErr w:type="spellStart"/>
      <w:r w:rsidRPr="00853EE5">
        <w:rPr>
          <w:i/>
          <w:sz w:val="24"/>
          <w:szCs w:val="24"/>
        </w:rPr>
        <w:t>BioEnergy</w:t>
      </w:r>
      <w:proofErr w:type="spellEnd"/>
      <w:r w:rsidRPr="00853EE5">
        <w:rPr>
          <w:i/>
          <w:sz w:val="24"/>
          <w:szCs w:val="24"/>
        </w:rPr>
        <w:t xml:space="preserve"> Research</w:t>
      </w:r>
      <w:r w:rsidRPr="00853EE5">
        <w:rPr>
          <w:sz w:val="24"/>
          <w:szCs w:val="24"/>
        </w:rPr>
        <w:t xml:space="preserve"> 12: 878-887. https://doi.org/10.1007/s12155-019-10019-4.  </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lastRenderedPageBreak/>
        <w:t>Cezar</w:t>
      </w:r>
      <w:r w:rsidR="00853EE5" w:rsidRPr="00853EE5">
        <w:rPr>
          <w:sz w:val="24"/>
          <w:szCs w:val="24"/>
        </w:rPr>
        <w:t xml:space="preserve"> MA </w:t>
      </w:r>
      <w:r>
        <w:rPr>
          <w:sz w:val="24"/>
          <w:szCs w:val="24"/>
        </w:rPr>
        <w:t>(</w:t>
      </w:r>
      <w:r w:rsidR="00853EE5" w:rsidRPr="00853EE5">
        <w:rPr>
          <w:sz w:val="24"/>
          <w:szCs w:val="24"/>
        </w:rPr>
        <w:t>2021</w:t>
      </w:r>
      <w:r>
        <w:rPr>
          <w:sz w:val="24"/>
          <w:szCs w:val="24"/>
        </w:rPr>
        <w:t>)</w:t>
      </w:r>
      <w:r w:rsidR="00853EE5" w:rsidRPr="00853EE5">
        <w:rPr>
          <w:sz w:val="24"/>
          <w:szCs w:val="24"/>
        </w:rPr>
        <w:t xml:space="preserve">. </w:t>
      </w:r>
      <w:proofErr w:type="spellStart"/>
      <w:r w:rsidR="00853EE5" w:rsidRPr="00853EE5">
        <w:rPr>
          <w:bCs/>
          <w:sz w:val="24"/>
          <w:szCs w:val="24"/>
        </w:rPr>
        <w:t>Avanços</w:t>
      </w:r>
      <w:proofErr w:type="spellEnd"/>
      <w:r w:rsidR="00853EE5" w:rsidRPr="00853EE5">
        <w:rPr>
          <w:bCs/>
          <w:sz w:val="24"/>
          <w:szCs w:val="24"/>
        </w:rPr>
        <w:t xml:space="preserve"> e </w:t>
      </w:r>
      <w:proofErr w:type="spellStart"/>
      <w:r w:rsidR="00853EE5" w:rsidRPr="00853EE5">
        <w:rPr>
          <w:bCs/>
          <w:sz w:val="24"/>
          <w:szCs w:val="24"/>
        </w:rPr>
        <w:t>perspectivas</w:t>
      </w:r>
      <w:proofErr w:type="spellEnd"/>
      <w:r w:rsidR="00853EE5" w:rsidRPr="00853EE5">
        <w:rPr>
          <w:bCs/>
          <w:sz w:val="24"/>
          <w:szCs w:val="24"/>
        </w:rPr>
        <w:t xml:space="preserve"> no </w:t>
      </w:r>
      <w:proofErr w:type="spellStart"/>
      <w:r w:rsidR="00853EE5" w:rsidRPr="00853EE5">
        <w:rPr>
          <w:bCs/>
          <w:sz w:val="24"/>
          <w:szCs w:val="24"/>
        </w:rPr>
        <w:t>manejo</w:t>
      </w:r>
      <w:proofErr w:type="spellEnd"/>
      <w:r w:rsidR="00853EE5" w:rsidRPr="00853EE5">
        <w:rPr>
          <w:bCs/>
          <w:sz w:val="24"/>
          <w:szCs w:val="24"/>
        </w:rPr>
        <w:t xml:space="preserve"> de </w:t>
      </w:r>
      <w:proofErr w:type="spellStart"/>
      <w:r w:rsidR="00853EE5" w:rsidRPr="00853EE5">
        <w:rPr>
          <w:bCs/>
          <w:sz w:val="24"/>
          <w:szCs w:val="24"/>
        </w:rPr>
        <w:t>podridões</w:t>
      </w:r>
      <w:proofErr w:type="spellEnd"/>
      <w:r w:rsidR="00853EE5" w:rsidRPr="00853EE5">
        <w:rPr>
          <w:bCs/>
          <w:sz w:val="24"/>
          <w:szCs w:val="24"/>
        </w:rPr>
        <w:t xml:space="preserve"> da </w:t>
      </w:r>
      <w:proofErr w:type="spellStart"/>
      <w:r w:rsidR="00853EE5" w:rsidRPr="00853EE5">
        <w:rPr>
          <w:bCs/>
          <w:sz w:val="24"/>
          <w:szCs w:val="24"/>
        </w:rPr>
        <w:t>cana</w:t>
      </w:r>
      <w:proofErr w:type="spellEnd"/>
      <w:r w:rsidR="00853EE5" w:rsidRPr="00853EE5">
        <w:rPr>
          <w:bCs/>
          <w:sz w:val="24"/>
          <w:szCs w:val="24"/>
        </w:rPr>
        <w:t>-de-</w:t>
      </w:r>
      <w:proofErr w:type="spellStart"/>
      <w:r w:rsidR="00853EE5" w:rsidRPr="00853EE5">
        <w:rPr>
          <w:bCs/>
          <w:sz w:val="24"/>
          <w:szCs w:val="24"/>
        </w:rPr>
        <w:t>açúcar</w:t>
      </w:r>
      <w:proofErr w:type="spellEnd"/>
      <w:r w:rsidR="00853EE5" w:rsidRPr="00853EE5">
        <w:rPr>
          <w:sz w:val="24"/>
          <w:szCs w:val="24"/>
        </w:rPr>
        <w:t xml:space="preserve">. In </w:t>
      </w:r>
      <w:proofErr w:type="spellStart"/>
      <w:r w:rsidR="00853EE5" w:rsidRPr="00853EE5">
        <w:rPr>
          <w:bCs/>
          <w:i/>
          <w:sz w:val="24"/>
          <w:szCs w:val="24"/>
        </w:rPr>
        <w:t>Introdução</w:t>
      </w:r>
      <w:proofErr w:type="spellEnd"/>
      <w:r w:rsidR="00853EE5" w:rsidRPr="00853EE5">
        <w:rPr>
          <w:bCs/>
          <w:i/>
          <w:sz w:val="24"/>
          <w:szCs w:val="24"/>
        </w:rPr>
        <w:t xml:space="preserve"> à </w:t>
      </w:r>
      <w:proofErr w:type="spellStart"/>
      <w:r w:rsidR="00853EE5" w:rsidRPr="00853EE5">
        <w:rPr>
          <w:bCs/>
          <w:i/>
          <w:sz w:val="24"/>
          <w:szCs w:val="24"/>
        </w:rPr>
        <w:t>tecnologia</w:t>
      </w:r>
      <w:proofErr w:type="spellEnd"/>
      <w:r w:rsidR="00853EE5" w:rsidRPr="00853EE5">
        <w:rPr>
          <w:bCs/>
          <w:i/>
          <w:sz w:val="24"/>
          <w:szCs w:val="24"/>
        </w:rPr>
        <w:t xml:space="preserve"> </w:t>
      </w:r>
      <w:proofErr w:type="spellStart"/>
      <w:r w:rsidR="00853EE5" w:rsidRPr="00853EE5">
        <w:rPr>
          <w:bCs/>
          <w:i/>
          <w:sz w:val="24"/>
          <w:szCs w:val="24"/>
        </w:rPr>
        <w:t>sucroalcooleira</w:t>
      </w:r>
      <w:proofErr w:type="spellEnd"/>
      <w:r w:rsidR="00853EE5" w:rsidRPr="00853EE5">
        <w:rPr>
          <w:sz w:val="24"/>
          <w:szCs w:val="24"/>
        </w:rPr>
        <w:t xml:space="preserve">, </w:t>
      </w:r>
      <w:r w:rsidRPr="00EC6BE0">
        <w:rPr>
          <w:rStyle w:val="Forte"/>
          <w:b w:val="0"/>
          <w:color w:val="000000" w:themeColor="text1"/>
          <w:kern w:val="36"/>
          <w:sz w:val="24"/>
          <w:szCs w:val="24"/>
        </w:rPr>
        <w:t>Publisher</w:t>
      </w:r>
      <w:r w:rsidRPr="00853EE5">
        <w:rPr>
          <w:sz w:val="24"/>
          <w:szCs w:val="24"/>
        </w:rPr>
        <w:t xml:space="preserve"> </w:t>
      </w:r>
      <w:r w:rsidR="00853EE5" w:rsidRPr="00853EE5">
        <w:rPr>
          <w:sz w:val="24"/>
          <w:szCs w:val="24"/>
        </w:rPr>
        <w:t>UFPB</w:t>
      </w:r>
      <w:r>
        <w:rPr>
          <w:sz w:val="24"/>
          <w:szCs w:val="24"/>
        </w:rPr>
        <w:t>, Brazil</w:t>
      </w:r>
      <w:r w:rsidR="00853EE5" w:rsidRPr="00853EE5">
        <w:rPr>
          <w:sz w:val="24"/>
          <w:szCs w:val="24"/>
        </w:rPr>
        <w:t>.</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proofErr w:type="spellStart"/>
      <w:r>
        <w:rPr>
          <w:sz w:val="24"/>
          <w:szCs w:val="24"/>
        </w:rPr>
        <w:t>Cheavegatti-Gianotto</w:t>
      </w:r>
      <w:proofErr w:type="spellEnd"/>
      <w:r>
        <w:rPr>
          <w:sz w:val="24"/>
          <w:szCs w:val="24"/>
        </w:rPr>
        <w:t xml:space="preserve"> A</w:t>
      </w:r>
      <w:r w:rsidR="00853EE5" w:rsidRPr="00853EE5">
        <w:rPr>
          <w:sz w:val="24"/>
          <w:szCs w:val="24"/>
        </w:rPr>
        <w:t xml:space="preserve">, HMC Abreu, P </w:t>
      </w:r>
      <w:proofErr w:type="spellStart"/>
      <w:r w:rsidR="00853EE5" w:rsidRPr="00853EE5">
        <w:rPr>
          <w:sz w:val="24"/>
          <w:szCs w:val="24"/>
        </w:rPr>
        <w:t>Arruda</w:t>
      </w:r>
      <w:proofErr w:type="spellEnd"/>
      <w:r w:rsidR="00853EE5" w:rsidRPr="00853EE5">
        <w:rPr>
          <w:sz w:val="24"/>
          <w:szCs w:val="24"/>
        </w:rPr>
        <w:t>, JC</w:t>
      </w:r>
      <w:r>
        <w:rPr>
          <w:sz w:val="24"/>
          <w:szCs w:val="24"/>
        </w:rPr>
        <w:t xml:space="preserve"> </w:t>
      </w:r>
      <w:proofErr w:type="spellStart"/>
      <w:r>
        <w:rPr>
          <w:sz w:val="24"/>
          <w:szCs w:val="24"/>
        </w:rPr>
        <w:t>Bespalhok</w:t>
      </w:r>
      <w:proofErr w:type="spellEnd"/>
      <w:r>
        <w:rPr>
          <w:sz w:val="24"/>
          <w:szCs w:val="24"/>
        </w:rPr>
        <w:t xml:space="preserve"> </w:t>
      </w:r>
      <w:proofErr w:type="spellStart"/>
      <w:r>
        <w:rPr>
          <w:sz w:val="24"/>
          <w:szCs w:val="24"/>
        </w:rPr>
        <w:t>Filho</w:t>
      </w:r>
      <w:proofErr w:type="spellEnd"/>
      <w:r>
        <w:rPr>
          <w:sz w:val="24"/>
          <w:szCs w:val="24"/>
        </w:rPr>
        <w:t>, W</w:t>
      </w:r>
      <w:r w:rsidR="00853EE5" w:rsidRPr="00853EE5">
        <w:rPr>
          <w:sz w:val="24"/>
          <w:szCs w:val="24"/>
        </w:rPr>
        <w:t xml:space="preserve">L </w:t>
      </w:r>
      <w:proofErr w:type="spellStart"/>
      <w:r w:rsidR="00853EE5" w:rsidRPr="00853EE5">
        <w:rPr>
          <w:sz w:val="24"/>
          <w:szCs w:val="24"/>
        </w:rPr>
        <w:t>Burnquist</w:t>
      </w:r>
      <w:proofErr w:type="spellEnd"/>
      <w:r w:rsidR="00853EE5" w:rsidRPr="00853EE5">
        <w:rPr>
          <w:sz w:val="24"/>
          <w:szCs w:val="24"/>
        </w:rPr>
        <w:t xml:space="preserve">, S </w:t>
      </w:r>
      <w:proofErr w:type="spellStart"/>
      <w:r w:rsidR="00853EE5" w:rsidRPr="00853EE5">
        <w:rPr>
          <w:sz w:val="24"/>
          <w:szCs w:val="24"/>
        </w:rPr>
        <w:t>Creste</w:t>
      </w:r>
      <w:proofErr w:type="spellEnd"/>
      <w:r w:rsidR="00853EE5" w:rsidRPr="00853EE5">
        <w:rPr>
          <w:sz w:val="24"/>
          <w:szCs w:val="24"/>
        </w:rPr>
        <w:t xml:space="preserve">, L </w:t>
      </w:r>
      <w:proofErr w:type="spellStart"/>
      <w:r w:rsidR="00853EE5" w:rsidRPr="00853EE5">
        <w:rPr>
          <w:sz w:val="24"/>
          <w:szCs w:val="24"/>
        </w:rPr>
        <w:t>Ciero</w:t>
      </w:r>
      <w:proofErr w:type="spellEnd"/>
      <w:r w:rsidR="00853EE5" w:rsidRPr="00853EE5">
        <w:rPr>
          <w:sz w:val="24"/>
          <w:szCs w:val="24"/>
        </w:rPr>
        <w:t xml:space="preserve">, JA Ferro, </w:t>
      </w:r>
      <w:r>
        <w:rPr>
          <w:sz w:val="24"/>
          <w:szCs w:val="24"/>
        </w:rPr>
        <w:t>A</w:t>
      </w:r>
      <w:r w:rsidR="00853EE5" w:rsidRPr="00853EE5">
        <w:rPr>
          <w:sz w:val="24"/>
          <w:szCs w:val="24"/>
        </w:rPr>
        <w:t>VO</w:t>
      </w:r>
      <w:r>
        <w:rPr>
          <w:sz w:val="24"/>
          <w:szCs w:val="24"/>
        </w:rPr>
        <w:t xml:space="preserve"> </w:t>
      </w:r>
      <w:proofErr w:type="spellStart"/>
      <w:r>
        <w:rPr>
          <w:sz w:val="24"/>
          <w:szCs w:val="24"/>
        </w:rPr>
        <w:t>Figueira</w:t>
      </w:r>
      <w:proofErr w:type="spellEnd"/>
      <w:r>
        <w:rPr>
          <w:sz w:val="24"/>
          <w:szCs w:val="24"/>
        </w:rPr>
        <w:t>, T</w:t>
      </w:r>
      <w:r w:rsidR="00853EE5" w:rsidRPr="00853EE5">
        <w:rPr>
          <w:sz w:val="24"/>
          <w:szCs w:val="24"/>
        </w:rPr>
        <w:t xml:space="preserve">S </w:t>
      </w:r>
      <w:proofErr w:type="spellStart"/>
      <w:r w:rsidR="00853EE5" w:rsidRPr="00853EE5">
        <w:rPr>
          <w:sz w:val="24"/>
          <w:szCs w:val="24"/>
        </w:rPr>
        <w:t>Filgueiras</w:t>
      </w:r>
      <w:proofErr w:type="spellEnd"/>
      <w:r w:rsidR="00853EE5" w:rsidRPr="00853EE5">
        <w:rPr>
          <w:sz w:val="24"/>
          <w:szCs w:val="24"/>
        </w:rPr>
        <w:t xml:space="preserve">, MF </w:t>
      </w:r>
      <w:proofErr w:type="spellStart"/>
      <w:r w:rsidR="00853EE5" w:rsidRPr="00853EE5">
        <w:rPr>
          <w:sz w:val="24"/>
          <w:szCs w:val="24"/>
        </w:rPr>
        <w:t>Grossi</w:t>
      </w:r>
      <w:proofErr w:type="spellEnd"/>
      <w:r w:rsidR="00853EE5" w:rsidRPr="00853EE5">
        <w:rPr>
          <w:sz w:val="24"/>
          <w:szCs w:val="24"/>
        </w:rPr>
        <w:t>-de-</w:t>
      </w:r>
      <w:proofErr w:type="spellStart"/>
      <w:r w:rsidR="00853EE5" w:rsidRPr="00853EE5">
        <w:rPr>
          <w:sz w:val="24"/>
          <w:szCs w:val="24"/>
        </w:rPr>
        <w:t>Sá</w:t>
      </w:r>
      <w:proofErr w:type="spellEnd"/>
      <w:r w:rsidR="00853EE5" w:rsidRPr="00853EE5">
        <w:rPr>
          <w:sz w:val="24"/>
          <w:szCs w:val="24"/>
        </w:rPr>
        <w:t xml:space="preserve">, EC </w:t>
      </w:r>
      <w:proofErr w:type="spellStart"/>
      <w:r w:rsidR="00853EE5" w:rsidRPr="00853EE5">
        <w:rPr>
          <w:sz w:val="24"/>
          <w:szCs w:val="24"/>
        </w:rPr>
        <w:t>Guzzo</w:t>
      </w:r>
      <w:proofErr w:type="spellEnd"/>
      <w:r w:rsidR="00853EE5" w:rsidRPr="00853EE5">
        <w:rPr>
          <w:sz w:val="24"/>
          <w:szCs w:val="24"/>
        </w:rPr>
        <w:t xml:space="preserve">, HP Hoffmann, MGA </w:t>
      </w:r>
      <w:proofErr w:type="spellStart"/>
      <w:r w:rsidR="00853EE5" w:rsidRPr="00853EE5">
        <w:rPr>
          <w:sz w:val="24"/>
          <w:szCs w:val="24"/>
        </w:rPr>
        <w:t>Landell</w:t>
      </w:r>
      <w:proofErr w:type="spellEnd"/>
      <w:r w:rsidR="00853EE5" w:rsidRPr="00853EE5">
        <w:rPr>
          <w:sz w:val="24"/>
          <w:szCs w:val="24"/>
        </w:rPr>
        <w:t xml:space="preserve">, N </w:t>
      </w:r>
      <w:proofErr w:type="spellStart"/>
      <w:r w:rsidR="00853EE5" w:rsidRPr="00853EE5">
        <w:rPr>
          <w:sz w:val="24"/>
          <w:szCs w:val="24"/>
        </w:rPr>
        <w:t>Macedo</w:t>
      </w:r>
      <w:proofErr w:type="spellEnd"/>
      <w:r w:rsidR="00853EE5" w:rsidRPr="00853EE5">
        <w:rPr>
          <w:sz w:val="24"/>
          <w:szCs w:val="24"/>
        </w:rPr>
        <w:t xml:space="preserve">, S Matsuoka, FC </w:t>
      </w:r>
      <w:proofErr w:type="spellStart"/>
      <w:r w:rsidR="00853EE5" w:rsidRPr="00853EE5">
        <w:rPr>
          <w:sz w:val="24"/>
          <w:szCs w:val="24"/>
        </w:rPr>
        <w:t>Reinach</w:t>
      </w:r>
      <w:proofErr w:type="spellEnd"/>
      <w:r w:rsidR="00853EE5" w:rsidRPr="00853EE5">
        <w:rPr>
          <w:sz w:val="24"/>
          <w:szCs w:val="24"/>
        </w:rPr>
        <w:t xml:space="preserve">, E Romano, WJ Silva, MC Silva </w:t>
      </w:r>
      <w:proofErr w:type="spellStart"/>
      <w:r w:rsidR="00853EE5" w:rsidRPr="00853EE5">
        <w:rPr>
          <w:sz w:val="24"/>
          <w:szCs w:val="24"/>
        </w:rPr>
        <w:t>Filho</w:t>
      </w:r>
      <w:proofErr w:type="spellEnd"/>
      <w:r w:rsidR="00853EE5" w:rsidRPr="00853EE5">
        <w:rPr>
          <w:sz w:val="24"/>
          <w:szCs w:val="24"/>
        </w:rPr>
        <w:t>, EC</w:t>
      </w:r>
      <w:r>
        <w:rPr>
          <w:sz w:val="24"/>
          <w:szCs w:val="24"/>
        </w:rPr>
        <w:t xml:space="preserve"> ULIAN</w:t>
      </w:r>
      <w:r w:rsidR="00853EE5" w:rsidRPr="00853EE5">
        <w:rPr>
          <w:sz w:val="24"/>
          <w:szCs w:val="24"/>
        </w:rPr>
        <w:t xml:space="preserve"> </w:t>
      </w:r>
      <w:r>
        <w:rPr>
          <w:sz w:val="24"/>
          <w:szCs w:val="24"/>
        </w:rPr>
        <w:t>(</w:t>
      </w:r>
      <w:r w:rsidR="00853EE5" w:rsidRPr="00853EE5">
        <w:rPr>
          <w:sz w:val="24"/>
          <w:szCs w:val="24"/>
        </w:rPr>
        <w:t>2011</w:t>
      </w:r>
      <w:r>
        <w:rPr>
          <w:sz w:val="24"/>
          <w:szCs w:val="24"/>
        </w:rPr>
        <w:t>)</w:t>
      </w:r>
      <w:r w:rsidR="00853EE5" w:rsidRPr="00853EE5">
        <w:rPr>
          <w:sz w:val="24"/>
          <w:szCs w:val="24"/>
        </w:rPr>
        <w:t>. Sugarcane (</w:t>
      </w:r>
      <w:proofErr w:type="spellStart"/>
      <w:r w:rsidR="00853EE5" w:rsidRPr="00853EE5">
        <w:rPr>
          <w:i/>
          <w:sz w:val="24"/>
          <w:szCs w:val="24"/>
        </w:rPr>
        <w:t>Saccharum</w:t>
      </w:r>
      <w:proofErr w:type="spellEnd"/>
      <w:r w:rsidR="00853EE5" w:rsidRPr="00853EE5">
        <w:rPr>
          <w:sz w:val="24"/>
          <w:szCs w:val="24"/>
        </w:rPr>
        <w:t xml:space="preserve"> X </w:t>
      </w:r>
      <w:proofErr w:type="spellStart"/>
      <w:r w:rsidR="00853EE5" w:rsidRPr="00853EE5">
        <w:rPr>
          <w:i/>
          <w:sz w:val="24"/>
          <w:szCs w:val="24"/>
        </w:rPr>
        <w:t>officinarum</w:t>
      </w:r>
      <w:proofErr w:type="spellEnd"/>
      <w:r w:rsidR="00853EE5" w:rsidRPr="00853EE5">
        <w:rPr>
          <w:sz w:val="24"/>
          <w:szCs w:val="24"/>
        </w:rPr>
        <w:t xml:space="preserve">): a reference study for the regulation of genetically modified cultivars in Brazil. </w:t>
      </w:r>
      <w:r w:rsidR="00853EE5" w:rsidRPr="00853EE5">
        <w:rPr>
          <w:i/>
          <w:sz w:val="24"/>
          <w:szCs w:val="24"/>
        </w:rPr>
        <w:t>Tropical Plant Biology</w:t>
      </w:r>
      <w:r w:rsidR="00853EE5" w:rsidRPr="00853EE5">
        <w:rPr>
          <w:sz w:val="24"/>
          <w:szCs w:val="24"/>
        </w:rPr>
        <w:t xml:space="preserve"> 4: 62-89. https://doi.org/10.1007/s12042-011-9068-3.</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color w:val="000000" w:themeColor="text1"/>
          <w:sz w:val="24"/>
          <w:szCs w:val="24"/>
        </w:rPr>
      </w:pPr>
      <w:proofErr w:type="spellStart"/>
      <w:r>
        <w:rPr>
          <w:sz w:val="24"/>
          <w:szCs w:val="24"/>
        </w:rPr>
        <w:t>Cheavegatti-Gianotto</w:t>
      </w:r>
      <w:proofErr w:type="spellEnd"/>
      <w:r w:rsidR="00853EE5" w:rsidRPr="00853EE5">
        <w:rPr>
          <w:sz w:val="24"/>
          <w:szCs w:val="24"/>
        </w:rPr>
        <w:t xml:space="preserve"> A, A Gentile, DA </w:t>
      </w:r>
      <w:proofErr w:type="spellStart"/>
      <w:r w:rsidR="00853EE5" w:rsidRPr="00853EE5">
        <w:rPr>
          <w:sz w:val="24"/>
          <w:szCs w:val="24"/>
        </w:rPr>
        <w:t>Oldemburgo</w:t>
      </w:r>
      <w:proofErr w:type="spellEnd"/>
      <w:r w:rsidR="00853EE5" w:rsidRPr="00853EE5">
        <w:rPr>
          <w:sz w:val="24"/>
          <w:szCs w:val="24"/>
        </w:rPr>
        <w:t xml:space="preserve">, GA </w:t>
      </w:r>
      <w:proofErr w:type="spellStart"/>
      <w:r w:rsidR="00853EE5" w:rsidRPr="00853EE5">
        <w:rPr>
          <w:sz w:val="24"/>
          <w:szCs w:val="24"/>
        </w:rPr>
        <w:t>Merheb</w:t>
      </w:r>
      <w:proofErr w:type="spellEnd"/>
      <w:r w:rsidR="00853EE5" w:rsidRPr="00853EE5">
        <w:rPr>
          <w:sz w:val="24"/>
          <w:szCs w:val="24"/>
        </w:rPr>
        <w:t xml:space="preserve">, ML </w:t>
      </w:r>
      <w:proofErr w:type="spellStart"/>
      <w:r w:rsidR="00853EE5" w:rsidRPr="00853EE5">
        <w:rPr>
          <w:sz w:val="24"/>
          <w:szCs w:val="24"/>
        </w:rPr>
        <w:t>Sereno</w:t>
      </w:r>
      <w:proofErr w:type="spellEnd"/>
      <w:r w:rsidR="00853EE5" w:rsidRPr="00853EE5">
        <w:rPr>
          <w:sz w:val="24"/>
          <w:szCs w:val="24"/>
        </w:rPr>
        <w:t xml:space="preserve">, RP </w:t>
      </w:r>
      <w:proofErr w:type="spellStart"/>
      <w:r w:rsidR="00853EE5" w:rsidRPr="00853EE5">
        <w:rPr>
          <w:sz w:val="24"/>
          <w:szCs w:val="24"/>
        </w:rPr>
        <w:t>Lirette</w:t>
      </w:r>
      <w:proofErr w:type="spellEnd"/>
      <w:r w:rsidR="00853EE5" w:rsidRPr="00853EE5">
        <w:rPr>
          <w:sz w:val="24"/>
          <w:szCs w:val="24"/>
        </w:rPr>
        <w:t>, THS Ferreira, WS</w:t>
      </w:r>
      <w:r>
        <w:rPr>
          <w:sz w:val="24"/>
          <w:szCs w:val="24"/>
        </w:rPr>
        <w:t xml:space="preserve"> Oliveira (</w:t>
      </w:r>
      <w:r w:rsidR="00853EE5" w:rsidRPr="00853EE5">
        <w:rPr>
          <w:sz w:val="24"/>
          <w:szCs w:val="24"/>
        </w:rPr>
        <w:t>2018</w:t>
      </w:r>
      <w:r>
        <w:rPr>
          <w:sz w:val="24"/>
          <w:szCs w:val="24"/>
        </w:rPr>
        <w:t>)</w:t>
      </w:r>
      <w:r w:rsidR="00853EE5" w:rsidRPr="00853EE5">
        <w:rPr>
          <w:sz w:val="24"/>
          <w:szCs w:val="24"/>
        </w:rPr>
        <w:t xml:space="preserve">. </w:t>
      </w:r>
      <w:r w:rsidR="00853EE5" w:rsidRPr="00853EE5">
        <w:rPr>
          <w:bCs/>
          <w:sz w:val="24"/>
          <w:szCs w:val="24"/>
        </w:rPr>
        <w:t xml:space="preserve">Lack of detection of </w:t>
      </w:r>
      <w:proofErr w:type="spellStart"/>
      <w:proofErr w:type="gramStart"/>
      <w:r w:rsidR="00853EE5" w:rsidRPr="00853EE5">
        <w:rPr>
          <w:bCs/>
          <w:sz w:val="24"/>
          <w:szCs w:val="24"/>
        </w:rPr>
        <w:t>Bt</w:t>
      </w:r>
      <w:proofErr w:type="spellEnd"/>
      <w:proofErr w:type="gramEnd"/>
      <w:r w:rsidR="00853EE5" w:rsidRPr="00853EE5">
        <w:rPr>
          <w:bCs/>
          <w:sz w:val="24"/>
          <w:szCs w:val="24"/>
        </w:rPr>
        <w:t xml:space="preserve"> sugarcane Cry1Ab and </w:t>
      </w:r>
      <w:proofErr w:type="spellStart"/>
      <w:r w:rsidR="00853EE5" w:rsidRPr="00853EE5">
        <w:rPr>
          <w:bCs/>
          <w:sz w:val="24"/>
          <w:szCs w:val="24"/>
        </w:rPr>
        <w:t>NptII</w:t>
      </w:r>
      <w:proofErr w:type="spellEnd"/>
      <w:r w:rsidR="00853EE5" w:rsidRPr="00853EE5">
        <w:rPr>
          <w:bCs/>
          <w:sz w:val="24"/>
          <w:szCs w:val="24"/>
        </w:rPr>
        <w:t xml:space="preserve"> DNA and proteins in sugarcane processing products including raw sugar</w:t>
      </w:r>
      <w:r w:rsidR="00853EE5" w:rsidRPr="00853EE5">
        <w:rPr>
          <w:sz w:val="24"/>
          <w:szCs w:val="24"/>
        </w:rPr>
        <w:t xml:space="preserve">. </w:t>
      </w:r>
      <w:r w:rsidR="00853EE5" w:rsidRPr="00853EE5">
        <w:rPr>
          <w:i/>
          <w:sz w:val="24"/>
          <w:szCs w:val="24"/>
        </w:rPr>
        <w:t>Frontiers in Bioengineering and Biotechnology</w:t>
      </w:r>
      <w:r w:rsidR="00853EE5" w:rsidRPr="00853EE5">
        <w:rPr>
          <w:sz w:val="24"/>
          <w:szCs w:val="24"/>
        </w:rPr>
        <w:t xml:space="preserve"> 6: 24. https://doi.org/</w:t>
      </w:r>
      <w:hyperlink r:id="rId7" w:history="1">
        <w:r w:rsidR="00853EE5" w:rsidRPr="00CF3F8C">
          <w:rPr>
            <w:rStyle w:val="Hyperlink"/>
            <w:color w:val="000000" w:themeColor="text1"/>
            <w:sz w:val="24"/>
            <w:szCs w:val="24"/>
            <w:u w:val="none"/>
          </w:rPr>
          <w:t>10.3389/fbioe.2018.00024</w:t>
        </w:r>
      </w:hyperlink>
      <w:r w:rsidR="00853EE5" w:rsidRPr="00CF3F8C">
        <w:rPr>
          <w:color w:val="000000" w:themeColor="text1"/>
          <w:sz w:val="24"/>
          <w:szCs w:val="24"/>
        </w:rPr>
        <w:t>.</w:t>
      </w:r>
    </w:p>
    <w:p w:rsidR="00853EE5" w:rsidRPr="00853EE5" w:rsidRDefault="00853EE5" w:rsidP="00853EE5">
      <w:pPr>
        <w:spacing w:line="480" w:lineRule="auto"/>
        <w:jc w:val="both"/>
        <w:rPr>
          <w:color w:val="000000" w:themeColor="text1"/>
          <w:sz w:val="24"/>
          <w:szCs w:val="24"/>
        </w:rPr>
      </w:pPr>
    </w:p>
    <w:p w:rsidR="00853EE5" w:rsidRPr="00853EE5" w:rsidRDefault="00853EE5" w:rsidP="00853EE5">
      <w:pPr>
        <w:spacing w:line="480" w:lineRule="auto"/>
        <w:jc w:val="both"/>
        <w:rPr>
          <w:color w:val="000000" w:themeColor="text1"/>
          <w:sz w:val="24"/>
          <w:szCs w:val="24"/>
        </w:rPr>
      </w:pPr>
      <w:r w:rsidRPr="00853EE5">
        <w:rPr>
          <w:color w:val="000000" w:themeColor="text1"/>
          <w:sz w:val="24"/>
          <w:szCs w:val="24"/>
        </w:rPr>
        <w:t>CNA</w:t>
      </w:r>
      <w:r w:rsidR="00CF3F8C">
        <w:rPr>
          <w:color w:val="000000" w:themeColor="text1"/>
          <w:sz w:val="24"/>
          <w:szCs w:val="24"/>
        </w:rPr>
        <w:t xml:space="preserve"> (2021)</w:t>
      </w:r>
      <w:r w:rsidRPr="00853EE5">
        <w:rPr>
          <w:color w:val="000000" w:themeColor="text1"/>
          <w:sz w:val="24"/>
          <w:szCs w:val="24"/>
        </w:rPr>
        <w:t xml:space="preserve">. </w:t>
      </w:r>
      <w:proofErr w:type="spellStart"/>
      <w:r w:rsidRPr="00853EE5">
        <w:rPr>
          <w:color w:val="000000" w:themeColor="text1"/>
          <w:sz w:val="24"/>
          <w:szCs w:val="24"/>
        </w:rPr>
        <w:t>Safra</w:t>
      </w:r>
      <w:proofErr w:type="spellEnd"/>
      <w:r w:rsidRPr="00853EE5">
        <w:rPr>
          <w:color w:val="000000" w:themeColor="text1"/>
          <w:sz w:val="24"/>
          <w:szCs w:val="24"/>
        </w:rPr>
        <w:t xml:space="preserve"> 2021/2022 de </w:t>
      </w:r>
      <w:proofErr w:type="spellStart"/>
      <w:r w:rsidRPr="00853EE5">
        <w:rPr>
          <w:color w:val="000000" w:themeColor="text1"/>
          <w:sz w:val="24"/>
          <w:szCs w:val="24"/>
        </w:rPr>
        <w:t>cana</w:t>
      </w:r>
      <w:proofErr w:type="spellEnd"/>
      <w:r w:rsidRPr="00853EE5">
        <w:rPr>
          <w:color w:val="000000" w:themeColor="text1"/>
          <w:sz w:val="24"/>
          <w:szCs w:val="24"/>
        </w:rPr>
        <w:t>-de-</w:t>
      </w:r>
      <w:proofErr w:type="spellStart"/>
      <w:r w:rsidRPr="00853EE5">
        <w:rPr>
          <w:color w:val="000000" w:themeColor="text1"/>
          <w:sz w:val="24"/>
          <w:szCs w:val="24"/>
        </w:rPr>
        <w:t>açúcar</w:t>
      </w:r>
      <w:proofErr w:type="spellEnd"/>
      <w:r w:rsidRPr="00853EE5">
        <w:rPr>
          <w:color w:val="000000" w:themeColor="text1"/>
          <w:sz w:val="24"/>
          <w:szCs w:val="24"/>
        </w:rPr>
        <w:t xml:space="preserve"> </w:t>
      </w:r>
      <w:proofErr w:type="spellStart"/>
      <w:r w:rsidRPr="00853EE5">
        <w:rPr>
          <w:color w:val="000000" w:themeColor="text1"/>
          <w:sz w:val="24"/>
          <w:szCs w:val="24"/>
        </w:rPr>
        <w:t>iniciará</w:t>
      </w:r>
      <w:proofErr w:type="spellEnd"/>
      <w:r w:rsidRPr="00853EE5">
        <w:rPr>
          <w:color w:val="000000" w:themeColor="text1"/>
          <w:sz w:val="24"/>
          <w:szCs w:val="24"/>
        </w:rPr>
        <w:t xml:space="preserve"> com </w:t>
      </w:r>
      <w:proofErr w:type="spellStart"/>
      <w:r w:rsidRPr="00853EE5">
        <w:rPr>
          <w:color w:val="000000" w:themeColor="text1"/>
          <w:sz w:val="24"/>
          <w:szCs w:val="24"/>
        </w:rPr>
        <w:t>expectativas</w:t>
      </w:r>
      <w:proofErr w:type="spellEnd"/>
      <w:r w:rsidRPr="00853EE5">
        <w:rPr>
          <w:color w:val="000000" w:themeColor="text1"/>
          <w:sz w:val="24"/>
          <w:szCs w:val="24"/>
        </w:rPr>
        <w:t xml:space="preserve"> de </w:t>
      </w:r>
      <w:proofErr w:type="spellStart"/>
      <w:proofErr w:type="gramStart"/>
      <w:r w:rsidRPr="00853EE5">
        <w:rPr>
          <w:color w:val="000000" w:themeColor="text1"/>
          <w:sz w:val="24"/>
          <w:szCs w:val="24"/>
        </w:rPr>
        <w:t>a</w:t>
      </w:r>
      <w:r w:rsidR="00CF3F8C">
        <w:rPr>
          <w:color w:val="000000" w:themeColor="text1"/>
          <w:sz w:val="24"/>
          <w:szCs w:val="24"/>
        </w:rPr>
        <w:t>lta</w:t>
      </w:r>
      <w:proofErr w:type="spellEnd"/>
      <w:proofErr w:type="gramEnd"/>
      <w:r w:rsidR="00CF3F8C">
        <w:rPr>
          <w:color w:val="000000" w:themeColor="text1"/>
          <w:sz w:val="24"/>
          <w:szCs w:val="24"/>
        </w:rPr>
        <w:t xml:space="preserve"> </w:t>
      </w:r>
      <w:proofErr w:type="spellStart"/>
      <w:r w:rsidR="00CF3F8C">
        <w:rPr>
          <w:color w:val="000000" w:themeColor="text1"/>
          <w:sz w:val="24"/>
          <w:szCs w:val="24"/>
        </w:rPr>
        <w:t>nos</w:t>
      </w:r>
      <w:proofErr w:type="spellEnd"/>
      <w:r w:rsidR="00CF3F8C">
        <w:rPr>
          <w:color w:val="000000" w:themeColor="text1"/>
          <w:sz w:val="24"/>
          <w:szCs w:val="24"/>
        </w:rPr>
        <w:t xml:space="preserve"> </w:t>
      </w:r>
      <w:proofErr w:type="spellStart"/>
      <w:r w:rsidR="00CF3F8C">
        <w:rPr>
          <w:color w:val="000000" w:themeColor="text1"/>
          <w:sz w:val="24"/>
          <w:szCs w:val="24"/>
        </w:rPr>
        <w:t>custos</w:t>
      </w:r>
      <w:proofErr w:type="spellEnd"/>
      <w:r w:rsidR="00CF3F8C">
        <w:rPr>
          <w:color w:val="000000" w:themeColor="text1"/>
          <w:sz w:val="24"/>
          <w:szCs w:val="24"/>
        </w:rPr>
        <w:t xml:space="preserve"> de </w:t>
      </w:r>
      <w:proofErr w:type="spellStart"/>
      <w:r w:rsidR="00CF3F8C">
        <w:rPr>
          <w:color w:val="000000" w:themeColor="text1"/>
          <w:sz w:val="24"/>
          <w:szCs w:val="24"/>
        </w:rPr>
        <w:t>produção</w:t>
      </w:r>
      <w:proofErr w:type="spellEnd"/>
      <w:r w:rsidR="00CF3F8C">
        <w:rPr>
          <w:color w:val="000000" w:themeColor="text1"/>
          <w:sz w:val="24"/>
          <w:szCs w:val="24"/>
        </w:rPr>
        <w:t>.</w:t>
      </w:r>
      <w:r w:rsidRPr="00853EE5">
        <w:rPr>
          <w:color w:val="000000" w:themeColor="text1"/>
          <w:sz w:val="24"/>
          <w:szCs w:val="24"/>
        </w:rPr>
        <w:t xml:space="preserve"> </w:t>
      </w:r>
      <w:r w:rsidR="00CF3F8C" w:rsidRPr="005368B6">
        <w:rPr>
          <w:color w:val="000000" w:themeColor="text1"/>
          <w:sz w:val="24"/>
          <w:szCs w:val="24"/>
        </w:rPr>
        <w:t xml:space="preserve">Available at: </w:t>
      </w:r>
      <w:r w:rsidRPr="00853EE5">
        <w:rPr>
          <w:color w:val="000000" w:themeColor="text1"/>
          <w:sz w:val="24"/>
          <w:szCs w:val="24"/>
        </w:rPr>
        <w:t>https://cnabrasil.org.br/publicacoes/safra-2021-2022-de-cana-de-acucar-iniciara-com-expectativas-de-</w:t>
      </w:r>
      <w:r w:rsidR="00CF3F8C">
        <w:rPr>
          <w:color w:val="000000" w:themeColor="text1"/>
          <w:sz w:val="24"/>
          <w:szCs w:val="24"/>
        </w:rPr>
        <w:t>alta -</w:t>
      </w:r>
      <w:proofErr w:type="spellStart"/>
      <w:r w:rsidR="00CF3F8C">
        <w:rPr>
          <w:color w:val="000000" w:themeColor="text1"/>
          <w:sz w:val="24"/>
          <w:szCs w:val="24"/>
        </w:rPr>
        <w:t>nos</w:t>
      </w:r>
      <w:proofErr w:type="spellEnd"/>
      <w:r w:rsidR="00CF3F8C">
        <w:rPr>
          <w:color w:val="000000" w:themeColor="text1"/>
          <w:sz w:val="24"/>
          <w:szCs w:val="24"/>
        </w:rPr>
        <w:t>-</w:t>
      </w:r>
      <w:proofErr w:type="spellStart"/>
      <w:r w:rsidR="00CF3F8C">
        <w:rPr>
          <w:color w:val="000000" w:themeColor="text1"/>
          <w:sz w:val="24"/>
          <w:szCs w:val="24"/>
        </w:rPr>
        <w:t>custos</w:t>
      </w:r>
      <w:proofErr w:type="spellEnd"/>
      <w:r w:rsidR="00CF3F8C">
        <w:rPr>
          <w:color w:val="000000" w:themeColor="text1"/>
          <w:sz w:val="24"/>
          <w:szCs w:val="24"/>
        </w:rPr>
        <w:t>-de-</w:t>
      </w:r>
      <w:proofErr w:type="spellStart"/>
      <w:r w:rsidR="00CF3F8C">
        <w:rPr>
          <w:color w:val="000000" w:themeColor="text1"/>
          <w:sz w:val="24"/>
          <w:szCs w:val="24"/>
        </w:rPr>
        <w:t>producao</w:t>
      </w:r>
      <w:proofErr w:type="spellEnd"/>
      <w:r w:rsidR="00CF3F8C">
        <w:rPr>
          <w:color w:val="000000" w:themeColor="text1"/>
          <w:sz w:val="24"/>
          <w:szCs w:val="24"/>
        </w:rPr>
        <w:t>-o (Accessed</w:t>
      </w:r>
      <w:r w:rsidR="00CF3F8C" w:rsidRPr="005368B6">
        <w:rPr>
          <w:color w:val="000000" w:themeColor="text1"/>
          <w:sz w:val="24"/>
          <w:szCs w:val="24"/>
        </w:rPr>
        <w:t xml:space="preserve"> 10 </w:t>
      </w:r>
      <w:proofErr w:type="gramStart"/>
      <w:r w:rsidR="00CF3F8C" w:rsidRPr="005368B6">
        <w:rPr>
          <w:color w:val="000000" w:themeColor="text1"/>
          <w:sz w:val="24"/>
          <w:szCs w:val="24"/>
        </w:rPr>
        <w:t>January</w:t>
      </w:r>
      <w:r w:rsidR="00CF3F8C">
        <w:rPr>
          <w:color w:val="000000" w:themeColor="text1"/>
          <w:sz w:val="24"/>
          <w:szCs w:val="24"/>
        </w:rPr>
        <w:t>,</w:t>
      </w:r>
      <w:proofErr w:type="gramEnd"/>
      <w:r w:rsidR="00CF3F8C" w:rsidRPr="005368B6">
        <w:rPr>
          <w:color w:val="000000" w:themeColor="text1"/>
          <w:sz w:val="24"/>
          <w:szCs w:val="24"/>
        </w:rPr>
        <w:t xml:space="preserve"> 2023)</w:t>
      </w:r>
      <w:r w:rsidR="00CF3F8C">
        <w:rPr>
          <w:color w:val="000000" w:themeColor="text1"/>
          <w:sz w:val="24"/>
          <w:szCs w:val="24"/>
        </w:rPr>
        <w:t>.</w:t>
      </w:r>
    </w:p>
    <w:p w:rsidR="00853EE5" w:rsidRPr="00853EE5" w:rsidRDefault="00853EE5" w:rsidP="00853EE5">
      <w:pPr>
        <w:spacing w:line="480" w:lineRule="auto"/>
        <w:jc w:val="both"/>
        <w:rPr>
          <w:color w:val="000000" w:themeColor="text1"/>
          <w:sz w:val="24"/>
          <w:szCs w:val="24"/>
        </w:rPr>
      </w:pPr>
    </w:p>
    <w:p w:rsidR="00853EE5" w:rsidRPr="00853EE5" w:rsidRDefault="00CF3F8C" w:rsidP="00853EE5">
      <w:pPr>
        <w:spacing w:line="480" w:lineRule="auto"/>
        <w:jc w:val="both"/>
        <w:rPr>
          <w:sz w:val="24"/>
          <w:szCs w:val="24"/>
        </w:rPr>
      </w:pPr>
      <w:r>
        <w:rPr>
          <w:color w:val="000000" w:themeColor="text1"/>
          <w:sz w:val="24"/>
          <w:szCs w:val="24"/>
        </w:rPr>
        <w:t>Cohen J</w:t>
      </w:r>
      <w:r w:rsidR="00853EE5" w:rsidRPr="00853EE5">
        <w:rPr>
          <w:color w:val="000000" w:themeColor="text1"/>
          <w:sz w:val="24"/>
          <w:szCs w:val="24"/>
        </w:rPr>
        <w:t xml:space="preserve"> </w:t>
      </w:r>
      <w:r>
        <w:rPr>
          <w:color w:val="000000" w:themeColor="text1"/>
          <w:sz w:val="24"/>
          <w:szCs w:val="24"/>
        </w:rPr>
        <w:t>(</w:t>
      </w:r>
      <w:r w:rsidR="00853EE5" w:rsidRPr="00853EE5">
        <w:rPr>
          <w:color w:val="000000" w:themeColor="text1"/>
          <w:sz w:val="24"/>
          <w:szCs w:val="24"/>
        </w:rPr>
        <w:t>1992</w:t>
      </w:r>
      <w:r>
        <w:rPr>
          <w:color w:val="000000" w:themeColor="text1"/>
          <w:sz w:val="24"/>
          <w:szCs w:val="24"/>
        </w:rPr>
        <w:t>)</w:t>
      </w:r>
      <w:r w:rsidR="00853EE5" w:rsidRPr="00853EE5">
        <w:rPr>
          <w:color w:val="000000" w:themeColor="text1"/>
          <w:sz w:val="24"/>
          <w:szCs w:val="24"/>
        </w:rPr>
        <w:t xml:space="preserve">. Statistical power analysis. </w:t>
      </w:r>
      <w:r w:rsidR="00853EE5" w:rsidRPr="00853EE5">
        <w:rPr>
          <w:i/>
          <w:color w:val="000000" w:themeColor="text1"/>
          <w:sz w:val="24"/>
          <w:szCs w:val="24"/>
        </w:rPr>
        <w:t>Current Directions in Psychological Science</w:t>
      </w:r>
      <w:r w:rsidR="00853EE5" w:rsidRPr="00853EE5">
        <w:rPr>
          <w:color w:val="000000" w:themeColor="text1"/>
          <w:sz w:val="24"/>
          <w:szCs w:val="24"/>
        </w:rPr>
        <w:t xml:space="preserve"> 1(3): 98-101. </w:t>
      </w:r>
      <w:r w:rsidR="00853EE5" w:rsidRPr="00853EE5">
        <w:rPr>
          <w:sz w:val="24"/>
          <w:szCs w:val="24"/>
        </w:rPr>
        <w:t>https://doi.org/10.1111/1467-8721.ep10768783.</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2013</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2012/2013,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/2013. </w:t>
      </w:r>
      <w:r w:rsidR="00853EE5" w:rsidRPr="00853EE5">
        <w:rPr>
          <w:i/>
          <w:sz w:val="24"/>
          <w:szCs w:val="24"/>
        </w:rPr>
        <w:t>CONAB</w:t>
      </w:r>
      <w:r w:rsidR="00853EE5" w:rsidRPr="00853EE5">
        <w:rPr>
          <w:sz w:val="24"/>
          <w:szCs w:val="24"/>
        </w:rPr>
        <w:t>.</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2014</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2013/2014,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/2014. </w:t>
      </w:r>
      <w:r w:rsidR="00853EE5" w:rsidRPr="00853EE5">
        <w:rPr>
          <w:i/>
          <w:sz w:val="24"/>
          <w:szCs w:val="24"/>
        </w:rPr>
        <w:t xml:space="preserve">CONAB </w:t>
      </w:r>
      <w:proofErr w:type="gramStart"/>
      <w:r w:rsidR="00853EE5" w:rsidRPr="00853EE5">
        <w:rPr>
          <w:sz w:val="24"/>
          <w:szCs w:val="24"/>
        </w:rPr>
        <w:t>1</w:t>
      </w:r>
      <w:proofErr w:type="gramEnd"/>
      <w:r w:rsidR="00853EE5" w:rsidRPr="00853EE5">
        <w:rPr>
          <w:sz w:val="24"/>
          <w:szCs w:val="24"/>
        </w:rPr>
        <w:t>.</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2015</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2014/2015,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/2015. </w:t>
      </w:r>
      <w:r w:rsidR="00853EE5" w:rsidRPr="00853EE5">
        <w:rPr>
          <w:i/>
          <w:sz w:val="24"/>
          <w:szCs w:val="24"/>
        </w:rPr>
        <w:t xml:space="preserve">CONAB </w:t>
      </w:r>
      <w:r w:rsidR="00853EE5" w:rsidRPr="00853EE5">
        <w:rPr>
          <w:sz w:val="24"/>
          <w:szCs w:val="24"/>
        </w:rPr>
        <w:t>1(4).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2016</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2015/2016,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/2016. </w:t>
      </w:r>
      <w:r w:rsidR="00853EE5" w:rsidRPr="00853EE5">
        <w:rPr>
          <w:i/>
          <w:sz w:val="24"/>
          <w:szCs w:val="24"/>
        </w:rPr>
        <w:t xml:space="preserve">CONAB </w:t>
      </w:r>
      <w:r w:rsidR="00853EE5" w:rsidRPr="00853EE5">
        <w:rPr>
          <w:sz w:val="24"/>
          <w:szCs w:val="24"/>
        </w:rPr>
        <w:t>2(4).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 (</w:t>
      </w:r>
      <w:r w:rsidR="00853EE5" w:rsidRPr="00853EE5">
        <w:rPr>
          <w:sz w:val="24"/>
          <w:szCs w:val="24"/>
        </w:rPr>
        <w:t>2017</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2016/2017,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/2017. </w:t>
      </w:r>
      <w:r w:rsidR="00853EE5" w:rsidRPr="00853EE5">
        <w:rPr>
          <w:i/>
          <w:sz w:val="24"/>
          <w:szCs w:val="24"/>
        </w:rPr>
        <w:t xml:space="preserve">CONAB </w:t>
      </w:r>
      <w:r w:rsidR="00853EE5" w:rsidRPr="00853EE5">
        <w:rPr>
          <w:sz w:val="24"/>
          <w:szCs w:val="24"/>
        </w:rPr>
        <w:t>3(4).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2018</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2017/2018,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/2018. </w:t>
      </w:r>
      <w:r w:rsidR="00853EE5" w:rsidRPr="00853EE5">
        <w:rPr>
          <w:i/>
          <w:sz w:val="24"/>
          <w:szCs w:val="24"/>
        </w:rPr>
        <w:t>CONAB</w:t>
      </w:r>
      <w:r w:rsidR="00853EE5" w:rsidRPr="00853EE5">
        <w:rPr>
          <w:sz w:val="24"/>
          <w:szCs w:val="24"/>
        </w:rPr>
        <w:t xml:space="preserve"> 4(4).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2019</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2018/2019,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/2019. </w:t>
      </w:r>
      <w:r w:rsidR="00853EE5" w:rsidRPr="00853EE5">
        <w:rPr>
          <w:i/>
          <w:sz w:val="24"/>
          <w:szCs w:val="24"/>
        </w:rPr>
        <w:t>CONAB</w:t>
      </w:r>
      <w:r w:rsidR="00853EE5" w:rsidRPr="00853EE5">
        <w:rPr>
          <w:sz w:val="24"/>
          <w:szCs w:val="24"/>
        </w:rPr>
        <w:t xml:space="preserve"> 5(4).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2020</w:t>
      </w:r>
      <w:r>
        <w:rPr>
          <w:sz w:val="24"/>
          <w:szCs w:val="24"/>
        </w:rPr>
        <w:t>)</w:t>
      </w:r>
      <w:r w:rsidR="00853EE5" w:rsidRPr="00853EE5">
        <w:rPr>
          <w:sz w:val="24"/>
          <w:szCs w:val="24"/>
        </w:rPr>
        <w:t xml:space="preserve">. </w:t>
      </w:r>
      <w:proofErr w:type="spellStart"/>
      <w:r w:rsidR="00853EE5" w:rsidRPr="00853EE5">
        <w:rPr>
          <w:sz w:val="24"/>
          <w:szCs w:val="24"/>
        </w:rPr>
        <w:t>Acompanhamento</w:t>
      </w:r>
      <w:proofErr w:type="spellEnd"/>
      <w:r w:rsidR="00853EE5" w:rsidRPr="00853EE5">
        <w:rPr>
          <w:sz w:val="24"/>
          <w:szCs w:val="24"/>
        </w:rPr>
        <w:t xml:space="preserve"> da </w:t>
      </w:r>
      <w:proofErr w:type="spellStart"/>
      <w:r w:rsidR="00853EE5" w:rsidRPr="00853EE5">
        <w:rPr>
          <w:sz w:val="24"/>
          <w:szCs w:val="24"/>
        </w:rPr>
        <w:t>safra</w:t>
      </w:r>
      <w:proofErr w:type="spellEnd"/>
      <w:r w:rsidR="00853EE5" w:rsidRPr="00853EE5">
        <w:rPr>
          <w:sz w:val="24"/>
          <w:szCs w:val="24"/>
        </w:rPr>
        <w:t xml:space="preserve"> </w:t>
      </w:r>
      <w:proofErr w:type="spellStart"/>
      <w:r w:rsidR="00853EE5" w:rsidRPr="00853EE5">
        <w:rPr>
          <w:sz w:val="24"/>
          <w:szCs w:val="24"/>
        </w:rPr>
        <w:t>brasileira</w:t>
      </w:r>
      <w:proofErr w:type="spellEnd"/>
      <w:r w:rsidR="00853EE5" w:rsidRPr="00853EE5">
        <w:rPr>
          <w:sz w:val="24"/>
          <w:szCs w:val="24"/>
        </w:rPr>
        <w:t xml:space="preserve"> de </w:t>
      </w:r>
      <w:proofErr w:type="spellStart"/>
      <w:r w:rsidR="00853EE5" w:rsidRPr="00853EE5">
        <w:rPr>
          <w:sz w:val="24"/>
          <w:szCs w:val="24"/>
        </w:rPr>
        <w:t>cana</w:t>
      </w:r>
      <w:proofErr w:type="spellEnd"/>
      <w:r w:rsidR="00853EE5" w:rsidRPr="00853EE5">
        <w:rPr>
          <w:sz w:val="24"/>
          <w:szCs w:val="24"/>
        </w:rPr>
        <w:t>-de-</w:t>
      </w:r>
      <w:proofErr w:type="spellStart"/>
      <w:r w:rsidR="00853EE5" w:rsidRPr="00853EE5">
        <w:rPr>
          <w:sz w:val="24"/>
          <w:szCs w:val="24"/>
        </w:rPr>
        <w:t>açúcar</w:t>
      </w:r>
      <w:proofErr w:type="spellEnd"/>
      <w:r w:rsidR="00853EE5" w:rsidRPr="00853EE5">
        <w:rPr>
          <w:sz w:val="24"/>
          <w:szCs w:val="24"/>
        </w:rPr>
        <w:t xml:space="preserve">, </w:t>
      </w:r>
      <w:proofErr w:type="spellStart"/>
      <w:r w:rsidR="00853EE5" w:rsidRPr="00853EE5">
        <w:rPr>
          <w:sz w:val="24"/>
          <w:szCs w:val="24"/>
        </w:rPr>
        <w:t>safra</w:t>
      </w:r>
      <w:proofErr w:type="spellEnd"/>
      <w:r w:rsidR="00853EE5" w:rsidRPr="00853EE5">
        <w:rPr>
          <w:sz w:val="24"/>
          <w:szCs w:val="24"/>
        </w:rPr>
        <w:t xml:space="preserve"> 2019/2020, quarto </w:t>
      </w:r>
      <w:proofErr w:type="spellStart"/>
      <w:r w:rsidR="00853EE5" w:rsidRPr="00853EE5">
        <w:rPr>
          <w:sz w:val="24"/>
          <w:szCs w:val="24"/>
        </w:rPr>
        <w:t>levantamento</w:t>
      </w:r>
      <w:proofErr w:type="spellEnd"/>
      <w:r w:rsidR="00853EE5" w:rsidRPr="00853EE5">
        <w:rPr>
          <w:sz w:val="24"/>
          <w:szCs w:val="24"/>
        </w:rPr>
        <w:t xml:space="preserve">, </w:t>
      </w:r>
      <w:proofErr w:type="spellStart"/>
      <w:r w:rsidR="00853EE5" w:rsidRPr="00853EE5">
        <w:rPr>
          <w:sz w:val="24"/>
          <w:szCs w:val="24"/>
        </w:rPr>
        <w:t>abril</w:t>
      </w:r>
      <w:proofErr w:type="spellEnd"/>
      <w:r w:rsidR="00853EE5" w:rsidRPr="00853EE5">
        <w:rPr>
          <w:sz w:val="24"/>
          <w:szCs w:val="24"/>
        </w:rPr>
        <w:t xml:space="preserve">/2020. </w:t>
      </w:r>
      <w:r w:rsidR="00853EE5" w:rsidRPr="00853EE5">
        <w:rPr>
          <w:i/>
          <w:sz w:val="24"/>
          <w:szCs w:val="24"/>
        </w:rPr>
        <w:t>CONAB</w:t>
      </w:r>
      <w:r w:rsidR="00853EE5" w:rsidRPr="00853EE5">
        <w:rPr>
          <w:sz w:val="24"/>
          <w:szCs w:val="24"/>
        </w:rPr>
        <w:t xml:space="preserve"> 6(4).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2021</w:t>
      </w:r>
      <w:r>
        <w:rPr>
          <w:sz w:val="24"/>
          <w:szCs w:val="24"/>
        </w:rPr>
        <w:t>)</w:t>
      </w:r>
      <w:r w:rsidR="00853EE5" w:rsidRPr="00853EE5">
        <w:rPr>
          <w:sz w:val="24"/>
          <w:szCs w:val="24"/>
        </w:rPr>
        <w:t xml:space="preserve">. </w:t>
      </w:r>
      <w:proofErr w:type="spellStart"/>
      <w:r w:rsidR="00853EE5" w:rsidRPr="00853EE5">
        <w:rPr>
          <w:bCs/>
          <w:sz w:val="24"/>
          <w:szCs w:val="24"/>
        </w:rPr>
        <w:t>Acompanhamento</w:t>
      </w:r>
      <w:proofErr w:type="spellEnd"/>
      <w:r w:rsidR="00853EE5" w:rsidRPr="00853EE5">
        <w:rPr>
          <w:bCs/>
          <w:sz w:val="24"/>
          <w:szCs w:val="24"/>
        </w:rPr>
        <w:t xml:space="preserve"> da </w:t>
      </w:r>
      <w:proofErr w:type="spellStart"/>
      <w:r w:rsidR="00853EE5" w:rsidRPr="00853EE5">
        <w:rPr>
          <w:bCs/>
          <w:sz w:val="24"/>
          <w:szCs w:val="24"/>
        </w:rPr>
        <w:t>safra</w:t>
      </w:r>
      <w:proofErr w:type="spellEnd"/>
      <w:r w:rsidR="00853EE5" w:rsidRPr="00853EE5">
        <w:rPr>
          <w:bCs/>
          <w:sz w:val="24"/>
          <w:szCs w:val="24"/>
        </w:rPr>
        <w:t xml:space="preserve"> </w:t>
      </w:r>
      <w:proofErr w:type="spellStart"/>
      <w:r w:rsidR="00853EE5" w:rsidRPr="00853EE5">
        <w:rPr>
          <w:bCs/>
          <w:sz w:val="24"/>
          <w:szCs w:val="24"/>
        </w:rPr>
        <w:t>brasileira</w:t>
      </w:r>
      <w:proofErr w:type="spellEnd"/>
      <w:r w:rsidR="00853EE5" w:rsidRPr="00853EE5">
        <w:rPr>
          <w:bCs/>
          <w:sz w:val="24"/>
          <w:szCs w:val="24"/>
        </w:rPr>
        <w:t xml:space="preserve"> de </w:t>
      </w:r>
      <w:proofErr w:type="spellStart"/>
      <w:r w:rsidR="00853EE5" w:rsidRPr="00853EE5">
        <w:rPr>
          <w:bCs/>
          <w:sz w:val="24"/>
          <w:szCs w:val="24"/>
        </w:rPr>
        <w:t>cana</w:t>
      </w:r>
      <w:proofErr w:type="spellEnd"/>
      <w:r w:rsidR="00853EE5" w:rsidRPr="00853EE5">
        <w:rPr>
          <w:bCs/>
          <w:sz w:val="24"/>
          <w:szCs w:val="24"/>
        </w:rPr>
        <w:t>-de-</w:t>
      </w:r>
      <w:proofErr w:type="spellStart"/>
      <w:r w:rsidR="00853EE5" w:rsidRPr="00853EE5">
        <w:rPr>
          <w:bCs/>
          <w:sz w:val="24"/>
          <w:szCs w:val="24"/>
        </w:rPr>
        <w:t>açúcar</w:t>
      </w:r>
      <w:proofErr w:type="spellEnd"/>
      <w:r w:rsidR="00853EE5" w:rsidRPr="00853EE5">
        <w:rPr>
          <w:bCs/>
          <w:sz w:val="24"/>
          <w:szCs w:val="24"/>
        </w:rPr>
        <w:t xml:space="preserve">, </w:t>
      </w:r>
      <w:proofErr w:type="spellStart"/>
      <w:r w:rsidR="00853EE5" w:rsidRPr="00853EE5">
        <w:rPr>
          <w:bCs/>
          <w:sz w:val="24"/>
          <w:szCs w:val="24"/>
        </w:rPr>
        <w:t>safra</w:t>
      </w:r>
      <w:proofErr w:type="spellEnd"/>
      <w:r w:rsidR="00853EE5" w:rsidRPr="00853EE5">
        <w:rPr>
          <w:bCs/>
          <w:sz w:val="24"/>
          <w:szCs w:val="24"/>
        </w:rPr>
        <w:t xml:space="preserve"> 2020/2021, quarto </w:t>
      </w:r>
      <w:proofErr w:type="spellStart"/>
      <w:r w:rsidR="00853EE5" w:rsidRPr="00853EE5">
        <w:rPr>
          <w:bCs/>
          <w:sz w:val="24"/>
          <w:szCs w:val="24"/>
        </w:rPr>
        <w:t>levantamento</w:t>
      </w:r>
      <w:proofErr w:type="spellEnd"/>
      <w:r w:rsidR="00853EE5" w:rsidRPr="00853EE5">
        <w:rPr>
          <w:bCs/>
          <w:sz w:val="24"/>
          <w:szCs w:val="24"/>
        </w:rPr>
        <w:t xml:space="preserve">, </w:t>
      </w:r>
      <w:proofErr w:type="spellStart"/>
      <w:r w:rsidR="00853EE5" w:rsidRPr="00853EE5">
        <w:rPr>
          <w:bCs/>
          <w:sz w:val="24"/>
          <w:szCs w:val="24"/>
        </w:rPr>
        <w:t>maio</w:t>
      </w:r>
      <w:proofErr w:type="spellEnd"/>
      <w:r w:rsidR="00853EE5" w:rsidRPr="00853EE5">
        <w:rPr>
          <w:bCs/>
          <w:sz w:val="24"/>
          <w:szCs w:val="24"/>
        </w:rPr>
        <w:t>/2021</w:t>
      </w:r>
      <w:r w:rsidR="00853EE5" w:rsidRPr="00853EE5">
        <w:rPr>
          <w:sz w:val="24"/>
          <w:szCs w:val="24"/>
        </w:rPr>
        <w:t xml:space="preserve">. </w:t>
      </w:r>
      <w:r w:rsidR="00853EE5" w:rsidRPr="00853EE5">
        <w:rPr>
          <w:i/>
          <w:sz w:val="24"/>
          <w:szCs w:val="24"/>
        </w:rPr>
        <w:t>CONAB</w:t>
      </w:r>
      <w:r>
        <w:rPr>
          <w:sz w:val="24"/>
          <w:szCs w:val="24"/>
        </w:rPr>
        <w:t xml:space="preserve"> 7(4).</w:t>
      </w:r>
      <w:r w:rsidR="00853EE5" w:rsidRPr="00853EE5">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CONAB</w:t>
      </w:r>
      <w:r w:rsidR="00853EE5" w:rsidRPr="00853EE5">
        <w:rPr>
          <w:sz w:val="24"/>
          <w:szCs w:val="24"/>
        </w:rPr>
        <w:t xml:space="preserve"> </w:t>
      </w:r>
      <w:r>
        <w:rPr>
          <w:sz w:val="24"/>
          <w:szCs w:val="24"/>
        </w:rPr>
        <w:t>(</w:t>
      </w:r>
      <w:r w:rsidR="00853EE5" w:rsidRPr="00853EE5">
        <w:rPr>
          <w:sz w:val="24"/>
          <w:szCs w:val="24"/>
        </w:rPr>
        <w:t>2022</w:t>
      </w:r>
      <w:r>
        <w:rPr>
          <w:sz w:val="24"/>
          <w:szCs w:val="24"/>
        </w:rPr>
        <w:t>)</w:t>
      </w:r>
      <w:r w:rsidR="00853EE5" w:rsidRPr="00853EE5">
        <w:rPr>
          <w:sz w:val="24"/>
          <w:szCs w:val="24"/>
        </w:rPr>
        <w:t xml:space="preserve">. </w:t>
      </w:r>
      <w:proofErr w:type="spellStart"/>
      <w:r w:rsidR="00853EE5" w:rsidRPr="00853EE5">
        <w:rPr>
          <w:bCs/>
          <w:sz w:val="24"/>
          <w:szCs w:val="24"/>
        </w:rPr>
        <w:t>Acompanhamento</w:t>
      </w:r>
      <w:proofErr w:type="spellEnd"/>
      <w:r w:rsidR="00853EE5" w:rsidRPr="00853EE5">
        <w:rPr>
          <w:bCs/>
          <w:sz w:val="24"/>
          <w:szCs w:val="24"/>
        </w:rPr>
        <w:t xml:space="preserve"> da </w:t>
      </w:r>
      <w:proofErr w:type="spellStart"/>
      <w:r w:rsidR="00853EE5" w:rsidRPr="00853EE5">
        <w:rPr>
          <w:bCs/>
          <w:sz w:val="24"/>
          <w:szCs w:val="24"/>
        </w:rPr>
        <w:t>safra</w:t>
      </w:r>
      <w:proofErr w:type="spellEnd"/>
      <w:r w:rsidR="00853EE5" w:rsidRPr="00853EE5">
        <w:rPr>
          <w:bCs/>
          <w:sz w:val="24"/>
          <w:szCs w:val="24"/>
        </w:rPr>
        <w:t xml:space="preserve"> </w:t>
      </w:r>
      <w:proofErr w:type="spellStart"/>
      <w:r w:rsidR="00853EE5" w:rsidRPr="00853EE5">
        <w:rPr>
          <w:bCs/>
          <w:sz w:val="24"/>
          <w:szCs w:val="24"/>
        </w:rPr>
        <w:t>brasileira</w:t>
      </w:r>
      <w:proofErr w:type="spellEnd"/>
      <w:r w:rsidR="00853EE5" w:rsidRPr="00853EE5">
        <w:rPr>
          <w:bCs/>
          <w:sz w:val="24"/>
          <w:szCs w:val="24"/>
        </w:rPr>
        <w:t xml:space="preserve"> de </w:t>
      </w:r>
      <w:proofErr w:type="spellStart"/>
      <w:r w:rsidR="00853EE5" w:rsidRPr="00853EE5">
        <w:rPr>
          <w:bCs/>
          <w:sz w:val="24"/>
          <w:szCs w:val="24"/>
        </w:rPr>
        <w:t>cana</w:t>
      </w:r>
      <w:proofErr w:type="spellEnd"/>
      <w:r w:rsidR="00853EE5" w:rsidRPr="00853EE5">
        <w:rPr>
          <w:bCs/>
          <w:sz w:val="24"/>
          <w:szCs w:val="24"/>
        </w:rPr>
        <w:t>-de-</w:t>
      </w:r>
      <w:proofErr w:type="spellStart"/>
      <w:r w:rsidR="00853EE5" w:rsidRPr="00853EE5">
        <w:rPr>
          <w:bCs/>
          <w:sz w:val="24"/>
          <w:szCs w:val="24"/>
        </w:rPr>
        <w:t>açúcar</w:t>
      </w:r>
      <w:proofErr w:type="spellEnd"/>
      <w:r w:rsidR="00853EE5" w:rsidRPr="00853EE5">
        <w:rPr>
          <w:bCs/>
          <w:sz w:val="24"/>
          <w:szCs w:val="24"/>
        </w:rPr>
        <w:t xml:space="preserve">, </w:t>
      </w:r>
      <w:proofErr w:type="spellStart"/>
      <w:r w:rsidR="00853EE5" w:rsidRPr="00853EE5">
        <w:rPr>
          <w:bCs/>
          <w:sz w:val="24"/>
          <w:szCs w:val="24"/>
        </w:rPr>
        <w:t>safra</w:t>
      </w:r>
      <w:proofErr w:type="spellEnd"/>
      <w:r w:rsidR="00853EE5" w:rsidRPr="00853EE5">
        <w:rPr>
          <w:bCs/>
          <w:sz w:val="24"/>
          <w:szCs w:val="24"/>
        </w:rPr>
        <w:t xml:space="preserve"> 2021/2022, quarto </w:t>
      </w:r>
      <w:proofErr w:type="spellStart"/>
      <w:r w:rsidR="00853EE5" w:rsidRPr="00853EE5">
        <w:rPr>
          <w:bCs/>
          <w:sz w:val="24"/>
          <w:szCs w:val="24"/>
        </w:rPr>
        <w:t>levantamento</w:t>
      </w:r>
      <w:proofErr w:type="spellEnd"/>
      <w:r w:rsidR="00853EE5" w:rsidRPr="00853EE5">
        <w:rPr>
          <w:bCs/>
          <w:sz w:val="24"/>
          <w:szCs w:val="24"/>
        </w:rPr>
        <w:t xml:space="preserve">, </w:t>
      </w:r>
      <w:proofErr w:type="spellStart"/>
      <w:r w:rsidR="00853EE5" w:rsidRPr="00853EE5">
        <w:rPr>
          <w:bCs/>
          <w:sz w:val="24"/>
          <w:szCs w:val="24"/>
        </w:rPr>
        <w:t>abril</w:t>
      </w:r>
      <w:proofErr w:type="spellEnd"/>
      <w:r w:rsidR="00853EE5" w:rsidRPr="00853EE5">
        <w:rPr>
          <w:bCs/>
          <w:sz w:val="24"/>
          <w:szCs w:val="24"/>
        </w:rPr>
        <w:t>/2022</w:t>
      </w:r>
      <w:r w:rsidR="00853EE5" w:rsidRPr="00853EE5">
        <w:rPr>
          <w:sz w:val="24"/>
          <w:szCs w:val="24"/>
        </w:rPr>
        <w:t xml:space="preserve">. </w:t>
      </w:r>
      <w:r w:rsidR="00853EE5" w:rsidRPr="00853EE5">
        <w:rPr>
          <w:i/>
          <w:sz w:val="24"/>
          <w:szCs w:val="24"/>
        </w:rPr>
        <w:t>CONAB</w:t>
      </w:r>
      <w:r w:rsidR="00853EE5" w:rsidRPr="00853EE5">
        <w:rPr>
          <w:sz w:val="24"/>
          <w:szCs w:val="24"/>
        </w:rPr>
        <w:t xml:space="preserve"> 8(4).</w:t>
      </w:r>
      <w:r>
        <w:rPr>
          <w:sz w:val="24"/>
          <w:szCs w:val="24"/>
        </w:rPr>
        <w:t xml:space="preserve"> </w:t>
      </w:r>
      <w:r w:rsidRPr="00EC6BE0">
        <w:rPr>
          <w:rStyle w:val="Forte"/>
          <w:b w:val="0"/>
          <w:color w:val="000000" w:themeColor="text1"/>
          <w:kern w:val="36"/>
          <w:sz w:val="24"/>
          <w:szCs w:val="24"/>
        </w:rPr>
        <w:t>Publisher</w:t>
      </w:r>
      <w:r w:rsidRPr="00853EE5">
        <w:rPr>
          <w:i/>
          <w:sz w:val="24"/>
          <w:szCs w:val="24"/>
        </w:rPr>
        <w:t xml:space="preserve"> </w:t>
      </w:r>
      <w:r w:rsidRPr="00CF3F8C">
        <w:rPr>
          <w:sz w:val="24"/>
          <w:szCs w:val="24"/>
        </w:rPr>
        <w:t>CONAB</w:t>
      </w:r>
      <w:r>
        <w:rPr>
          <w:sz w:val="24"/>
          <w:szCs w:val="24"/>
        </w:rPr>
        <w:t>, Brazil.</w:t>
      </w:r>
      <w:r w:rsidR="00853EE5" w:rsidRPr="00853EE5">
        <w:rPr>
          <w:sz w:val="24"/>
          <w:szCs w:val="24"/>
        </w:rPr>
        <w:t xml:space="preserve">  </w:t>
      </w:r>
    </w:p>
    <w:p w:rsidR="00853EE5" w:rsidRPr="00853EE5" w:rsidRDefault="00853EE5" w:rsidP="00853EE5">
      <w:pPr>
        <w:spacing w:line="480" w:lineRule="auto"/>
        <w:jc w:val="both"/>
        <w:rPr>
          <w:sz w:val="24"/>
          <w:szCs w:val="24"/>
        </w:rPr>
      </w:pPr>
    </w:p>
    <w:p w:rsidR="00853EE5" w:rsidRPr="00853EE5" w:rsidRDefault="00CF3F8C" w:rsidP="00853EE5">
      <w:pPr>
        <w:spacing w:line="480" w:lineRule="auto"/>
        <w:jc w:val="both"/>
        <w:rPr>
          <w:sz w:val="24"/>
          <w:szCs w:val="24"/>
        </w:rPr>
      </w:pPr>
      <w:r>
        <w:rPr>
          <w:sz w:val="24"/>
          <w:szCs w:val="24"/>
        </w:rPr>
        <w:t>Dias HB, PC</w:t>
      </w:r>
      <w:r w:rsidR="00853EE5" w:rsidRPr="00853EE5">
        <w:rPr>
          <w:sz w:val="24"/>
          <w:szCs w:val="24"/>
        </w:rPr>
        <w:t xml:space="preserve"> </w:t>
      </w:r>
      <w:proofErr w:type="spellStart"/>
      <w:r w:rsidR="00853EE5" w:rsidRPr="00853EE5">
        <w:rPr>
          <w:sz w:val="24"/>
          <w:szCs w:val="24"/>
        </w:rPr>
        <w:t>Sentelhas</w:t>
      </w:r>
      <w:proofErr w:type="spellEnd"/>
      <w:r w:rsidR="00853EE5" w:rsidRPr="00853EE5">
        <w:rPr>
          <w:sz w:val="24"/>
          <w:szCs w:val="24"/>
        </w:rPr>
        <w:t xml:space="preserve"> </w:t>
      </w:r>
      <w:r>
        <w:rPr>
          <w:sz w:val="24"/>
          <w:szCs w:val="24"/>
        </w:rPr>
        <w:t>(</w:t>
      </w:r>
      <w:r w:rsidR="00853EE5" w:rsidRPr="00853EE5">
        <w:rPr>
          <w:sz w:val="24"/>
          <w:szCs w:val="24"/>
        </w:rPr>
        <w:t>2018</w:t>
      </w:r>
      <w:r>
        <w:rPr>
          <w:sz w:val="24"/>
          <w:szCs w:val="24"/>
        </w:rPr>
        <w:t>)</w:t>
      </w:r>
      <w:r w:rsidR="00853EE5" w:rsidRPr="00853EE5">
        <w:rPr>
          <w:sz w:val="24"/>
          <w:szCs w:val="24"/>
        </w:rPr>
        <w:t xml:space="preserve">. </w:t>
      </w:r>
      <w:r w:rsidR="00853EE5" w:rsidRPr="00853EE5">
        <w:rPr>
          <w:bCs/>
          <w:sz w:val="24"/>
          <w:szCs w:val="24"/>
        </w:rPr>
        <w:t>Sugarcane yield gap a</w:t>
      </w:r>
      <w:r>
        <w:rPr>
          <w:bCs/>
          <w:sz w:val="24"/>
          <w:szCs w:val="24"/>
        </w:rPr>
        <w:t xml:space="preserve">nalysis in Brazil–A </w:t>
      </w:r>
      <w:proofErr w:type="gramStart"/>
      <w:r>
        <w:rPr>
          <w:bCs/>
          <w:sz w:val="24"/>
          <w:szCs w:val="24"/>
        </w:rPr>
        <w:t xml:space="preserve">multi-model </w:t>
      </w:r>
      <w:r w:rsidR="00853EE5" w:rsidRPr="00853EE5">
        <w:rPr>
          <w:bCs/>
          <w:sz w:val="24"/>
          <w:szCs w:val="24"/>
        </w:rPr>
        <w:t xml:space="preserve">approach </w:t>
      </w:r>
      <w:proofErr w:type="spellStart"/>
      <w:r>
        <w:rPr>
          <w:bCs/>
          <w:sz w:val="24"/>
          <w:szCs w:val="24"/>
        </w:rPr>
        <w:lastRenderedPageBreak/>
        <w:t>fordetermining</w:t>
      </w:r>
      <w:proofErr w:type="spellEnd"/>
      <w:r>
        <w:rPr>
          <w:bCs/>
          <w:sz w:val="24"/>
          <w:szCs w:val="24"/>
        </w:rPr>
        <w:t xml:space="preserve"> </w:t>
      </w:r>
      <w:r w:rsidR="00853EE5" w:rsidRPr="00853EE5">
        <w:rPr>
          <w:bCs/>
          <w:sz w:val="24"/>
          <w:szCs w:val="24"/>
        </w:rPr>
        <w:t>magnitudes</w:t>
      </w:r>
      <w:proofErr w:type="gramEnd"/>
      <w:r w:rsidR="00853EE5" w:rsidRPr="00853EE5">
        <w:rPr>
          <w:bCs/>
          <w:sz w:val="24"/>
          <w:szCs w:val="24"/>
        </w:rPr>
        <w:t xml:space="preserve"> and causes</w:t>
      </w:r>
      <w:r w:rsidR="00853EE5" w:rsidRPr="00853EE5">
        <w:rPr>
          <w:sz w:val="24"/>
          <w:szCs w:val="24"/>
        </w:rPr>
        <w:t xml:space="preserve">. </w:t>
      </w:r>
      <w:r w:rsidR="00853EE5" w:rsidRPr="00853EE5">
        <w:rPr>
          <w:i/>
          <w:sz w:val="24"/>
          <w:szCs w:val="24"/>
        </w:rPr>
        <w:t>Science of the Total Environment</w:t>
      </w:r>
      <w:r w:rsidR="00853EE5" w:rsidRPr="00853EE5">
        <w:rPr>
          <w:sz w:val="24"/>
          <w:szCs w:val="24"/>
        </w:rPr>
        <w:t xml:space="preserve"> 637-638: 1127-1136. https://doi.org/10.1016/j.scitotenv.2018.05.017.  </w:t>
      </w:r>
    </w:p>
    <w:p w:rsidR="00853EE5" w:rsidRPr="00853EE5" w:rsidRDefault="00853EE5" w:rsidP="00853EE5">
      <w:pPr>
        <w:spacing w:line="480" w:lineRule="auto"/>
        <w:jc w:val="both"/>
        <w:rPr>
          <w:sz w:val="24"/>
          <w:szCs w:val="24"/>
        </w:rPr>
      </w:pPr>
    </w:p>
    <w:p w:rsidR="00853EE5" w:rsidRDefault="00CF3F8C" w:rsidP="00853EE5">
      <w:pPr>
        <w:spacing w:line="480" w:lineRule="auto"/>
        <w:jc w:val="both"/>
        <w:rPr>
          <w:color w:val="000000" w:themeColor="text1"/>
          <w:sz w:val="24"/>
          <w:szCs w:val="24"/>
        </w:rPr>
      </w:pPr>
      <w:r>
        <w:rPr>
          <w:sz w:val="24"/>
          <w:szCs w:val="24"/>
        </w:rPr>
        <w:t>IBGE</w:t>
      </w:r>
      <w:r w:rsidR="00853EE5" w:rsidRPr="00853EE5">
        <w:rPr>
          <w:sz w:val="24"/>
          <w:szCs w:val="24"/>
        </w:rPr>
        <w:t xml:space="preserve"> </w:t>
      </w:r>
      <w:r>
        <w:rPr>
          <w:sz w:val="24"/>
          <w:szCs w:val="24"/>
        </w:rPr>
        <w:t>(</w:t>
      </w:r>
      <w:r w:rsidR="00853EE5" w:rsidRPr="00853EE5">
        <w:rPr>
          <w:sz w:val="24"/>
          <w:szCs w:val="24"/>
        </w:rPr>
        <w:t>2021b</w:t>
      </w:r>
      <w:r>
        <w:rPr>
          <w:sz w:val="24"/>
          <w:szCs w:val="24"/>
        </w:rPr>
        <w:t>)</w:t>
      </w:r>
      <w:r w:rsidR="00853EE5" w:rsidRPr="00853EE5">
        <w:rPr>
          <w:sz w:val="24"/>
          <w:szCs w:val="24"/>
        </w:rPr>
        <w:t xml:space="preserve">. Amazônia Legal. </w:t>
      </w:r>
      <w:r w:rsidRPr="005368B6">
        <w:rPr>
          <w:color w:val="000000" w:themeColor="text1"/>
          <w:sz w:val="24"/>
          <w:szCs w:val="24"/>
        </w:rPr>
        <w:t xml:space="preserve">Available at: </w:t>
      </w:r>
      <w:r w:rsidR="00853EE5" w:rsidRPr="00853EE5">
        <w:rPr>
          <w:sz w:val="24"/>
          <w:szCs w:val="24"/>
        </w:rPr>
        <w:t xml:space="preserve">https://www.ibge.gov.br/geociencias/cartas-e-mapas/mapas-region </w:t>
      </w:r>
      <w:proofErr w:type="spellStart"/>
      <w:r w:rsidR="00853EE5" w:rsidRPr="00853EE5">
        <w:rPr>
          <w:sz w:val="24"/>
          <w:szCs w:val="24"/>
        </w:rPr>
        <w:t>ais</w:t>
      </w:r>
      <w:proofErr w:type="spellEnd"/>
      <w:r w:rsidR="00853EE5" w:rsidRPr="00853EE5">
        <w:rPr>
          <w:sz w:val="24"/>
          <w:szCs w:val="24"/>
        </w:rPr>
        <w:t>/15819-a</w:t>
      </w:r>
      <w:r w:rsidR="00A91A70">
        <w:rPr>
          <w:sz w:val="24"/>
          <w:szCs w:val="24"/>
        </w:rPr>
        <w:t>mazonia-legal.html?=&amp;t=o-que-e/</w:t>
      </w:r>
      <w:r w:rsidR="00853EE5" w:rsidRPr="00853EE5">
        <w:rPr>
          <w:sz w:val="24"/>
          <w:szCs w:val="24"/>
        </w:rPr>
        <w:t xml:space="preserve"> </w:t>
      </w:r>
      <w:r w:rsidR="00A91A70">
        <w:rPr>
          <w:color w:val="000000" w:themeColor="text1"/>
          <w:sz w:val="24"/>
          <w:szCs w:val="24"/>
        </w:rPr>
        <w:t>(Accessed 03</w:t>
      </w:r>
      <w:r w:rsidR="00A91A70" w:rsidRPr="005368B6">
        <w:rPr>
          <w:color w:val="000000" w:themeColor="text1"/>
          <w:sz w:val="24"/>
          <w:szCs w:val="24"/>
        </w:rPr>
        <w:t xml:space="preserve"> </w:t>
      </w:r>
      <w:proofErr w:type="gramStart"/>
      <w:r w:rsidR="00A91A70" w:rsidRPr="005368B6">
        <w:rPr>
          <w:color w:val="000000" w:themeColor="text1"/>
          <w:sz w:val="24"/>
          <w:szCs w:val="24"/>
        </w:rPr>
        <w:t>January</w:t>
      </w:r>
      <w:r w:rsidR="00A91A70">
        <w:rPr>
          <w:color w:val="000000" w:themeColor="text1"/>
          <w:sz w:val="24"/>
          <w:szCs w:val="24"/>
        </w:rPr>
        <w:t>,</w:t>
      </w:r>
      <w:proofErr w:type="gramEnd"/>
      <w:r w:rsidR="00A91A70" w:rsidRPr="005368B6">
        <w:rPr>
          <w:color w:val="000000" w:themeColor="text1"/>
          <w:sz w:val="24"/>
          <w:szCs w:val="24"/>
        </w:rPr>
        <w:t xml:space="preserve"> 2023)</w:t>
      </w:r>
      <w:r w:rsidR="00A91A70">
        <w:rPr>
          <w:color w:val="000000" w:themeColor="text1"/>
          <w:sz w:val="24"/>
          <w:szCs w:val="24"/>
        </w:rPr>
        <w:t>.</w:t>
      </w:r>
    </w:p>
    <w:p w:rsidR="00A91A70" w:rsidRPr="00853EE5" w:rsidRDefault="00A91A70" w:rsidP="00853EE5">
      <w:pPr>
        <w:spacing w:line="480" w:lineRule="auto"/>
        <w:jc w:val="both"/>
        <w:rPr>
          <w:sz w:val="24"/>
          <w:szCs w:val="24"/>
        </w:rPr>
      </w:pPr>
    </w:p>
    <w:p w:rsidR="00853EE5" w:rsidRPr="00853EE5" w:rsidRDefault="00853EE5" w:rsidP="00853EE5">
      <w:pPr>
        <w:spacing w:line="480" w:lineRule="auto"/>
        <w:jc w:val="both"/>
        <w:rPr>
          <w:sz w:val="24"/>
          <w:szCs w:val="24"/>
        </w:rPr>
      </w:pPr>
      <w:r w:rsidRPr="00853EE5">
        <w:rPr>
          <w:sz w:val="24"/>
          <w:szCs w:val="24"/>
        </w:rPr>
        <w:t xml:space="preserve">IBGE </w:t>
      </w:r>
      <w:r w:rsidR="00A91A70">
        <w:rPr>
          <w:sz w:val="24"/>
          <w:szCs w:val="24"/>
        </w:rPr>
        <w:t>(</w:t>
      </w:r>
      <w:r w:rsidRPr="00853EE5">
        <w:rPr>
          <w:sz w:val="24"/>
          <w:szCs w:val="24"/>
        </w:rPr>
        <w:t>2017</w:t>
      </w:r>
      <w:r w:rsidR="00A91A70">
        <w:rPr>
          <w:sz w:val="24"/>
          <w:szCs w:val="24"/>
        </w:rPr>
        <w:t>)</w:t>
      </w:r>
      <w:r w:rsidRPr="00853EE5">
        <w:rPr>
          <w:sz w:val="24"/>
          <w:szCs w:val="24"/>
        </w:rPr>
        <w:t xml:space="preserve">. </w:t>
      </w:r>
      <w:proofErr w:type="spellStart"/>
      <w:r w:rsidRPr="00853EE5">
        <w:rPr>
          <w:sz w:val="24"/>
          <w:szCs w:val="24"/>
        </w:rPr>
        <w:t>Censo</w:t>
      </w:r>
      <w:proofErr w:type="spellEnd"/>
      <w:r w:rsidRPr="00853EE5">
        <w:rPr>
          <w:sz w:val="24"/>
          <w:szCs w:val="24"/>
        </w:rPr>
        <w:t xml:space="preserve"> Agro 2017. </w:t>
      </w:r>
      <w:r w:rsidR="00A91A70" w:rsidRPr="005368B6">
        <w:rPr>
          <w:color w:val="000000" w:themeColor="text1"/>
          <w:sz w:val="24"/>
          <w:szCs w:val="24"/>
        </w:rPr>
        <w:t xml:space="preserve">Available at: </w:t>
      </w:r>
      <w:r w:rsidRPr="00853EE5">
        <w:rPr>
          <w:sz w:val="24"/>
          <w:szCs w:val="24"/>
        </w:rPr>
        <w:t>https://censoagro2017.ibge.gov.br/1992-novo-portal/edicao/16194-amazo nia-legal-amazonialegal-2.h</w:t>
      </w:r>
      <w:r w:rsidR="00A91A70">
        <w:rPr>
          <w:sz w:val="24"/>
          <w:szCs w:val="24"/>
        </w:rPr>
        <w:t>tml</w:t>
      </w:r>
      <w:r w:rsidRPr="00853EE5">
        <w:rPr>
          <w:sz w:val="24"/>
          <w:szCs w:val="24"/>
        </w:rPr>
        <w:t xml:space="preserve"> </w:t>
      </w:r>
      <w:r w:rsidR="00A91A70">
        <w:rPr>
          <w:color w:val="000000" w:themeColor="text1"/>
          <w:sz w:val="24"/>
          <w:szCs w:val="24"/>
        </w:rPr>
        <w:t>(Accessed 03</w:t>
      </w:r>
      <w:r w:rsidR="00A91A70" w:rsidRPr="005368B6">
        <w:rPr>
          <w:color w:val="000000" w:themeColor="text1"/>
          <w:sz w:val="24"/>
          <w:szCs w:val="24"/>
        </w:rPr>
        <w:t xml:space="preserve"> </w:t>
      </w:r>
      <w:proofErr w:type="gramStart"/>
      <w:r w:rsidR="00A91A70" w:rsidRPr="005368B6">
        <w:rPr>
          <w:color w:val="000000" w:themeColor="text1"/>
          <w:sz w:val="24"/>
          <w:szCs w:val="24"/>
        </w:rPr>
        <w:t>January</w:t>
      </w:r>
      <w:r w:rsidR="00A91A70">
        <w:rPr>
          <w:color w:val="000000" w:themeColor="text1"/>
          <w:sz w:val="24"/>
          <w:szCs w:val="24"/>
        </w:rPr>
        <w:t>,</w:t>
      </w:r>
      <w:proofErr w:type="gramEnd"/>
      <w:r w:rsidR="00A91A70" w:rsidRPr="005368B6">
        <w:rPr>
          <w:color w:val="000000" w:themeColor="text1"/>
          <w:sz w:val="24"/>
          <w:szCs w:val="24"/>
        </w:rPr>
        <w:t xml:space="preserve"> 2023)</w:t>
      </w:r>
      <w:r w:rsidRPr="00853EE5">
        <w:rPr>
          <w:sz w:val="24"/>
          <w:szCs w:val="24"/>
        </w:rPr>
        <w:t>.</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IBGE</w:t>
      </w:r>
      <w:r w:rsidR="00853EE5" w:rsidRPr="00853EE5">
        <w:rPr>
          <w:sz w:val="24"/>
          <w:szCs w:val="24"/>
        </w:rPr>
        <w:t xml:space="preserve"> </w:t>
      </w:r>
      <w:r>
        <w:rPr>
          <w:sz w:val="24"/>
          <w:szCs w:val="24"/>
        </w:rPr>
        <w:t>(</w:t>
      </w:r>
      <w:r w:rsidR="00853EE5" w:rsidRPr="00853EE5">
        <w:rPr>
          <w:sz w:val="24"/>
          <w:szCs w:val="24"/>
        </w:rPr>
        <w:t>2020</w:t>
      </w:r>
      <w:r>
        <w:rPr>
          <w:sz w:val="24"/>
          <w:szCs w:val="24"/>
        </w:rPr>
        <w:t>)</w:t>
      </w:r>
      <w:r w:rsidR="00853EE5" w:rsidRPr="00853EE5">
        <w:rPr>
          <w:sz w:val="24"/>
          <w:szCs w:val="24"/>
        </w:rPr>
        <w:t xml:space="preserve">. IBGE </w:t>
      </w:r>
      <w:proofErr w:type="spellStart"/>
      <w:r w:rsidR="00853EE5" w:rsidRPr="00853EE5">
        <w:rPr>
          <w:sz w:val="24"/>
          <w:szCs w:val="24"/>
        </w:rPr>
        <w:t>atualiza</w:t>
      </w:r>
      <w:proofErr w:type="spellEnd"/>
      <w:r w:rsidR="00853EE5" w:rsidRPr="00853EE5">
        <w:rPr>
          <w:sz w:val="24"/>
          <w:szCs w:val="24"/>
        </w:rPr>
        <w:t xml:space="preserve"> </w:t>
      </w:r>
      <w:proofErr w:type="spellStart"/>
      <w:r w:rsidR="00853EE5" w:rsidRPr="00853EE5">
        <w:rPr>
          <w:sz w:val="24"/>
          <w:szCs w:val="24"/>
        </w:rPr>
        <w:t>Mapa</w:t>
      </w:r>
      <w:proofErr w:type="spellEnd"/>
      <w:r w:rsidR="00853EE5" w:rsidRPr="00853EE5">
        <w:rPr>
          <w:sz w:val="24"/>
          <w:szCs w:val="24"/>
        </w:rPr>
        <w:t xml:space="preserve"> da Amazônia Legal. </w:t>
      </w:r>
      <w:r w:rsidRPr="005368B6">
        <w:rPr>
          <w:color w:val="000000" w:themeColor="text1"/>
          <w:sz w:val="24"/>
          <w:szCs w:val="24"/>
        </w:rPr>
        <w:t xml:space="preserve">Available at: </w:t>
      </w:r>
      <w:r w:rsidR="00853EE5" w:rsidRPr="00853EE5">
        <w:rPr>
          <w:sz w:val="24"/>
          <w:szCs w:val="24"/>
        </w:rPr>
        <w:t>https://agenciadenot</w:t>
      </w:r>
      <w:r>
        <w:rPr>
          <w:sz w:val="24"/>
          <w:szCs w:val="24"/>
        </w:rPr>
        <w:t>icias.ibge.gov.br/agencia-sala-</w:t>
      </w:r>
      <w:r w:rsidR="00853EE5" w:rsidRPr="00853EE5">
        <w:rPr>
          <w:sz w:val="24"/>
          <w:szCs w:val="24"/>
        </w:rPr>
        <w:t>de-imprensa/2013-agencia-de-noticias/releases/28089-ibge-at</w:t>
      </w:r>
      <w:r>
        <w:rPr>
          <w:sz w:val="24"/>
          <w:szCs w:val="24"/>
        </w:rPr>
        <w:t xml:space="preserve">ualiza-mapa-da-amazonia-legal </w:t>
      </w:r>
      <w:r>
        <w:rPr>
          <w:color w:val="000000" w:themeColor="text1"/>
          <w:sz w:val="24"/>
          <w:szCs w:val="24"/>
        </w:rPr>
        <w:t>(Accessed 03</w:t>
      </w:r>
      <w:r w:rsidRPr="005368B6">
        <w:rPr>
          <w:color w:val="000000" w:themeColor="text1"/>
          <w:sz w:val="24"/>
          <w:szCs w:val="24"/>
        </w:rPr>
        <w:t xml:space="preserve"> </w:t>
      </w:r>
      <w:proofErr w:type="gramStart"/>
      <w:r w:rsidRPr="005368B6">
        <w:rPr>
          <w:color w:val="000000" w:themeColor="text1"/>
          <w:sz w:val="24"/>
          <w:szCs w:val="24"/>
        </w:rPr>
        <w:t>January</w:t>
      </w:r>
      <w:r>
        <w:rPr>
          <w:color w:val="000000" w:themeColor="text1"/>
          <w:sz w:val="24"/>
          <w:szCs w:val="24"/>
        </w:rPr>
        <w:t>,</w:t>
      </w:r>
      <w:proofErr w:type="gramEnd"/>
      <w:r w:rsidRPr="005368B6">
        <w:rPr>
          <w:color w:val="000000" w:themeColor="text1"/>
          <w:sz w:val="24"/>
          <w:szCs w:val="24"/>
        </w:rPr>
        <w:t xml:space="preserve"> 2023)</w:t>
      </w:r>
      <w:r w:rsidRPr="00853EE5">
        <w:rPr>
          <w:sz w:val="24"/>
          <w:szCs w:val="24"/>
        </w:rPr>
        <w:t>.</w:t>
      </w:r>
    </w:p>
    <w:p w:rsidR="00853EE5" w:rsidRPr="00853EE5" w:rsidRDefault="00853EE5" w:rsidP="00853EE5">
      <w:pPr>
        <w:spacing w:line="480" w:lineRule="auto"/>
        <w:jc w:val="both"/>
        <w:rPr>
          <w:sz w:val="24"/>
          <w:szCs w:val="24"/>
        </w:rPr>
      </w:pPr>
    </w:p>
    <w:p w:rsidR="00853EE5" w:rsidRPr="00853EE5" w:rsidRDefault="00853EE5" w:rsidP="00853EE5">
      <w:pPr>
        <w:spacing w:line="480" w:lineRule="auto"/>
        <w:jc w:val="both"/>
        <w:rPr>
          <w:sz w:val="24"/>
          <w:szCs w:val="24"/>
        </w:rPr>
      </w:pPr>
      <w:r w:rsidRPr="00853EE5">
        <w:rPr>
          <w:sz w:val="24"/>
          <w:szCs w:val="24"/>
        </w:rPr>
        <w:t>IBG</w:t>
      </w:r>
      <w:r w:rsidR="00A91A70">
        <w:rPr>
          <w:sz w:val="24"/>
          <w:szCs w:val="24"/>
        </w:rPr>
        <w:t>E</w:t>
      </w:r>
      <w:r w:rsidRPr="00853EE5">
        <w:rPr>
          <w:sz w:val="24"/>
          <w:szCs w:val="24"/>
        </w:rPr>
        <w:t xml:space="preserve"> </w:t>
      </w:r>
      <w:r w:rsidR="00A91A70">
        <w:rPr>
          <w:sz w:val="24"/>
          <w:szCs w:val="24"/>
        </w:rPr>
        <w:t>(</w:t>
      </w:r>
      <w:r w:rsidRPr="00853EE5">
        <w:rPr>
          <w:sz w:val="24"/>
          <w:szCs w:val="24"/>
        </w:rPr>
        <w:t>2021a</w:t>
      </w:r>
      <w:r w:rsidR="00A91A70">
        <w:rPr>
          <w:sz w:val="24"/>
          <w:szCs w:val="24"/>
        </w:rPr>
        <w:t>)</w:t>
      </w:r>
      <w:r w:rsidRPr="00853EE5">
        <w:rPr>
          <w:sz w:val="24"/>
          <w:szCs w:val="24"/>
        </w:rPr>
        <w:t xml:space="preserve">. </w:t>
      </w:r>
      <w:proofErr w:type="spellStart"/>
      <w:r w:rsidRPr="00853EE5">
        <w:rPr>
          <w:sz w:val="24"/>
          <w:szCs w:val="24"/>
        </w:rPr>
        <w:t>Produção</w:t>
      </w:r>
      <w:proofErr w:type="spellEnd"/>
      <w:r w:rsidRPr="00853EE5">
        <w:rPr>
          <w:sz w:val="24"/>
          <w:szCs w:val="24"/>
        </w:rPr>
        <w:t xml:space="preserve"> de Cana-de-</w:t>
      </w:r>
      <w:proofErr w:type="spellStart"/>
      <w:r w:rsidRPr="00853EE5">
        <w:rPr>
          <w:sz w:val="24"/>
          <w:szCs w:val="24"/>
        </w:rPr>
        <w:t>açúcar</w:t>
      </w:r>
      <w:proofErr w:type="spellEnd"/>
      <w:r w:rsidRPr="00853EE5">
        <w:rPr>
          <w:sz w:val="24"/>
          <w:szCs w:val="24"/>
        </w:rPr>
        <w:t xml:space="preserve">. </w:t>
      </w:r>
      <w:r w:rsidR="00A91A70" w:rsidRPr="005368B6">
        <w:rPr>
          <w:color w:val="000000" w:themeColor="text1"/>
          <w:sz w:val="24"/>
          <w:szCs w:val="24"/>
        </w:rPr>
        <w:t xml:space="preserve">Available at: </w:t>
      </w:r>
      <w:r w:rsidRPr="00853EE5">
        <w:rPr>
          <w:sz w:val="24"/>
          <w:szCs w:val="24"/>
        </w:rPr>
        <w:t xml:space="preserve">https://www.ibge.gov.br/e </w:t>
      </w:r>
      <w:proofErr w:type="spellStart"/>
      <w:r w:rsidRPr="00853EE5">
        <w:rPr>
          <w:sz w:val="24"/>
          <w:szCs w:val="24"/>
        </w:rPr>
        <w:t>xplica</w:t>
      </w:r>
      <w:proofErr w:type="spellEnd"/>
      <w:r w:rsidRPr="00853EE5">
        <w:rPr>
          <w:sz w:val="24"/>
          <w:szCs w:val="24"/>
        </w:rPr>
        <w:t>/</w:t>
      </w:r>
      <w:proofErr w:type="spellStart"/>
      <w:r w:rsidRPr="00853EE5">
        <w:rPr>
          <w:sz w:val="24"/>
          <w:szCs w:val="24"/>
        </w:rPr>
        <w:t>producao-a</w:t>
      </w:r>
      <w:r w:rsidR="00A91A70">
        <w:rPr>
          <w:sz w:val="24"/>
          <w:szCs w:val="24"/>
        </w:rPr>
        <w:t>gropecuaria</w:t>
      </w:r>
      <w:proofErr w:type="spellEnd"/>
      <w:r w:rsidR="00A91A70">
        <w:rPr>
          <w:sz w:val="24"/>
          <w:szCs w:val="24"/>
        </w:rPr>
        <w:t>/</w:t>
      </w:r>
      <w:proofErr w:type="spellStart"/>
      <w:r w:rsidR="00A91A70">
        <w:rPr>
          <w:sz w:val="24"/>
          <w:szCs w:val="24"/>
        </w:rPr>
        <w:t>cana</w:t>
      </w:r>
      <w:proofErr w:type="spellEnd"/>
      <w:r w:rsidR="00A91A70">
        <w:rPr>
          <w:sz w:val="24"/>
          <w:szCs w:val="24"/>
        </w:rPr>
        <w:t>-de-</w:t>
      </w:r>
      <w:proofErr w:type="spellStart"/>
      <w:r w:rsidR="00A91A70">
        <w:rPr>
          <w:sz w:val="24"/>
          <w:szCs w:val="24"/>
        </w:rPr>
        <w:t>acucar</w:t>
      </w:r>
      <w:proofErr w:type="spellEnd"/>
      <w:r w:rsidR="00A91A70">
        <w:rPr>
          <w:sz w:val="24"/>
          <w:szCs w:val="24"/>
        </w:rPr>
        <w:t>/</w:t>
      </w:r>
      <w:proofErr w:type="spellStart"/>
      <w:r w:rsidR="00A91A70">
        <w:rPr>
          <w:sz w:val="24"/>
          <w:szCs w:val="24"/>
        </w:rPr>
        <w:t>br</w:t>
      </w:r>
      <w:proofErr w:type="spellEnd"/>
      <w:r w:rsidR="00A91A70">
        <w:rPr>
          <w:sz w:val="24"/>
          <w:szCs w:val="24"/>
        </w:rPr>
        <w:t xml:space="preserve"> </w:t>
      </w:r>
      <w:r w:rsidR="00A91A70">
        <w:rPr>
          <w:color w:val="000000" w:themeColor="text1"/>
          <w:sz w:val="24"/>
          <w:szCs w:val="24"/>
        </w:rPr>
        <w:t>(Accessed 03</w:t>
      </w:r>
      <w:r w:rsidR="00A91A70" w:rsidRPr="005368B6">
        <w:rPr>
          <w:color w:val="000000" w:themeColor="text1"/>
          <w:sz w:val="24"/>
          <w:szCs w:val="24"/>
        </w:rPr>
        <w:t xml:space="preserve"> </w:t>
      </w:r>
      <w:proofErr w:type="gramStart"/>
      <w:r w:rsidR="00A91A70" w:rsidRPr="005368B6">
        <w:rPr>
          <w:color w:val="000000" w:themeColor="text1"/>
          <w:sz w:val="24"/>
          <w:szCs w:val="24"/>
        </w:rPr>
        <w:t>January</w:t>
      </w:r>
      <w:r w:rsidR="00A91A70">
        <w:rPr>
          <w:color w:val="000000" w:themeColor="text1"/>
          <w:sz w:val="24"/>
          <w:szCs w:val="24"/>
        </w:rPr>
        <w:t>,</w:t>
      </w:r>
      <w:proofErr w:type="gramEnd"/>
      <w:r w:rsidR="00A91A70" w:rsidRPr="005368B6">
        <w:rPr>
          <w:color w:val="000000" w:themeColor="text1"/>
          <w:sz w:val="24"/>
          <w:szCs w:val="24"/>
        </w:rPr>
        <w:t xml:space="preserve"> 2023)</w:t>
      </w:r>
      <w:r w:rsidR="00A91A70" w:rsidRPr="00853EE5">
        <w:rPr>
          <w:sz w:val="24"/>
          <w:szCs w:val="24"/>
        </w:rPr>
        <w:t>.</w:t>
      </w:r>
    </w:p>
    <w:p w:rsidR="00853EE5" w:rsidRPr="00853EE5" w:rsidRDefault="00853EE5" w:rsidP="00853EE5">
      <w:pPr>
        <w:spacing w:line="480" w:lineRule="auto"/>
        <w:jc w:val="both"/>
        <w:rPr>
          <w:sz w:val="24"/>
          <w:szCs w:val="24"/>
        </w:rPr>
      </w:pPr>
    </w:p>
    <w:p w:rsidR="00853EE5" w:rsidRPr="00853EE5" w:rsidRDefault="00853EE5" w:rsidP="00853EE5">
      <w:pPr>
        <w:spacing w:line="480" w:lineRule="auto"/>
        <w:jc w:val="both"/>
        <w:rPr>
          <w:rStyle w:val="markedcontent"/>
          <w:sz w:val="24"/>
          <w:szCs w:val="24"/>
        </w:rPr>
      </w:pPr>
      <w:r w:rsidRPr="00853EE5">
        <w:rPr>
          <w:sz w:val="24"/>
          <w:szCs w:val="24"/>
        </w:rPr>
        <w:t>Kumar</w:t>
      </w:r>
      <w:r w:rsidR="00A91A70">
        <w:rPr>
          <w:sz w:val="24"/>
          <w:szCs w:val="24"/>
        </w:rPr>
        <w:t xml:space="preserve"> P</w:t>
      </w:r>
      <w:r w:rsidRPr="00853EE5">
        <w:rPr>
          <w:sz w:val="24"/>
          <w:szCs w:val="24"/>
        </w:rPr>
        <w:t>, S Chandra, B Singh, VS Chauhan, S</w:t>
      </w:r>
      <w:r w:rsidR="00A91A70">
        <w:rPr>
          <w:sz w:val="24"/>
          <w:szCs w:val="24"/>
        </w:rPr>
        <w:t xml:space="preserve"> Srivastava</w:t>
      </w:r>
      <w:r w:rsidRPr="00853EE5">
        <w:rPr>
          <w:sz w:val="24"/>
          <w:szCs w:val="24"/>
        </w:rPr>
        <w:t xml:space="preserve"> </w:t>
      </w:r>
      <w:r w:rsidR="00A91A70">
        <w:rPr>
          <w:sz w:val="24"/>
          <w:szCs w:val="24"/>
        </w:rPr>
        <w:t>(</w:t>
      </w:r>
      <w:r w:rsidRPr="00853EE5">
        <w:rPr>
          <w:sz w:val="24"/>
          <w:szCs w:val="24"/>
        </w:rPr>
        <w:t>2017</w:t>
      </w:r>
      <w:r w:rsidR="00A91A70">
        <w:rPr>
          <w:sz w:val="24"/>
          <w:szCs w:val="24"/>
        </w:rPr>
        <w:t>)</w:t>
      </w:r>
      <w:r w:rsidRPr="00853EE5">
        <w:rPr>
          <w:sz w:val="24"/>
          <w:szCs w:val="24"/>
        </w:rPr>
        <w:t xml:space="preserve">. </w:t>
      </w:r>
      <w:r w:rsidRPr="00853EE5">
        <w:rPr>
          <w:rStyle w:val="markedcontent"/>
          <w:bCs/>
          <w:sz w:val="24"/>
          <w:szCs w:val="24"/>
        </w:rPr>
        <w:t>PCR based RGAs strategy for identification of putative disease resistance genes analogues in sugarcane</w:t>
      </w:r>
      <w:r w:rsidRPr="00853EE5">
        <w:rPr>
          <w:rStyle w:val="markedcontent"/>
          <w:sz w:val="24"/>
          <w:szCs w:val="24"/>
        </w:rPr>
        <w:t xml:space="preserve">. </w:t>
      </w:r>
      <w:r w:rsidRPr="00853EE5">
        <w:rPr>
          <w:rStyle w:val="markedcontent"/>
          <w:i/>
          <w:sz w:val="24"/>
          <w:szCs w:val="24"/>
        </w:rPr>
        <w:t>Trends in Biosciences</w:t>
      </w:r>
      <w:r w:rsidRPr="00853EE5">
        <w:rPr>
          <w:rStyle w:val="markedcontent"/>
          <w:sz w:val="24"/>
          <w:szCs w:val="24"/>
        </w:rPr>
        <w:t xml:space="preserve"> 10(33): 7029-7034. </w:t>
      </w:r>
    </w:p>
    <w:p w:rsidR="00853EE5" w:rsidRPr="00853EE5" w:rsidRDefault="00853EE5" w:rsidP="00853EE5">
      <w:pPr>
        <w:spacing w:line="480" w:lineRule="auto"/>
        <w:jc w:val="both"/>
        <w:rPr>
          <w:rStyle w:val="markedcontent"/>
          <w:sz w:val="24"/>
          <w:szCs w:val="24"/>
        </w:rPr>
      </w:pPr>
    </w:p>
    <w:p w:rsidR="00853EE5" w:rsidRDefault="00853EE5" w:rsidP="00853EE5">
      <w:pPr>
        <w:spacing w:line="480" w:lineRule="auto"/>
        <w:jc w:val="both"/>
        <w:rPr>
          <w:rStyle w:val="Hyperlink"/>
          <w:color w:val="000000" w:themeColor="text1"/>
          <w:sz w:val="24"/>
          <w:szCs w:val="24"/>
          <w:u w:val="none"/>
        </w:rPr>
      </w:pPr>
      <w:r w:rsidRPr="00853EE5">
        <w:rPr>
          <w:rStyle w:val="markedcontent"/>
          <w:sz w:val="24"/>
          <w:szCs w:val="24"/>
        </w:rPr>
        <w:t>Marin FR, GB</w:t>
      </w:r>
      <w:r w:rsidR="00A91A70">
        <w:rPr>
          <w:rStyle w:val="markedcontent"/>
          <w:sz w:val="24"/>
          <w:szCs w:val="24"/>
        </w:rPr>
        <w:t xml:space="preserve"> Martha, K</w:t>
      </w:r>
      <w:r w:rsidRPr="00853EE5">
        <w:rPr>
          <w:rStyle w:val="markedcontent"/>
          <w:sz w:val="24"/>
          <w:szCs w:val="24"/>
        </w:rPr>
        <w:t xml:space="preserve">G </w:t>
      </w:r>
      <w:proofErr w:type="spellStart"/>
      <w:r w:rsidRPr="00853EE5">
        <w:rPr>
          <w:rStyle w:val="markedcontent"/>
          <w:sz w:val="24"/>
          <w:szCs w:val="24"/>
        </w:rPr>
        <w:t>Cassman</w:t>
      </w:r>
      <w:proofErr w:type="spellEnd"/>
      <w:r w:rsidRPr="00853EE5">
        <w:rPr>
          <w:rStyle w:val="markedcontent"/>
          <w:sz w:val="24"/>
          <w:szCs w:val="24"/>
        </w:rPr>
        <w:t xml:space="preserve">, P </w:t>
      </w:r>
      <w:proofErr w:type="spellStart"/>
      <w:r w:rsidRPr="00853EE5">
        <w:rPr>
          <w:rStyle w:val="markedcontent"/>
          <w:sz w:val="24"/>
          <w:szCs w:val="24"/>
        </w:rPr>
        <w:t>Grassini</w:t>
      </w:r>
      <w:proofErr w:type="spellEnd"/>
      <w:r w:rsidRPr="00853EE5">
        <w:rPr>
          <w:rStyle w:val="markedcontent"/>
          <w:sz w:val="24"/>
          <w:szCs w:val="24"/>
        </w:rPr>
        <w:t xml:space="preserve"> </w:t>
      </w:r>
      <w:r w:rsidR="00A91A70">
        <w:rPr>
          <w:rStyle w:val="markedcontent"/>
          <w:sz w:val="24"/>
          <w:szCs w:val="24"/>
        </w:rPr>
        <w:t>(</w:t>
      </w:r>
      <w:r w:rsidRPr="00853EE5">
        <w:rPr>
          <w:rStyle w:val="markedcontent"/>
          <w:sz w:val="24"/>
          <w:szCs w:val="24"/>
        </w:rPr>
        <w:t>2016</w:t>
      </w:r>
      <w:r w:rsidR="00A91A70">
        <w:rPr>
          <w:rStyle w:val="markedcontent"/>
          <w:sz w:val="24"/>
          <w:szCs w:val="24"/>
        </w:rPr>
        <w:t>)</w:t>
      </w:r>
      <w:r w:rsidRPr="00853EE5">
        <w:rPr>
          <w:rStyle w:val="markedcontent"/>
          <w:sz w:val="24"/>
          <w:szCs w:val="24"/>
        </w:rPr>
        <w:t xml:space="preserve">. Prospects for increasing sugarcane and bioethanol production on existing crop area in Brazil. </w:t>
      </w:r>
      <w:proofErr w:type="spellStart"/>
      <w:r w:rsidRPr="00853EE5">
        <w:rPr>
          <w:rStyle w:val="markedcontent"/>
          <w:i/>
          <w:sz w:val="24"/>
          <w:szCs w:val="24"/>
        </w:rPr>
        <w:t>BioScience</w:t>
      </w:r>
      <w:proofErr w:type="spellEnd"/>
      <w:r w:rsidRPr="00853EE5">
        <w:rPr>
          <w:rStyle w:val="markedcontent"/>
          <w:sz w:val="24"/>
          <w:szCs w:val="24"/>
        </w:rPr>
        <w:t xml:space="preserve"> 66(4): 307-316. </w:t>
      </w:r>
      <w:r w:rsidRPr="00853EE5">
        <w:rPr>
          <w:sz w:val="24"/>
          <w:szCs w:val="24"/>
        </w:rPr>
        <w:t>https://doi.org</w:t>
      </w:r>
      <w:r w:rsidRPr="00A91A70">
        <w:rPr>
          <w:sz w:val="24"/>
          <w:szCs w:val="24"/>
        </w:rPr>
        <w:t>/</w:t>
      </w:r>
      <w:hyperlink r:id="rId8" w:tgtFrame="_blank" w:history="1">
        <w:r w:rsidRPr="00A91A70">
          <w:rPr>
            <w:rStyle w:val="Hyperlink"/>
            <w:color w:val="000000" w:themeColor="text1"/>
            <w:sz w:val="24"/>
            <w:szCs w:val="24"/>
            <w:u w:val="none"/>
          </w:rPr>
          <w:t xml:space="preserve">10.1093/biosci/biw009. </w:t>
        </w:r>
      </w:hyperlink>
    </w:p>
    <w:p w:rsidR="00C7399B" w:rsidRPr="00C7399B" w:rsidRDefault="00C7399B" w:rsidP="00853EE5">
      <w:pPr>
        <w:spacing w:line="480" w:lineRule="auto"/>
        <w:jc w:val="both"/>
        <w:rPr>
          <w:rStyle w:val="Hyperlink"/>
          <w:color w:val="000000" w:themeColor="text1"/>
          <w:sz w:val="24"/>
          <w:szCs w:val="24"/>
          <w:u w:val="none"/>
        </w:rPr>
      </w:pPr>
    </w:p>
    <w:p w:rsidR="00C7399B" w:rsidRPr="00C7399B" w:rsidRDefault="00C7399B" w:rsidP="00853EE5">
      <w:pPr>
        <w:spacing w:line="480" w:lineRule="auto"/>
        <w:jc w:val="both"/>
        <w:rPr>
          <w:sz w:val="24"/>
          <w:szCs w:val="24"/>
        </w:rPr>
      </w:pPr>
      <w:r w:rsidRPr="00C7399B">
        <w:rPr>
          <w:rStyle w:val="Hyperlink"/>
          <w:color w:val="000000" w:themeColor="text1"/>
          <w:sz w:val="24"/>
          <w:szCs w:val="24"/>
          <w:u w:val="none"/>
        </w:rPr>
        <w:t xml:space="preserve">Minitab (2019). </w:t>
      </w:r>
      <w:proofErr w:type="spellStart"/>
      <w:r w:rsidRPr="00C7399B">
        <w:rPr>
          <w:rStyle w:val="markedcontent"/>
          <w:sz w:val="24"/>
          <w:szCs w:val="24"/>
        </w:rPr>
        <w:t>Análise</w:t>
      </w:r>
      <w:proofErr w:type="spellEnd"/>
      <w:r w:rsidRPr="00C7399B">
        <w:rPr>
          <w:rStyle w:val="markedcontent"/>
          <w:sz w:val="24"/>
          <w:szCs w:val="24"/>
        </w:rPr>
        <w:t xml:space="preserve"> da </w:t>
      </w:r>
      <w:proofErr w:type="spellStart"/>
      <w:r w:rsidRPr="00C7399B">
        <w:rPr>
          <w:rStyle w:val="markedcontent"/>
          <w:sz w:val="24"/>
          <w:szCs w:val="24"/>
        </w:rPr>
        <w:t>regressão</w:t>
      </w:r>
      <w:proofErr w:type="spellEnd"/>
      <w:r w:rsidRPr="00C7399B">
        <w:rPr>
          <w:rStyle w:val="markedcontent"/>
          <w:sz w:val="24"/>
          <w:szCs w:val="24"/>
        </w:rPr>
        <w:t xml:space="preserve">: </w:t>
      </w:r>
      <w:proofErr w:type="spellStart"/>
      <w:proofErr w:type="gramStart"/>
      <w:r w:rsidRPr="00C7399B">
        <w:rPr>
          <w:rStyle w:val="markedcontent"/>
          <w:sz w:val="24"/>
          <w:szCs w:val="24"/>
        </w:rPr>
        <w:t>como</w:t>
      </w:r>
      <w:proofErr w:type="spellEnd"/>
      <w:proofErr w:type="gramEnd"/>
      <w:r w:rsidRPr="00C7399B">
        <w:rPr>
          <w:rStyle w:val="markedcontent"/>
          <w:sz w:val="24"/>
          <w:szCs w:val="24"/>
        </w:rPr>
        <w:t xml:space="preserve"> </w:t>
      </w:r>
      <w:proofErr w:type="spellStart"/>
      <w:r w:rsidRPr="00C7399B">
        <w:rPr>
          <w:rStyle w:val="markedcontent"/>
          <w:sz w:val="24"/>
          <w:szCs w:val="24"/>
        </w:rPr>
        <w:t>interpretar</w:t>
      </w:r>
      <w:proofErr w:type="spellEnd"/>
      <w:r w:rsidRPr="00C7399B">
        <w:rPr>
          <w:rStyle w:val="markedcontent"/>
          <w:sz w:val="24"/>
          <w:szCs w:val="24"/>
        </w:rPr>
        <w:t xml:space="preserve"> o R-</w:t>
      </w:r>
      <w:proofErr w:type="spellStart"/>
      <w:r w:rsidRPr="00C7399B">
        <w:rPr>
          <w:rStyle w:val="markedcontent"/>
          <w:sz w:val="24"/>
          <w:szCs w:val="24"/>
        </w:rPr>
        <w:t>quadrado</w:t>
      </w:r>
      <w:proofErr w:type="spellEnd"/>
      <w:r w:rsidRPr="00C7399B">
        <w:rPr>
          <w:rStyle w:val="markedcontent"/>
          <w:sz w:val="24"/>
          <w:szCs w:val="24"/>
        </w:rPr>
        <w:t xml:space="preserve"> e </w:t>
      </w:r>
      <w:proofErr w:type="spellStart"/>
      <w:r w:rsidRPr="00C7399B">
        <w:rPr>
          <w:rStyle w:val="markedcontent"/>
          <w:sz w:val="24"/>
          <w:szCs w:val="24"/>
        </w:rPr>
        <w:t>avaliar</w:t>
      </w:r>
      <w:proofErr w:type="spellEnd"/>
      <w:r w:rsidRPr="00C7399B">
        <w:rPr>
          <w:rStyle w:val="markedcontent"/>
          <w:sz w:val="24"/>
          <w:szCs w:val="24"/>
        </w:rPr>
        <w:t xml:space="preserve"> a </w:t>
      </w:r>
      <w:proofErr w:type="spellStart"/>
      <w:r w:rsidRPr="00C7399B">
        <w:rPr>
          <w:rStyle w:val="markedcontent"/>
          <w:sz w:val="24"/>
          <w:szCs w:val="24"/>
        </w:rPr>
        <w:t>qualidade</w:t>
      </w:r>
      <w:proofErr w:type="spellEnd"/>
      <w:r w:rsidRPr="00C7399B">
        <w:rPr>
          <w:rStyle w:val="markedcontent"/>
          <w:sz w:val="24"/>
          <w:szCs w:val="24"/>
        </w:rPr>
        <w:t xml:space="preserve"> de </w:t>
      </w:r>
      <w:proofErr w:type="spellStart"/>
      <w:r w:rsidRPr="00C7399B">
        <w:rPr>
          <w:rStyle w:val="markedcontent"/>
          <w:sz w:val="24"/>
          <w:szCs w:val="24"/>
        </w:rPr>
        <w:t>ajuste</w:t>
      </w:r>
      <w:proofErr w:type="spellEnd"/>
      <w:r w:rsidRPr="00C7399B">
        <w:rPr>
          <w:rStyle w:val="markedcontent"/>
          <w:sz w:val="24"/>
          <w:szCs w:val="24"/>
        </w:rPr>
        <w:t>.</w:t>
      </w:r>
      <w:r>
        <w:rPr>
          <w:rStyle w:val="markedcontent"/>
          <w:sz w:val="24"/>
          <w:szCs w:val="24"/>
        </w:rPr>
        <w:t xml:space="preserve"> </w:t>
      </w:r>
      <w:r w:rsidRPr="005368B6">
        <w:rPr>
          <w:color w:val="000000" w:themeColor="text1"/>
          <w:sz w:val="24"/>
          <w:szCs w:val="24"/>
        </w:rPr>
        <w:t>Available at:</w:t>
      </w:r>
      <w:r>
        <w:rPr>
          <w:color w:val="000000" w:themeColor="text1"/>
          <w:sz w:val="24"/>
          <w:szCs w:val="24"/>
        </w:rPr>
        <w:t xml:space="preserve"> </w:t>
      </w:r>
      <w:r w:rsidRPr="00C7399B">
        <w:rPr>
          <w:rStyle w:val="markedcontent"/>
          <w:sz w:val="24"/>
          <w:szCs w:val="24"/>
        </w:rPr>
        <w:t>https://blog.minitab.com/pt/analise-de-regres sao-como-interpretar-o-r-quadrado-e-avaliar-</w:t>
      </w:r>
      <w:r w:rsidRPr="00C7399B">
        <w:rPr>
          <w:rStyle w:val="markedcontent"/>
          <w:sz w:val="24"/>
          <w:szCs w:val="24"/>
        </w:rPr>
        <w:lastRenderedPageBreak/>
        <w:t>a-qualidade-de-ajuste</w:t>
      </w:r>
      <w:r>
        <w:rPr>
          <w:rStyle w:val="markedcontent"/>
          <w:sz w:val="24"/>
          <w:szCs w:val="24"/>
        </w:rPr>
        <w:t xml:space="preserve"> </w:t>
      </w:r>
      <w:r>
        <w:rPr>
          <w:color w:val="000000" w:themeColor="text1"/>
          <w:sz w:val="24"/>
          <w:szCs w:val="24"/>
        </w:rPr>
        <w:t>(Accessed 21</w:t>
      </w:r>
      <w:r w:rsidRPr="005368B6">
        <w:rPr>
          <w:color w:val="000000" w:themeColor="text1"/>
          <w:sz w:val="24"/>
          <w:szCs w:val="24"/>
        </w:rPr>
        <w:t xml:space="preserve"> </w:t>
      </w:r>
      <w:proofErr w:type="gramStart"/>
      <w:r>
        <w:rPr>
          <w:color w:val="000000" w:themeColor="text1"/>
          <w:sz w:val="24"/>
          <w:szCs w:val="24"/>
        </w:rPr>
        <w:t>March,</w:t>
      </w:r>
      <w:proofErr w:type="gramEnd"/>
      <w:r w:rsidRPr="005368B6">
        <w:rPr>
          <w:color w:val="000000" w:themeColor="text1"/>
          <w:sz w:val="24"/>
          <w:szCs w:val="24"/>
        </w:rPr>
        <w:t xml:space="preserve"> 2023)</w:t>
      </w:r>
      <w:r w:rsidRPr="00853EE5">
        <w:rPr>
          <w:sz w:val="24"/>
          <w:szCs w:val="24"/>
        </w:rPr>
        <w:t>.</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Müller</w:t>
      </w:r>
      <w:r w:rsidR="00853EE5" w:rsidRPr="00853EE5">
        <w:rPr>
          <w:sz w:val="24"/>
          <w:szCs w:val="24"/>
        </w:rPr>
        <w:t xml:space="preserve"> C, L</w:t>
      </w:r>
      <w:r>
        <w:rPr>
          <w:sz w:val="24"/>
          <w:szCs w:val="24"/>
        </w:rPr>
        <w:t>M</w:t>
      </w:r>
      <w:r w:rsidR="00853EE5" w:rsidRPr="00853EE5">
        <w:rPr>
          <w:sz w:val="24"/>
          <w:szCs w:val="24"/>
        </w:rPr>
        <w:t xml:space="preserve"> </w:t>
      </w:r>
      <w:proofErr w:type="spellStart"/>
      <w:r w:rsidR="00853EE5" w:rsidRPr="00853EE5">
        <w:rPr>
          <w:sz w:val="24"/>
          <w:szCs w:val="24"/>
        </w:rPr>
        <w:t>Milani</w:t>
      </w:r>
      <w:proofErr w:type="spellEnd"/>
      <w:r w:rsidR="00853EE5" w:rsidRPr="00853EE5">
        <w:rPr>
          <w:sz w:val="24"/>
          <w:szCs w:val="24"/>
        </w:rPr>
        <w:t xml:space="preserve">, A </w:t>
      </w:r>
      <w:proofErr w:type="spellStart"/>
      <w:r w:rsidR="00853EE5" w:rsidRPr="00853EE5">
        <w:rPr>
          <w:sz w:val="24"/>
          <w:szCs w:val="24"/>
        </w:rPr>
        <w:t>Giehl</w:t>
      </w:r>
      <w:proofErr w:type="spellEnd"/>
      <w:r w:rsidR="00853EE5" w:rsidRPr="00853EE5">
        <w:rPr>
          <w:sz w:val="24"/>
          <w:szCs w:val="24"/>
        </w:rPr>
        <w:t xml:space="preserve">, ET </w:t>
      </w:r>
      <w:proofErr w:type="spellStart"/>
      <w:r w:rsidR="00853EE5" w:rsidRPr="00853EE5">
        <w:rPr>
          <w:sz w:val="24"/>
          <w:szCs w:val="24"/>
        </w:rPr>
        <w:t>Barrilli</w:t>
      </w:r>
      <w:proofErr w:type="spellEnd"/>
      <w:r w:rsidR="00853EE5" w:rsidRPr="00853EE5">
        <w:rPr>
          <w:sz w:val="24"/>
          <w:szCs w:val="24"/>
        </w:rPr>
        <w:t>,</w:t>
      </w:r>
      <w:r>
        <w:rPr>
          <w:sz w:val="24"/>
          <w:szCs w:val="24"/>
        </w:rPr>
        <w:t xml:space="preserve"> </w:t>
      </w:r>
      <w:r w:rsidR="00853EE5" w:rsidRPr="00853EE5">
        <w:rPr>
          <w:sz w:val="24"/>
          <w:szCs w:val="24"/>
        </w:rPr>
        <w:t xml:space="preserve">L </w:t>
      </w:r>
      <w:proofErr w:type="spellStart"/>
      <w:r w:rsidR="00853EE5" w:rsidRPr="00853EE5">
        <w:rPr>
          <w:sz w:val="24"/>
          <w:szCs w:val="24"/>
        </w:rPr>
        <w:t>Deoti</w:t>
      </w:r>
      <w:proofErr w:type="spellEnd"/>
      <w:r w:rsidR="00853EE5" w:rsidRPr="00853EE5">
        <w:rPr>
          <w:sz w:val="24"/>
          <w:szCs w:val="24"/>
        </w:rPr>
        <w:t xml:space="preserve">, AC </w:t>
      </w:r>
      <w:proofErr w:type="spellStart"/>
      <w:r w:rsidR="00853EE5" w:rsidRPr="00853EE5">
        <w:rPr>
          <w:sz w:val="24"/>
          <w:szCs w:val="24"/>
        </w:rPr>
        <w:t>Lucaroni</w:t>
      </w:r>
      <w:proofErr w:type="spellEnd"/>
      <w:r w:rsidR="00853EE5" w:rsidRPr="00853EE5">
        <w:rPr>
          <w:sz w:val="24"/>
          <w:szCs w:val="24"/>
        </w:rPr>
        <w:t xml:space="preserve">, V </w:t>
      </w:r>
      <w:proofErr w:type="spellStart"/>
      <w:r w:rsidR="00853EE5" w:rsidRPr="00853EE5">
        <w:rPr>
          <w:sz w:val="24"/>
          <w:szCs w:val="24"/>
        </w:rPr>
        <w:t>Tadioto</w:t>
      </w:r>
      <w:proofErr w:type="spellEnd"/>
      <w:r w:rsidR="00853EE5" w:rsidRPr="00853EE5">
        <w:rPr>
          <w:sz w:val="24"/>
          <w:szCs w:val="24"/>
        </w:rPr>
        <w:t>, H</w:t>
      </w:r>
      <w:r>
        <w:rPr>
          <w:sz w:val="24"/>
          <w:szCs w:val="24"/>
        </w:rPr>
        <w:t xml:space="preserve"> </w:t>
      </w:r>
      <w:proofErr w:type="spellStart"/>
      <w:r>
        <w:rPr>
          <w:sz w:val="24"/>
          <w:szCs w:val="24"/>
        </w:rPr>
        <w:t>Treichel</w:t>
      </w:r>
      <w:proofErr w:type="spellEnd"/>
      <w:r w:rsidR="00853EE5" w:rsidRPr="00853EE5">
        <w:rPr>
          <w:sz w:val="24"/>
          <w:szCs w:val="24"/>
        </w:rPr>
        <w:t xml:space="preserve"> </w:t>
      </w:r>
      <w:r>
        <w:rPr>
          <w:sz w:val="24"/>
          <w:szCs w:val="24"/>
        </w:rPr>
        <w:t>(</w:t>
      </w:r>
      <w:r w:rsidR="00853EE5" w:rsidRPr="00853EE5">
        <w:rPr>
          <w:sz w:val="24"/>
          <w:szCs w:val="24"/>
        </w:rPr>
        <w:t>2019</w:t>
      </w:r>
      <w:r>
        <w:rPr>
          <w:sz w:val="24"/>
          <w:szCs w:val="24"/>
        </w:rPr>
        <w:t>)</w:t>
      </w:r>
      <w:r w:rsidR="00853EE5" w:rsidRPr="00853EE5">
        <w:rPr>
          <w:sz w:val="24"/>
          <w:szCs w:val="24"/>
        </w:rPr>
        <w:t xml:space="preserve">. </w:t>
      </w:r>
      <w:proofErr w:type="spellStart"/>
      <w:r w:rsidR="00853EE5" w:rsidRPr="00853EE5">
        <w:rPr>
          <w:bCs/>
          <w:sz w:val="24"/>
          <w:szCs w:val="24"/>
        </w:rPr>
        <w:t>Resíduos</w:t>
      </w:r>
      <w:proofErr w:type="spellEnd"/>
      <w:r w:rsidR="00853EE5" w:rsidRPr="00853EE5">
        <w:rPr>
          <w:bCs/>
          <w:sz w:val="24"/>
          <w:szCs w:val="24"/>
        </w:rPr>
        <w:t xml:space="preserve"> de </w:t>
      </w:r>
      <w:proofErr w:type="spellStart"/>
      <w:r w:rsidR="00853EE5" w:rsidRPr="00853EE5">
        <w:rPr>
          <w:bCs/>
          <w:sz w:val="24"/>
          <w:szCs w:val="24"/>
        </w:rPr>
        <w:t>cana</w:t>
      </w:r>
      <w:proofErr w:type="spellEnd"/>
      <w:r w:rsidR="00853EE5" w:rsidRPr="00853EE5">
        <w:rPr>
          <w:bCs/>
          <w:sz w:val="24"/>
          <w:szCs w:val="24"/>
        </w:rPr>
        <w:t>-de-</w:t>
      </w:r>
      <w:proofErr w:type="spellStart"/>
      <w:r w:rsidR="00853EE5" w:rsidRPr="00853EE5">
        <w:rPr>
          <w:bCs/>
          <w:sz w:val="24"/>
          <w:szCs w:val="24"/>
        </w:rPr>
        <w:t>açúcar</w:t>
      </w:r>
      <w:proofErr w:type="spellEnd"/>
      <w:r w:rsidR="00853EE5" w:rsidRPr="00853EE5">
        <w:rPr>
          <w:bCs/>
          <w:sz w:val="24"/>
          <w:szCs w:val="24"/>
        </w:rPr>
        <w:t xml:space="preserve"> e </w:t>
      </w:r>
      <w:proofErr w:type="spellStart"/>
      <w:r w:rsidR="00853EE5" w:rsidRPr="00853EE5">
        <w:rPr>
          <w:bCs/>
          <w:sz w:val="24"/>
          <w:szCs w:val="24"/>
        </w:rPr>
        <w:t>milho</w:t>
      </w:r>
      <w:proofErr w:type="spellEnd"/>
      <w:r w:rsidR="00853EE5" w:rsidRPr="00853EE5">
        <w:rPr>
          <w:bCs/>
          <w:sz w:val="24"/>
          <w:szCs w:val="24"/>
        </w:rPr>
        <w:t xml:space="preserve"> </w:t>
      </w:r>
      <w:proofErr w:type="spellStart"/>
      <w:proofErr w:type="gramStart"/>
      <w:r w:rsidR="00853EE5" w:rsidRPr="00853EE5">
        <w:rPr>
          <w:bCs/>
          <w:sz w:val="24"/>
          <w:szCs w:val="24"/>
        </w:rPr>
        <w:t>como</w:t>
      </w:r>
      <w:proofErr w:type="spellEnd"/>
      <w:proofErr w:type="gramEnd"/>
      <w:r w:rsidR="00853EE5" w:rsidRPr="00853EE5">
        <w:rPr>
          <w:bCs/>
          <w:sz w:val="24"/>
          <w:szCs w:val="24"/>
        </w:rPr>
        <w:t xml:space="preserve"> </w:t>
      </w:r>
      <w:proofErr w:type="spellStart"/>
      <w:r w:rsidR="00853EE5" w:rsidRPr="00853EE5">
        <w:rPr>
          <w:bCs/>
          <w:sz w:val="24"/>
          <w:szCs w:val="24"/>
        </w:rPr>
        <w:t>matéria</w:t>
      </w:r>
      <w:proofErr w:type="spellEnd"/>
      <w:r w:rsidR="00853EE5" w:rsidRPr="00853EE5">
        <w:rPr>
          <w:bCs/>
          <w:sz w:val="24"/>
          <w:szCs w:val="24"/>
        </w:rPr>
        <w:t xml:space="preserve"> prima do </w:t>
      </w:r>
      <w:proofErr w:type="spellStart"/>
      <w:r w:rsidR="00853EE5" w:rsidRPr="00853EE5">
        <w:rPr>
          <w:bCs/>
          <w:sz w:val="24"/>
          <w:szCs w:val="24"/>
        </w:rPr>
        <w:t>etanol</w:t>
      </w:r>
      <w:proofErr w:type="spellEnd"/>
      <w:r w:rsidR="00853EE5" w:rsidRPr="00853EE5">
        <w:rPr>
          <w:bCs/>
          <w:sz w:val="24"/>
          <w:szCs w:val="24"/>
        </w:rPr>
        <w:t xml:space="preserve"> 2G: </w:t>
      </w:r>
      <w:proofErr w:type="spellStart"/>
      <w:r w:rsidR="00853EE5" w:rsidRPr="00853EE5">
        <w:rPr>
          <w:bCs/>
          <w:sz w:val="24"/>
          <w:szCs w:val="24"/>
        </w:rPr>
        <w:t>atualidades</w:t>
      </w:r>
      <w:proofErr w:type="spellEnd"/>
      <w:r w:rsidR="00853EE5" w:rsidRPr="00853EE5">
        <w:rPr>
          <w:bCs/>
          <w:sz w:val="24"/>
          <w:szCs w:val="24"/>
        </w:rPr>
        <w:t xml:space="preserve"> e </w:t>
      </w:r>
      <w:proofErr w:type="spellStart"/>
      <w:r w:rsidR="00853EE5" w:rsidRPr="00853EE5">
        <w:rPr>
          <w:bCs/>
          <w:sz w:val="24"/>
          <w:szCs w:val="24"/>
        </w:rPr>
        <w:t>perspectivas</w:t>
      </w:r>
      <w:proofErr w:type="spellEnd"/>
      <w:r w:rsidR="00853EE5" w:rsidRPr="00853EE5">
        <w:rPr>
          <w:sz w:val="24"/>
          <w:szCs w:val="24"/>
        </w:rPr>
        <w:t xml:space="preserve">. In </w:t>
      </w:r>
      <w:proofErr w:type="spellStart"/>
      <w:r w:rsidR="00853EE5" w:rsidRPr="00853EE5">
        <w:rPr>
          <w:bCs/>
          <w:i/>
          <w:sz w:val="24"/>
          <w:szCs w:val="24"/>
        </w:rPr>
        <w:t>Impactos</w:t>
      </w:r>
      <w:proofErr w:type="spellEnd"/>
      <w:r w:rsidR="00853EE5" w:rsidRPr="00853EE5">
        <w:rPr>
          <w:bCs/>
          <w:i/>
          <w:sz w:val="24"/>
          <w:szCs w:val="24"/>
        </w:rPr>
        <w:t xml:space="preserve"> das </w:t>
      </w:r>
      <w:proofErr w:type="spellStart"/>
      <w:r w:rsidR="00853EE5" w:rsidRPr="00853EE5">
        <w:rPr>
          <w:bCs/>
          <w:i/>
          <w:sz w:val="24"/>
          <w:szCs w:val="24"/>
        </w:rPr>
        <w:t>Tecnologias</w:t>
      </w:r>
      <w:proofErr w:type="spellEnd"/>
      <w:r w:rsidR="00853EE5" w:rsidRPr="00853EE5">
        <w:rPr>
          <w:bCs/>
          <w:i/>
          <w:sz w:val="24"/>
          <w:szCs w:val="24"/>
        </w:rPr>
        <w:t xml:space="preserve"> </w:t>
      </w:r>
      <w:proofErr w:type="spellStart"/>
      <w:proofErr w:type="gramStart"/>
      <w:r w:rsidR="00853EE5" w:rsidRPr="00853EE5">
        <w:rPr>
          <w:bCs/>
          <w:i/>
          <w:sz w:val="24"/>
          <w:szCs w:val="24"/>
        </w:rPr>
        <w:t>na</w:t>
      </w:r>
      <w:proofErr w:type="spellEnd"/>
      <w:proofErr w:type="gramEnd"/>
      <w:r w:rsidR="00853EE5" w:rsidRPr="00853EE5">
        <w:rPr>
          <w:bCs/>
          <w:i/>
          <w:sz w:val="24"/>
          <w:szCs w:val="24"/>
        </w:rPr>
        <w:t xml:space="preserve"> </w:t>
      </w:r>
      <w:proofErr w:type="spellStart"/>
      <w:r w:rsidR="00853EE5" w:rsidRPr="00853EE5">
        <w:rPr>
          <w:bCs/>
          <w:i/>
          <w:sz w:val="24"/>
          <w:szCs w:val="24"/>
        </w:rPr>
        <w:t>Engenharia</w:t>
      </w:r>
      <w:proofErr w:type="spellEnd"/>
      <w:r w:rsidR="00853EE5" w:rsidRPr="00853EE5">
        <w:rPr>
          <w:bCs/>
          <w:i/>
          <w:sz w:val="24"/>
          <w:szCs w:val="24"/>
        </w:rPr>
        <w:t xml:space="preserve"> </w:t>
      </w:r>
      <w:proofErr w:type="spellStart"/>
      <w:r w:rsidR="00853EE5" w:rsidRPr="00853EE5">
        <w:rPr>
          <w:bCs/>
          <w:i/>
          <w:sz w:val="24"/>
          <w:szCs w:val="24"/>
        </w:rPr>
        <w:t>Química</w:t>
      </w:r>
      <w:proofErr w:type="spellEnd"/>
      <w:r w:rsidR="00853EE5" w:rsidRPr="00853EE5">
        <w:rPr>
          <w:bCs/>
          <w:i/>
          <w:sz w:val="24"/>
          <w:szCs w:val="24"/>
        </w:rPr>
        <w:t xml:space="preserve"> 3</w:t>
      </w:r>
      <w:r w:rsidR="00853EE5" w:rsidRPr="00853EE5">
        <w:rPr>
          <w:sz w:val="24"/>
          <w:szCs w:val="24"/>
        </w:rPr>
        <w:t xml:space="preserve">, ed. </w:t>
      </w:r>
      <w:proofErr w:type="spellStart"/>
      <w:r w:rsidR="00853EE5" w:rsidRPr="00853EE5">
        <w:rPr>
          <w:sz w:val="24"/>
          <w:szCs w:val="24"/>
        </w:rPr>
        <w:t>Atena</w:t>
      </w:r>
      <w:proofErr w:type="spellEnd"/>
      <w:r w:rsidR="00853EE5" w:rsidRPr="00853EE5">
        <w:rPr>
          <w:sz w:val="24"/>
          <w:szCs w:val="24"/>
        </w:rPr>
        <w:t xml:space="preserve">. https://doi.org/10.22533/at.ed.3191901042.   </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Narayan</w:t>
      </w:r>
      <w:r w:rsidR="00853EE5" w:rsidRPr="00853EE5">
        <w:rPr>
          <w:sz w:val="24"/>
          <w:szCs w:val="24"/>
        </w:rPr>
        <w:t xml:space="preserve"> JA, C</w:t>
      </w:r>
      <w:r>
        <w:rPr>
          <w:sz w:val="24"/>
          <w:szCs w:val="24"/>
        </w:rPr>
        <w:t xml:space="preserve"> Mohan, M </w:t>
      </w:r>
      <w:proofErr w:type="spellStart"/>
      <w:r w:rsidR="00853EE5" w:rsidRPr="00853EE5">
        <w:rPr>
          <w:sz w:val="24"/>
          <w:szCs w:val="24"/>
        </w:rPr>
        <w:t>Esterling</w:t>
      </w:r>
      <w:proofErr w:type="spellEnd"/>
      <w:r w:rsidR="00853EE5" w:rsidRPr="00853EE5">
        <w:rPr>
          <w:sz w:val="24"/>
          <w:szCs w:val="24"/>
        </w:rPr>
        <w:t>,</w:t>
      </w:r>
      <w:r>
        <w:rPr>
          <w:sz w:val="24"/>
          <w:szCs w:val="24"/>
        </w:rPr>
        <w:t xml:space="preserve"> </w:t>
      </w:r>
      <w:r w:rsidR="00853EE5" w:rsidRPr="00853EE5">
        <w:rPr>
          <w:sz w:val="24"/>
          <w:szCs w:val="24"/>
        </w:rPr>
        <w:t>Y</w:t>
      </w:r>
      <w:r>
        <w:rPr>
          <w:sz w:val="24"/>
          <w:szCs w:val="24"/>
        </w:rPr>
        <w:t xml:space="preserve"> </w:t>
      </w:r>
      <w:proofErr w:type="spellStart"/>
      <w:r w:rsidR="00853EE5" w:rsidRPr="00853EE5">
        <w:rPr>
          <w:sz w:val="24"/>
          <w:szCs w:val="24"/>
        </w:rPr>
        <w:t>Yau</w:t>
      </w:r>
      <w:proofErr w:type="spellEnd"/>
      <w:r w:rsidR="00853EE5" w:rsidRPr="00853EE5">
        <w:rPr>
          <w:sz w:val="24"/>
          <w:szCs w:val="24"/>
        </w:rPr>
        <w:t xml:space="preserve"> </w:t>
      </w:r>
      <w:r>
        <w:rPr>
          <w:sz w:val="24"/>
          <w:szCs w:val="24"/>
        </w:rPr>
        <w:t>(</w:t>
      </w:r>
      <w:r w:rsidR="00853EE5" w:rsidRPr="00853EE5">
        <w:rPr>
          <w:sz w:val="24"/>
          <w:szCs w:val="24"/>
        </w:rPr>
        <w:t>2020</w:t>
      </w:r>
      <w:r>
        <w:rPr>
          <w:sz w:val="24"/>
          <w:szCs w:val="24"/>
        </w:rPr>
        <w:t>)</w:t>
      </w:r>
      <w:r w:rsidR="00853EE5" w:rsidRPr="00853EE5">
        <w:rPr>
          <w:sz w:val="24"/>
          <w:szCs w:val="24"/>
        </w:rPr>
        <w:t xml:space="preserve">. </w:t>
      </w:r>
      <w:r w:rsidR="00853EE5" w:rsidRPr="00853EE5">
        <w:rPr>
          <w:bCs/>
          <w:sz w:val="24"/>
          <w:szCs w:val="24"/>
          <w:lang w:val="en"/>
        </w:rPr>
        <w:t>Development of transgenic sugarcane for insect resistance</w:t>
      </w:r>
      <w:r w:rsidR="00853EE5" w:rsidRPr="00853EE5">
        <w:rPr>
          <w:sz w:val="24"/>
          <w:szCs w:val="24"/>
          <w:lang w:val="en"/>
        </w:rPr>
        <w:t xml:space="preserve">. In </w:t>
      </w:r>
      <w:r w:rsidR="00853EE5" w:rsidRPr="00853EE5">
        <w:rPr>
          <w:bCs/>
          <w:i/>
          <w:sz w:val="24"/>
          <w:szCs w:val="24"/>
        </w:rPr>
        <w:t>Climate Change, Photosynthesis and Advanced Biofuels</w:t>
      </w:r>
      <w:r w:rsidR="00853EE5" w:rsidRPr="00853EE5">
        <w:rPr>
          <w:sz w:val="24"/>
          <w:szCs w:val="24"/>
        </w:rPr>
        <w:t>, ed. Springer. https://doi.org/</w:t>
      </w:r>
      <w:r w:rsidR="00853EE5" w:rsidRPr="00853EE5">
        <w:rPr>
          <w:rStyle w:val="bibliographic-informationvalue"/>
          <w:sz w:val="24"/>
          <w:szCs w:val="24"/>
        </w:rPr>
        <w:t>10.1007/978-981-15-5228-1_16.</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proofErr w:type="spellStart"/>
      <w:r>
        <w:rPr>
          <w:sz w:val="24"/>
          <w:szCs w:val="24"/>
        </w:rPr>
        <w:t>Nocelli</w:t>
      </w:r>
      <w:proofErr w:type="spellEnd"/>
      <w:r w:rsidR="00853EE5" w:rsidRPr="00853EE5">
        <w:rPr>
          <w:sz w:val="24"/>
          <w:szCs w:val="24"/>
        </w:rPr>
        <w:t xml:space="preserve"> RCF, TC </w:t>
      </w:r>
      <w:proofErr w:type="spellStart"/>
      <w:r w:rsidR="00853EE5" w:rsidRPr="00853EE5">
        <w:rPr>
          <w:sz w:val="24"/>
          <w:szCs w:val="24"/>
        </w:rPr>
        <w:t>Roat</w:t>
      </w:r>
      <w:proofErr w:type="spellEnd"/>
      <w:r w:rsidR="00853EE5" w:rsidRPr="00853EE5">
        <w:rPr>
          <w:sz w:val="24"/>
          <w:szCs w:val="24"/>
        </w:rPr>
        <w:t xml:space="preserve">, PC </w:t>
      </w:r>
      <w:proofErr w:type="spellStart"/>
      <w:r w:rsidR="00853EE5" w:rsidRPr="00853EE5">
        <w:rPr>
          <w:sz w:val="24"/>
          <w:szCs w:val="24"/>
        </w:rPr>
        <w:t>Socolowski</w:t>
      </w:r>
      <w:proofErr w:type="spellEnd"/>
      <w:r w:rsidR="00853EE5" w:rsidRPr="00853EE5">
        <w:rPr>
          <w:sz w:val="24"/>
          <w:szCs w:val="24"/>
        </w:rPr>
        <w:t>, O</w:t>
      </w:r>
      <w:r>
        <w:rPr>
          <w:sz w:val="24"/>
          <w:szCs w:val="24"/>
        </w:rPr>
        <w:t xml:space="preserve"> </w:t>
      </w:r>
      <w:proofErr w:type="spellStart"/>
      <w:r>
        <w:rPr>
          <w:sz w:val="24"/>
          <w:szCs w:val="24"/>
        </w:rPr>
        <w:t>Malaspina</w:t>
      </w:r>
      <w:proofErr w:type="spellEnd"/>
      <w:r w:rsidR="00853EE5" w:rsidRPr="00853EE5">
        <w:rPr>
          <w:sz w:val="24"/>
          <w:szCs w:val="24"/>
        </w:rPr>
        <w:t xml:space="preserve"> </w:t>
      </w:r>
      <w:r>
        <w:rPr>
          <w:sz w:val="24"/>
          <w:szCs w:val="24"/>
        </w:rPr>
        <w:t>(</w:t>
      </w:r>
      <w:r w:rsidR="00853EE5" w:rsidRPr="00853EE5">
        <w:rPr>
          <w:sz w:val="24"/>
          <w:szCs w:val="24"/>
        </w:rPr>
        <w:t>2017</w:t>
      </w:r>
      <w:r>
        <w:rPr>
          <w:sz w:val="24"/>
          <w:szCs w:val="24"/>
        </w:rPr>
        <w:t>)</w:t>
      </w:r>
      <w:r w:rsidR="00853EE5" w:rsidRPr="00853EE5">
        <w:rPr>
          <w:sz w:val="24"/>
          <w:szCs w:val="24"/>
        </w:rPr>
        <w:t xml:space="preserve">. </w:t>
      </w:r>
      <w:proofErr w:type="spellStart"/>
      <w:r w:rsidR="00853EE5" w:rsidRPr="00853EE5">
        <w:rPr>
          <w:bCs/>
          <w:sz w:val="24"/>
          <w:szCs w:val="24"/>
        </w:rPr>
        <w:t>Controle</w:t>
      </w:r>
      <w:proofErr w:type="spellEnd"/>
      <w:r w:rsidR="00853EE5" w:rsidRPr="00853EE5">
        <w:rPr>
          <w:bCs/>
          <w:sz w:val="24"/>
          <w:szCs w:val="24"/>
        </w:rPr>
        <w:t xml:space="preserve"> de </w:t>
      </w:r>
      <w:proofErr w:type="spellStart"/>
      <w:r w:rsidR="00853EE5" w:rsidRPr="00853EE5">
        <w:rPr>
          <w:bCs/>
          <w:sz w:val="24"/>
          <w:szCs w:val="24"/>
        </w:rPr>
        <w:t>pragas</w:t>
      </w:r>
      <w:proofErr w:type="spellEnd"/>
      <w:r w:rsidR="00853EE5" w:rsidRPr="00853EE5">
        <w:rPr>
          <w:bCs/>
          <w:sz w:val="24"/>
          <w:szCs w:val="24"/>
        </w:rPr>
        <w:t xml:space="preserve"> </w:t>
      </w:r>
      <w:proofErr w:type="spellStart"/>
      <w:proofErr w:type="gramStart"/>
      <w:r w:rsidR="00853EE5" w:rsidRPr="00853EE5">
        <w:rPr>
          <w:bCs/>
          <w:sz w:val="24"/>
          <w:szCs w:val="24"/>
        </w:rPr>
        <w:t>na</w:t>
      </w:r>
      <w:proofErr w:type="spellEnd"/>
      <w:proofErr w:type="gramEnd"/>
      <w:r w:rsidR="00853EE5" w:rsidRPr="00853EE5">
        <w:rPr>
          <w:bCs/>
          <w:sz w:val="24"/>
          <w:szCs w:val="24"/>
        </w:rPr>
        <w:t xml:space="preserve"> </w:t>
      </w:r>
      <w:proofErr w:type="spellStart"/>
      <w:r w:rsidR="00853EE5" w:rsidRPr="00853EE5">
        <w:rPr>
          <w:bCs/>
          <w:sz w:val="24"/>
          <w:szCs w:val="24"/>
        </w:rPr>
        <w:t>cana</w:t>
      </w:r>
      <w:proofErr w:type="spellEnd"/>
      <w:r w:rsidR="00853EE5" w:rsidRPr="00853EE5">
        <w:rPr>
          <w:bCs/>
          <w:sz w:val="24"/>
          <w:szCs w:val="24"/>
        </w:rPr>
        <w:t>-de-</w:t>
      </w:r>
      <w:proofErr w:type="spellStart"/>
      <w:r w:rsidR="00853EE5" w:rsidRPr="00853EE5">
        <w:rPr>
          <w:bCs/>
          <w:sz w:val="24"/>
          <w:szCs w:val="24"/>
        </w:rPr>
        <w:t>açúcar</w:t>
      </w:r>
      <w:proofErr w:type="spellEnd"/>
      <w:r w:rsidR="00853EE5" w:rsidRPr="00853EE5">
        <w:rPr>
          <w:bCs/>
          <w:sz w:val="24"/>
          <w:szCs w:val="24"/>
        </w:rPr>
        <w:t xml:space="preserve"> e </w:t>
      </w:r>
      <w:proofErr w:type="spellStart"/>
      <w:r w:rsidR="00853EE5" w:rsidRPr="00853EE5">
        <w:rPr>
          <w:bCs/>
          <w:sz w:val="24"/>
          <w:szCs w:val="24"/>
        </w:rPr>
        <w:t>seu</w:t>
      </w:r>
      <w:proofErr w:type="spellEnd"/>
      <w:r w:rsidR="00853EE5" w:rsidRPr="00853EE5">
        <w:rPr>
          <w:bCs/>
          <w:sz w:val="24"/>
          <w:szCs w:val="24"/>
        </w:rPr>
        <w:t xml:space="preserve"> </w:t>
      </w:r>
      <w:proofErr w:type="spellStart"/>
      <w:r w:rsidR="00853EE5" w:rsidRPr="00853EE5">
        <w:rPr>
          <w:bCs/>
          <w:sz w:val="24"/>
          <w:szCs w:val="24"/>
        </w:rPr>
        <w:t>impacto</w:t>
      </w:r>
      <w:proofErr w:type="spellEnd"/>
      <w:r w:rsidR="00853EE5" w:rsidRPr="00853EE5">
        <w:rPr>
          <w:bCs/>
          <w:sz w:val="24"/>
          <w:szCs w:val="24"/>
        </w:rPr>
        <w:t xml:space="preserve"> </w:t>
      </w:r>
      <w:proofErr w:type="spellStart"/>
      <w:r w:rsidR="00853EE5" w:rsidRPr="00853EE5">
        <w:rPr>
          <w:bCs/>
          <w:sz w:val="24"/>
          <w:szCs w:val="24"/>
        </w:rPr>
        <w:t>sobre</w:t>
      </w:r>
      <w:proofErr w:type="spellEnd"/>
      <w:r w:rsidR="00853EE5" w:rsidRPr="00853EE5">
        <w:rPr>
          <w:bCs/>
          <w:sz w:val="24"/>
          <w:szCs w:val="24"/>
        </w:rPr>
        <w:t xml:space="preserve"> </w:t>
      </w:r>
      <w:proofErr w:type="spellStart"/>
      <w:r w:rsidR="00853EE5" w:rsidRPr="00853EE5">
        <w:rPr>
          <w:bCs/>
          <w:sz w:val="24"/>
          <w:szCs w:val="24"/>
        </w:rPr>
        <w:t>organismos</w:t>
      </w:r>
      <w:proofErr w:type="spellEnd"/>
      <w:r w:rsidR="00853EE5" w:rsidRPr="00853EE5">
        <w:rPr>
          <w:bCs/>
          <w:sz w:val="24"/>
          <w:szCs w:val="24"/>
        </w:rPr>
        <w:t xml:space="preserve"> </w:t>
      </w:r>
      <w:proofErr w:type="spellStart"/>
      <w:r w:rsidR="00853EE5" w:rsidRPr="00853EE5">
        <w:rPr>
          <w:bCs/>
          <w:sz w:val="24"/>
          <w:szCs w:val="24"/>
        </w:rPr>
        <w:t>voadores</w:t>
      </w:r>
      <w:proofErr w:type="spellEnd"/>
      <w:r w:rsidR="00853EE5" w:rsidRPr="00853EE5">
        <w:rPr>
          <w:bCs/>
          <w:sz w:val="24"/>
          <w:szCs w:val="24"/>
        </w:rPr>
        <w:t xml:space="preserve"> </w:t>
      </w:r>
      <w:proofErr w:type="spellStart"/>
      <w:r w:rsidR="00853EE5" w:rsidRPr="00853EE5">
        <w:rPr>
          <w:bCs/>
          <w:sz w:val="24"/>
          <w:szCs w:val="24"/>
        </w:rPr>
        <w:t>não</w:t>
      </w:r>
      <w:proofErr w:type="spellEnd"/>
      <w:r w:rsidR="00853EE5" w:rsidRPr="00853EE5">
        <w:rPr>
          <w:bCs/>
          <w:sz w:val="24"/>
          <w:szCs w:val="24"/>
        </w:rPr>
        <w:t xml:space="preserve"> </w:t>
      </w:r>
      <w:proofErr w:type="spellStart"/>
      <w:r w:rsidR="00853EE5" w:rsidRPr="00853EE5">
        <w:rPr>
          <w:bCs/>
          <w:sz w:val="24"/>
          <w:szCs w:val="24"/>
        </w:rPr>
        <w:t>alvos</w:t>
      </w:r>
      <w:proofErr w:type="spellEnd"/>
      <w:r w:rsidR="00853EE5" w:rsidRPr="00853EE5">
        <w:rPr>
          <w:sz w:val="24"/>
          <w:szCs w:val="24"/>
        </w:rPr>
        <w:t xml:space="preserve">. In </w:t>
      </w:r>
      <w:r w:rsidR="00853EE5" w:rsidRPr="00853EE5">
        <w:rPr>
          <w:bCs/>
          <w:i/>
          <w:sz w:val="24"/>
          <w:szCs w:val="24"/>
        </w:rPr>
        <w:t>Cana-de-</w:t>
      </w:r>
      <w:proofErr w:type="spellStart"/>
      <w:r w:rsidR="00853EE5" w:rsidRPr="00853EE5">
        <w:rPr>
          <w:bCs/>
          <w:i/>
          <w:sz w:val="24"/>
          <w:szCs w:val="24"/>
        </w:rPr>
        <w:t>açúcar</w:t>
      </w:r>
      <w:proofErr w:type="spellEnd"/>
      <w:r w:rsidR="00853EE5" w:rsidRPr="00853EE5">
        <w:rPr>
          <w:bCs/>
          <w:i/>
          <w:sz w:val="24"/>
          <w:szCs w:val="24"/>
        </w:rPr>
        <w:t xml:space="preserve"> e </w:t>
      </w:r>
      <w:proofErr w:type="spellStart"/>
      <w:r w:rsidR="00853EE5" w:rsidRPr="00853EE5">
        <w:rPr>
          <w:bCs/>
          <w:i/>
          <w:sz w:val="24"/>
          <w:szCs w:val="24"/>
        </w:rPr>
        <w:t>seus</w:t>
      </w:r>
      <w:proofErr w:type="spellEnd"/>
      <w:r w:rsidR="00853EE5" w:rsidRPr="00853EE5">
        <w:rPr>
          <w:bCs/>
          <w:i/>
          <w:sz w:val="24"/>
          <w:szCs w:val="24"/>
        </w:rPr>
        <w:t xml:space="preserve"> </w:t>
      </w:r>
      <w:proofErr w:type="spellStart"/>
      <w:r w:rsidR="00853EE5" w:rsidRPr="00853EE5">
        <w:rPr>
          <w:bCs/>
          <w:i/>
          <w:sz w:val="24"/>
          <w:szCs w:val="24"/>
        </w:rPr>
        <w:t>impactos</w:t>
      </w:r>
      <w:proofErr w:type="spellEnd"/>
      <w:r w:rsidR="00853EE5" w:rsidRPr="00853EE5">
        <w:rPr>
          <w:bCs/>
          <w:i/>
          <w:sz w:val="24"/>
          <w:szCs w:val="24"/>
        </w:rPr>
        <w:t xml:space="preserve">: </w:t>
      </w:r>
      <w:proofErr w:type="spellStart"/>
      <w:r w:rsidR="00853EE5" w:rsidRPr="00853EE5">
        <w:rPr>
          <w:bCs/>
          <w:i/>
          <w:sz w:val="24"/>
          <w:szCs w:val="24"/>
        </w:rPr>
        <w:t>uma</w:t>
      </w:r>
      <w:proofErr w:type="spellEnd"/>
      <w:r w:rsidR="00853EE5" w:rsidRPr="00853EE5">
        <w:rPr>
          <w:bCs/>
          <w:i/>
          <w:sz w:val="24"/>
          <w:szCs w:val="24"/>
        </w:rPr>
        <w:t xml:space="preserve"> </w:t>
      </w:r>
      <w:proofErr w:type="spellStart"/>
      <w:r w:rsidR="00853EE5" w:rsidRPr="00853EE5">
        <w:rPr>
          <w:bCs/>
          <w:i/>
          <w:sz w:val="24"/>
          <w:szCs w:val="24"/>
        </w:rPr>
        <w:t>visão</w:t>
      </w:r>
      <w:proofErr w:type="spellEnd"/>
      <w:r w:rsidR="00853EE5" w:rsidRPr="00853EE5">
        <w:rPr>
          <w:bCs/>
          <w:i/>
          <w:sz w:val="24"/>
          <w:szCs w:val="24"/>
        </w:rPr>
        <w:t xml:space="preserve"> </w:t>
      </w:r>
      <w:proofErr w:type="spellStart"/>
      <w:r w:rsidR="00853EE5" w:rsidRPr="00853EE5">
        <w:rPr>
          <w:bCs/>
          <w:i/>
          <w:sz w:val="24"/>
          <w:szCs w:val="24"/>
        </w:rPr>
        <w:t>acadêmica</w:t>
      </w:r>
      <w:proofErr w:type="spellEnd"/>
      <w:r w:rsidR="00853EE5" w:rsidRPr="00853EE5">
        <w:rPr>
          <w:sz w:val="24"/>
          <w:szCs w:val="24"/>
        </w:rPr>
        <w:t xml:space="preserve">, </w:t>
      </w:r>
      <w:r w:rsidRPr="00EC6BE0">
        <w:rPr>
          <w:rStyle w:val="Forte"/>
          <w:b w:val="0"/>
          <w:color w:val="000000" w:themeColor="text1"/>
          <w:kern w:val="36"/>
          <w:sz w:val="24"/>
          <w:szCs w:val="24"/>
        </w:rPr>
        <w:t>Publisher</w:t>
      </w:r>
      <w:r w:rsidR="00853EE5" w:rsidRPr="00853EE5">
        <w:rPr>
          <w:sz w:val="24"/>
          <w:szCs w:val="24"/>
        </w:rPr>
        <w:t xml:space="preserve"> Canal 6</w:t>
      </w:r>
      <w:r>
        <w:rPr>
          <w:sz w:val="24"/>
          <w:szCs w:val="24"/>
        </w:rPr>
        <w:t>, Brazil</w:t>
      </w:r>
      <w:r w:rsidR="00853EE5" w:rsidRPr="00853EE5">
        <w:rPr>
          <w:sz w:val="24"/>
          <w:szCs w:val="24"/>
        </w:rPr>
        <w:t>.</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lang w:eastAsia="pt-BR"/>
        </w:rPr>
      </w:pPr>
      <w:r>
        <w:rPr>
          <w:sz w:val="24"/>
          <w:szCs w:val="24"/>
        </w:rPr>
        <w:t>Pereira</w:t>
      </w:r>
      <w:r w:rsidR="00853EE5" w:rsidRPr="00853EE5">
        <w:rPr>
          <w:sz w:val="24"/>
          <w:szCs w:val="24"/>
        </w:rPr>
        <w:t xml:space="preserve"> IA, M Ferreira, BKS Oliveira, FG Menezes, JVM </w:t>
      </w:r>
      <w:proofErr w:type="spellStart"/>
      <w:r w:rsidR="00853EE5" w:rsidRPr="00853EE5">
        <w:rPr>
          <w:sz w:val="24"/>
          <w:szCs w:val="24"/>
        </w:rPr>
        <w:t>Peixoto</w:t>
      </w:r>
      <w:proofErr w:type="spellEnd"/>
      <w:r w:rsidR="00853EE5" w:rsidRPr="00853EE5">
        <w:rPr>
          <w:sz w:val="24"/>
          <w:szCs w:val="24"/>
        </w:rPr>
        <w:t xml:space="preserve">, JG </w:t>
      </w:r>
      <w:proofErr w:type="spellStart"/>
      <w:r w:rsidR="00853EE5" w:rsidRPr="00853EE5">
        <w:rPr>
          <w:sz w:val="24"/>
          <w:szCs w:val="24"/>
        </w:rPr>
        <w:t>Mageste</w:t>
      </w:r>
      <w:proofErr w:type="spellEnd"/>
      <w:r w:rsidR="00853EE5" w:rsidRPr="00853EE5">
        <w:rPr>
          <w:sz w:val="24"/>
          <w:szCs w:val="24"/>
        </w:rPr>
        <w:t xml:space="preserve">, RMQ Lana, ER </w:t>
      </w:r>
      <w:proofErr w:type="spellStart"/>
      <w:r w:rsidR="00853EE5" w:rsidRPr="00853EE5">
        <w:rPr>
          <w:sz w:val="24"/>
          <w:szCs w:val="24"/>
        </w:rPr>
        <w:t>M</w:t>
      </w:r>
      <w:r>
        <w:rPr>
          <w:sz w:val="24"/>
          <w:szCs w:val="24"/>
        </w:rPr>
        <w:t>oraes</w:t>
      </w:r>
      <w:proofErr w:type="spellEnd"/>
      <w:r w:rsidR="00853EE5" w:rsidRPr="00853EE5">
        <w:rPr>
          <w:sz w:val="24"/>
          <w:szCs w:val="24"/>
        </w:rPr>
        <w:t xml:space="preserve"> </w:t>
      </w:r>
      <w:r>
        <w:rPr>
          <w:sz w:val="24"/>
          <w:szCs w:val="24"/>
        </w:rPr>
        <w:t>(</w:t>
      </w:r>
      <w:r w:rsidR="00853EE5" w:rsidRPr="00853EE5">
        <w:rPr>
          <w:sz w:val="24"/>
          <w:szCs w:val="24"/>
        </w:rPr>
        <w:t>2020</w:t>
      </w:r>
      <w:r>
        <w:rPr>
          <w:sz w:val="24"/>
          <w:szCs w:val="24"/>
        </w:rPr>
        <w:t>)</w:t>
      </w:r>
      <w:r w:rsidR="00853EE5" w:rsidRPr="00853EE5">
        <w:rPr>
          <w:sz w:val="24"/>
          <w:szCs w:val="24"/>
        </w:rPr>
        <w:t xml:space="preserve">. </w:t>
      </w:r>
      <w:proofErr w:type="spellStart"/>
      <w:r w:rsidR="00853EE5" w:rsidRPr="00853EE5">
        <w:rPr>
          <w:bCs/>
          <w:i/>
          <w:iCs/>
          <w:sz w:val="24"/>
          <w:szCs w:val="24"/>
          <w:lang w:eastAsia="pt-BR"/>
        </w:rPr>
        <w:t>Diatraea</w:t>
      </w:r>
      <w:proofErr w:type="spellEnd"/>
      <w:r w:rsidR="00853EE5" w:rsidRPr="00853EE5">
        <w:rPr>
          <w:bCs/>
          <w:i/>
          <w:iCs/>
          <w:sz w:val="24"/>
          <w:szCs w:val="24"/>
          <w:lang w:eastAsia="pt-BR"/>
        </w:rPr>
        <w:t xml:space="preserve"> </w:t>
      </w:r>
      <w:proofErr w:type="spellStart"/>
      <w:r w:rsidR="00853EE5" w:rsidRPr="00853EE5">
        <w:rPr>
          <w:bCs/>
          <w:i/>
          <w:iCs/>
          <w:sz w:val="24"/>
          <w:szCs w:val="24"/>
          <w:lang w:eastAsia="pt-BR"/>
        </w:rPr>
        <w:t>saccharalis</w:t>
      </w:r>
      <w:proofErr w:type="spellEnd"/>
      <w:r w:rsidR="00853EE5" w:rsidRPr="00853EE5">
        <w:rPr>
          <w:bCs/>
          <w:sz w:val="24"/>
          <w:szCs w:val="24"/>
          <w:lang w:eastAsia="pt-BR"/>
        </w:rPr>
        <w:t>, (</w:t>
      </w:r>
      <w:proofErr w:type="spellStart"/>
      <w:r w:rsidR="00853EE5" w:rsidRPr="00853EE5">
        <w:rPr>
          <w:bCs/>
          <w:sz w:val="24"/>
          <w:szCs w:val="24"/>
          <w:lang w:eastAsia="pt-BR"/>
        </w:rPr>
        <w:t>Fabr</w:t>
      </w:r>
      <w:proofErr w:type="spellEnd"/>
      <w:r w:rsidR="00853EE5" w:rsidRPr="00853EE5">
        <w:rPr>
          <w:bCs/>
          <w:sz w:val="24"/>
          <w:szCs w:val="24"/>
          <w:lang w:eastAsia="pt-BR"/>
        </w:rPr>
        <w:t xml:space="preserve">.) (Lepidoptera: </w:t>
      </w:r>
      <w:proofErr w:type="spellStart"/>
      <w:r w:rsidR="00853EE5" w:rsidRPr="00853EE5">
        <w:rPr>
          <w:bCs/>
          <w:sz w:val="24"/>
          <w:szCs w:val="24"/>
          <w:lang w:eastAsia="pt-BR"/>
        </w:rPr>
        <w:t>Crambidae</w:t>
      </w:r>
      <w:proofErr w:type="spellEnd"/>
      <w:r w:rsidR="00853EE5" w:rsidRPr="00853EE5">
        <w:rPr>
          <w:bCs/>
          <w:sz w:val="24"/>
          <w:szCs w:val="24"/>
          <w:lang w:eastAsia="pt-BR"/>
        </w:rPr>
        <w:t xml:space="preserve">) </w:t>
      </w:r>
      <w:proofErr w:type="spellStart"/>
      <w:r w:rsidR="00853EE5" w:rsidRPr="00853EE5">
        <w:rPr>
          <w:bCs/>
          <w:sz w:val="24"/>
          <w:szCs w:val="24"/>
          <w:lang w:eastAsia="pt-BR"/>
        </w:rPr>
        <w:t>em</w:t>
      </w:r>
      <w:proofErr w:type="spellEnd"/>
      <w:r w:rsidR="00853EE5" w:rsidRPr="00853EE5">
        <w:rPr>
          <w:bCs/>
          <w:sz w:val="24"/>
          <w:szCs w:val="24"/>
          <w:lang w:eastAsia="pt-BR"/>
        </w:rPr>
        <w:t xml:space="preserve"> </w:t>
      </w:r>
      <w:proofErr w:type="spellStart"/>
      <w:r w:rsidR="00853EE5" w:rsidRPr="00853EE5">
        <w:rPr>
          <w:bCs/>
          <w:sz w:val="24"/>
          <w:szCs w:val="24"/>
          <w:lang w:eastAsia="pt-BR"/>
        </w:rPr>
        <w:t>cana</w:t>
      </w:r>
      <w:proofErr w:type="spellEnd"/>
      <w:r w:rsidR="00853EE5" w:rsidRPr="00853EE5">
        <w:rPr>
          <w:bCs/>
          <w:sz w:val="24"/>
          <w:szCs w:val="24"/>
          <w:lang w:eastAsia="pt-BR"/>
        </w:rPr>
        <w:t>-de-</w:t>
      </w:r>
      <w:proofErr w:type="spellStart"/>
      <w:r w:rsidR="00853EE5" w:rsidRPr="00853EE5">
        <w:rPr>
          <w:bCs/>
          <w:sz w:val="24"/>
          <w:szCs w:val="24"/>
          <w:lang w:eastAsia="pt-BR"/>
        </w:rPr>
        <w:t>açúcar</w:t>
      </w:r>
      <w:proofErr w:type="spellEnd"/>
      <w:r w:rsidR="00853EE5" w:rsidRPr="00853EE5">
        <w:rPr>
          <w:bCs/>
          <w:sz w:val="24"/>
          <w:szCs w:val="24"/>
          <w:lang w:eastAsia="pt-BR"/>
        </w:rPr>
        <w:t xml:space="preserve"> de </w:t>
      </w:r>
      <w:proofErr w:type="spellStart"/>
      <w:r w:rsidR="00853EE5" w:rsidRPr="00853EE5">
        <w:rPr>
          <w:bCs/>
          <w:sz w:val="24"/>
          <w:szCs w:val="24"/>
          <w:lang w:eastAsia="pt-BR"/>
        </w:rPr>
        <w:t>segundo</w:t>
      </w:r>
      <w:proofErr w:type="spellEnd"/>
      <w:r w:rsidR="00853EE5" w:rsidRPr="00853EE5">
        <w:rPr>
          <w:bCs/>
          <w:sz w:val="24"/>
          <w:szCs w:val="24"/>
          <w:lang w:eastAsia="pt-BR"/>
        </w:rPr>
        <w:t xml:space="preserve"> </w:t>
      </w:r>
      <w:proofErr w:type="spellStart"/>
      <w:r w:rsidR="00853EE5" w:rsidRPr="00853EE5">
        <w:rPr>
          <w:bCs/>
          <w:sz w:val="24"/>
          <w:szCs w:val="24"/>
          <w:lang w:eastAsia="pt-BR"/>
        </w:rPr>
        <w:t>corte</w:t>
      </w:r>
      <w:proofErr w:type="spellEnd"/>
      <w:r w:rsidR="00853EE5" w:rsidRPr="00853EE5">
        <w:rPr>
          <w:bCs/>
          <w:sz w:val="24"/>
          <w:szCs w:val="24"/>
          <w:lang w:eastAsia="pt-BR"/>
        </w:rPr>
        <w:t xml:space="preserve"> </w:t>
      </w:r>
      <w:proofErr w:type="spellStart"/>
      <w:r w:rsidR="00853EE5" w:rsidRPr="00853EE5">
        <w:rPr>
          <w:bCs/>
          <w:sz w:val="24"/>
          <w:szCs w:val="24"/>
          <w:lang w:eastAsia="pt-BR"/>
        </w:rPr>
        <w:t>fertilizada</w:t>
      </w:r>
      <w:proofErr w:type="spellEnd"/>
      <w:r w:rsidR="00853EE5" w:rsidRPr="00853EE5">
        <w:rPr>
          <w:bCs/>
          <w:sz w:val="24"/>
          <w:szCs w:val="24"/>
          <w:lang w:eastAsia="pt-BR"/>
        </w:rPr>
        <w:t xml:space="preserve"> com </w:t>
      </w:r>
      <w:proofErr w:type="spellStart"/>
      <w:r w:rsidR="00853EE5" w:rsidRPr="00853EE5">
        <w:rPr>
          <w:bCs/>
          <w:sz w:val="24"/>
          <w:szCs w:val="24"/>
          <w:lang w:eastAsia="pt-BR"/>
        </w:rPr>
        <w:t>organomineral</w:t>
      </w:r>
      <w:proofErr w:type="spellEnd"/>
      <w:r w:rsidR="00853EE5" w:rsidRPr="00853EE5">
        <w:rPr>
          <w:bCs/>
          <w:sz w:val="24"/>
          <w:szCs w:val="24"/>
          <w:lang w:eastAsia="pt-BR"/>
        </w:rPr>
        <w:t xml:space="preserve"> de </w:t>
      </w:r>
      <w:proofErr w:type="spellStart"/>
      <w:r w:rsidR="00853EE5" w:rsidRPr="00853EE5">
        <w:rPr>
          <w:bCs/>
          <w:sz w:val="24"/>
          <w:szCs w:val="24"/>
          <w:lang w:eastAsia="pt-BR"/>
        </w:rPr>
        <w:t>lodo</w:t>
      </w:r>
      <w:proofErr w:type="spellEnd"/>
      <w:r w:rsidR="00853EE5" w:rsidRPr="00853EE5">
        <w:rPr>
          <w:bCs/>
          <w:sz w:val="24"/>
          <w:szCs w:val="24"/>
          <w:lang w:eastAsia="pt-BR"/>
        </w:rPr>
        <w:t xml:space="preserve"> de </w:t>
      </w:r>
      <w:proofErr w:type="spellStart"/>
      <w:r w:rsidR="00853EE5" w:rsidRPr="00853EE5">
        <w:rPr>
          <w:bCs/>
          <w:sz w:val="24"/>
          <w:szCs w:val="24"/>
          <w:lang w:eastAsia="pt-BR"/>
        </w:rPr>
        <w:t>esgoto</w:t>
      </w:r>
      <w:proofErr w:type="spellEnd"/>
      <w:r w:rsidR="00853EE5" w:rsidRPr="00853EE5">
        <w:rPr>
          <w:bCs/>
          <w:sz w:val="24"/>
          <w:szCs w:val="24"/>
          <w:lang w:eastAsia="pt-BR"/>
        </w:rPr>
        <w:t xml:space="preserve"> e </w:t>
      </w:r>
      <w:proofErr w:type="spellStart"/>
      <w:r w:rsidR="00853EE5" w:rsidRPr="00853EE5">
        <w:rPr>
          <w:bCs/>
          <w:sz w:val="24"/>
          <w:szCs w:val="24"/>
          <w:lang w:eastAsia="pt-BR"/>
        </w:rPr>
        <w:t>bioestimulante</w:t>
      </w:r>
      <w:proofErr w:type="spellEnd"/>
      <w:r w:rsidR="00853EE5" w:rsidRPr="00853EE5">
        <w:rPr>
          <w:sz w:val="24"/>
          <w:szCs w:val="24"/>
          <w:lang w:eastAsia="pt-BR"/>
        </w:rPr>
        <w:t xml:space="preserve">. </w:t>
      </w:r>
      <w:r w:rsidR="00853EE5" w:rsidRPr="00853EE5">
        <w:rPr>
          <w:i/>
          <w:sz w:val="24"/>
          <w:szCs w:val="24"/>
          <w:lang w:eastAsia="pt-BR"/>
        </w:rPr>
        <w:t>Brazilian Journal of Development</w:t>
      </w:r>
      <w:r w:rsidR="00853EE5" w:rsidRPr="00853EE5">
        <w:rPr>
          <w:sz w:val="24"/>
          <w:szCs w:val="24"/>
          <w:lang w:eastAsia="pt-BR"/>
        </w:rPr>
        <w:t xml:space="preserve"> 6(1): 2265-2271. </w:t>
      </w:r>
      <w:r w:rsidR="00853EE5" w:rsidRPr="00853EE5">
        <w:rPr>
          <w:sz w:val="24"/>
          <w:szCs w:val="24"/>
        </w:rPr>
        <w:t>https://doi.org/</w:t>
      </w:r>
      <w:r w:rsidR="00853EE5" w:rsidRPr="00853EE5">
        <w:rPr>
          <w:sz w:val="24"/>
          <w:szCs w:val="24"/>
          <w:lang w:eastAsia="pt-BR"/>
        </w:rPr>
        <w:t>10.34117/bjdv6n1-165.</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Pinto</w:t>
      </w:r>
      <w:r w:rsidR="00853EE5" w:rsidRPr="00853EE5">
        <w:rPr>
          <w:sz w:val="24"/>
          <w:szCs w:val="24"/>
        </w:rPr>
        <w:t xml:space="preserve"> AS, VL Lopes</w:t>
      </w:r>
      <w:r>
        <w:rPr>
          <w:sz w:val="24"/>
          <w:szCs w:val="24"/>
        </w:rPr>
        <w:t>,</w:t>
      </w:r>
      <w:r w:rsidR="00853EE5" w:rsidRPr="00853EE5">
        <w:rPr>
          <w:sz w:val="24"/>
          <w:szCs w:val="24"/>
        </w:rPr>
        <w:t xml:space="preserve"> AA Lima </w:t>
      </w:r>
      <w:r>
        <w:rPr>
          <w:sz w:val="24"/>
          <w:szCs w:val="24"/>
        </w:rPr>
        <w:t>(</w:t>
      </w:r>
      <w:r w:rsidR="00853EE5" w:rsidRPr="00853EE5">
        <w:rPr>
          <w:sz w:val="24"/>
          <w:szCs w:val="24"/>
        </w:rPr>
        <w:t>2016</w:t>
      </w:r>
      <w:r>
        <w:rPr>
          <w:sz w:val="24"/>
          <w:szCs w:val="24"/>
        </w:rPr>
        <w:t>)</w:t>
      </w:r>
      <w:r w:rsidR="00853EE5" w:rsidRPr="00853EE5">
        <w:rPr>
          <w:sz w:val="24"/>
          <w:szCs w:val="24"/>
        </w:rPr>
        <w:t xml:space="preserve">. </w:t>
      </w:r>
      <w:proofErr w:type="spellStart"/>
      <w:r w:rsidR="00853EE5" w:rsidRPr="00853EE5">
        <w:rPr>
          <w:bCs/>
          <w:sz w:val="24"/>
          <w:szCs w:val="24"/>
        </w:rPr>
        <w:t>Manejo</w:t>
      </w:r>
      <w:proofErr w:type="spellEnd"/>
      <w:r w:rsidR="00853EE5" w:rsidRPr="00853EE5">
        <w:rPr>
          <w:bCs/>
          <w:sz w:val="24"/>
          <w:szCs w:val="24"/>
        </w:rPr>
        <w:t xml:space="preserve"> de </w:t>
      </w:r>
      <w:proofErr w:type="spellStart"/>
      <w:r w:rsidR="00853EE5" w:rsidRPr="00853EE5">
        <w:rPr>
          <w:bCs/>
          <w:sz w:val="24"/>
          <w:szCs w:val="24"/>
        </w:rPr>
        <w:t>pragas</w:t>
      </w:r>
      <w:proofErr w:type="spellEnd"/>
      <w:r w:rsidR="00853EE5" w:rsidRPr="00853EE5">
        <w:rPr>
          <w:sz w:val="24"/>
          <w:szCs w:val="24"/>
        </w:rPr>
        <w:t xml:space="preserve">. In </w:t>
      </w:r>
      <w:proofErr w:type="gramStart"/>
      <w:r w:rsidR="00853EE5" w:rsidRPr="00853EE5">
        <w:rPr>
          <w:bCs/>
          <w:i/>
          <w:sz w:val="24"/>
          <w:szCs w:val="24"/>
        </w:rPr>
        <w:t>Cana-de-</w:t>
      </w:r>
      <w:proofErr w:type="spellStart"/>
      <w:r w:rsidR="00853EE5" w:rsidRPr="00853EE5">
        <w:rPr>
          <w:bCs/>
          <w:i/>
          <w:sz w:val="24"/>
          <w:szCs w:val="24"/>
        </w:rPr>
        <w:t>açúcar</w:t>
      </w:r>
      <w:proofErr w:type="spellEnd"/>
      <w:proofErr w:type="gramEnd"/>
      <w:r w:rsidR="00853EE5" w:rsidRPr="00853EE5">
        <w:rPr>
          <w:bCs/>
          <w:i/>
          <w:sz w:val="24"/>
          <w:szCs w:val="24"/>
        </w:rPr>
        <w:t xml:space="preserve"> do </w:t>
      </w:r>
      <w:proofErr w:type="spellStart"/>
      <w:r w:rsidR="00853EE5" w:rsidRPr="00853EE5">
        <w:rPr>
          <w:bCs/>
          <w:i/>
          <w:sz w:val="24"/>
          <w:szCs w:val="24"/>
        </w:rPr>
        <w:t>plantio</w:t>
      </w:r>
      <w:proofErr w:type="spellEnd"/>
      <w:r w:rsidR="00853EE5" w:rsidRPr="00853EE5">
        <w:rPr>
          <w:bCs/>
          <w:i/>
          <w:sz w:val="24"/>
          <w:szCs w:val="24"/>
        </w:rPr>
        <w:t xml:space="preserve"> a </w:t>
      </w:r>
      <w:proofErr w:type="spellStart"/>
      <w:r w:rsidR="00853EE5" w:rsidRPr="00853EE5">
        <w:rPr>
          <w:bCs/>
          <w:i/>
          <w:sz w:val="24"/>
          <w:szCs w:val="24"/>
        </w:rPr>
        <w:t>colheita</w:t>
      </w:r>
      <w:proofErr w:type="spellEnd"/>
      <w:r w:rsidR="00853EE5" w:rsidRPr="00853EE5">
        <w:rPr>
          <w:sz w:val="24"/>
          <w:szCs w:val="24"/>
        </w:rPr>
        <w:t xml:space="preserve">, </w:t>
      </w:r>
      <w:r w:rsidRPr="00EC6BE0">
        <w:rPr>
          <w:rStyle w:val="Forte"/>
          <w:b w:val="0"/>
          <w:color w:val="000000" w:themeColor="text1"/>
          <w:kern w:val="36"/>
          <w:sz w:val="24"/>
          <w:szCs w:val="24"/>
        </w:rPr>
        <w:t>Publisher</w:t>
      </w:r>
      <w:r w:rsidR="00853EE5" w:rsidRPr="00853EE5">
        <w:rPr>
          <w:sz w:val="24"/>
          <w:szCs w:val="24"/>
        </w:rPr>
        <w:t xml:space="preserve"> UFV</w:t>
      </w:r>
      <w:r>
        <w:rPr>
          <w:sz w:val="24"/>
          <w:szCs w:val="24"/>
        </w:rPr>
        <w:t>, Brazil</w:t>
      </w:r>
      <w:r w:rsidR="00853EE5" w:rsidRPr="00853EE5">
        <w:rPr>
          <w:sz w:val="24"/>
          <w:szCs w:val="24"/>
        </w:rPr>
        <w:t>.</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Rein P</w:t>
      </w:r>
      <w:r w:rsidR="00853EE5" w:rsidRPr="00853EE5">
        <w:rPr>
          <w:sz w:val="24"/>
          <w:szCs w:val="24"/>
        </w:rPr>
        <w:t xml:space="preserve"> </w:t>
      </w:r>
      <w:r>
        <w:rPr>
          <w:sz w:val="24"/>
          <w:szCs w:val="24"/>
        </w:rPr>
        <w:t>(</w:t>
      </w:r>
      <w:r w:rsidR="00853EE5" w:rsidRPr="00853EE5">
        <w:rPr>
          <w:sz w:val="24"/>
          <w:szCs w:val="24"/>
        </w:rPr>
        <w:t>2013</w:t>
      </w:r>
      <w:r>
        <w:rPr>
          <w:sz w:val="24"/>
          <w:szCs w:val="24"/>
        </w:rPr>
        <w:t>)</w:t>
      </w:r>
      <w:r w:rsidR="00853EE5" w:rsidRPr="00853EE5">
        <w:rPr>
          <w:sz w:val="24"/>
          <w:szCs w:val="24"/>
        </w:rPr>
        <w:t xml:space="preserve">. </w:t>
      </w:r>
      <w:proofErr w:type="spellStart"/>
      <w:r w:rsidR="00853EE5" w:rsidRPr="00853EE5">
        <w:rPr>
          <w:bCs/>
          <w:i/>
          <w:sz w:val="24"/>
          <w:szCs w:val="24"/>
        </w:rPr>
        <w:t>Engenharia</w:t>
      </w:r>
      <w:proofErr w:type="spellEnd"/>
      <w:r w:rsidR="00853EE5" w:rsidRPr="00853EE5">
        <w:rPr>
          <w:bCs/>
          <w:i/>
          <w:sz w:val="24"/>
          <w:szCs w:val="24"/>
        </w:rPr>
        <w:t xml:space="preserve"> do </w:t>
      </w:r>
      <w:proofErr w:type="spellStart"/>
      <w:r w:rsidR="00853EE5" w:rsidRPr="00853EE5">
        <w:rPr>
          <w:bCs/>
          <w:i/>
          <w:sz w:val="24"/>
          <w:szCs w:val="24"/>
        </w:rPr>
        <w:t>açúcar</w:t>
      </w:r>
      <w:proofErr w:type="spellEnd"/>
      <w:r w:rsidR="00853EE5" w:rsidRPr="00853EE5">
        <w:rPr>
          <w:bCs/>
          <w:i/>
          <w:sz w:val="24"/>
          <w:szCs w:val="24"/>
        </w:rPr>
        <w:t xml:space="preserve"> de </w:t>
      </w:r>
      <w:proofErr w:type="spellStart"/>
      <w:proofErr w:type="gramStart"/>
      <w:r w:rsidR="00853EE5" w:rsidRPr="00853EE5">
        <w:rPr>
          <w:bCs/>
          <w:i/>
          <w:sz w:val="24"/>
          <w:szCs w:val="24"/>
        </w:rPr>
        <w:t>cana</w:t>
      </w:r>
      <w:proofErr w:type="spellEnd"/>
      <w:proofErr w:type="gramEnd"/>
      <w:r w:rsidR="00853EE5" w:rsidRPr="00853EE5">
        <w:rPr>
          <w:sz w:val="24"/>
          <w:szCs w:val="24"/>
        </w:rPr>
        <w:t xml:space="preserve">. </w:t>
      </w:r>
      <w:r w:rsidRPr="00EC6BE0">
        <w:rPr>
          <w:rStyle w:val="Forte"/>
          <w:b w:val="0"/>
          <w:color w:val="000000" w:themeColor="text1"/>
          <w:kern w:val="36"/>
          <w:sz w:val="24"/>
          <w:szCs w:val="24"/>
        </w:rPr>
        <w:t>Publisher</w:t>
      </w:r>
      <w:r w:rsidRPr="00853EE5">
        <w:rPr>
          <w:sz w:val="24"/>
          <w:szCs w:val="24"/>
        </w:rPr>
        <w:t xml:space="preserve"> </w:t>
      </w:r>
      <w:proofErr w:type="spellStart"/>
      <w:r w:rsidR="00853EE5" w:rsidRPr="00853EE5">
        <w:rPr>
          <w:sz w:val="24"/>
          <w:szCs w:val="24"/>
        </w:rPr>
        <w:t>Bartens</w:t>
      </w:r>
      <w:proofErr w:type="spellEnd"/>
      <w:r>
        <w:rPr>
          <w:sz w:val="24"/>
          <w:szCs w:val="24"/>
        </w:rPr>
        <w:t>, Germany</w:t>
      </w:r>
      <w:r w:rsidR="00853EE5" w:rsidRPr="00853EE5">
        <w:rPr>
          <w:sz w:val="24"/>
          <w:szCs w:val="24"/>
        </w:rPr>
        <w:t xml:space="preserve">. </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Rodrigues G</w:t>
      </w:r>
      <w:r w:rsidR="00853EE5" w:rsidRPr="00853EE5">
        <w:rPr>
          <w:sz w:val="24"/>
          <w:szCs w:val="24"/>
        </w:rPr>
        <w:t>SSC, JLS</w:t>
      </w:r>
      <w:r>
        <w:rPr>
          <w:sz w:val="24"/>
          <w:szCs w:val="24"/>
        </w:rPr>
        <w:t xml:space="preserve"> Ross</w:t>
      </w:r>
      <w:r w:rsidR="00853EE5" w:rsidRPr="00853EE5">
        <w:rPr>
          <w:sz w:val="24"/>
          <w:szCs w:val="24"/>
        </w:rPr>
        <w:t xml:space="preserve"> </w:t>
      </w:r>
      <w:r>
        <w:rPr>
          <w:sz w:val="24"/>
          <w:szCs w:val="24"/>
        </w:rPr>
        <w:t>(</w:t>
      </w:r>
      <w:r w:rsidR="00853EE5" w:rsidRPr="00853EE5">
        <w:rPr>
          <w:sz w:val="24"/>
          <w:szCs w:val="24"/>
        </w:rPr>
        <w:t>2020</w:t>
      </w:r>
      <w:r>
        <w:rPr>
          <w:sz w:val="24"/>
          <w:szCs w:val="24"/>
        </w:rPr>
        <w:t>)</w:t>
      </w:r>
      <w:r w:rsidR="00853EE5" w:rsidRPr="00853EE5">
        <w:rPr>
          <w:sz w:val="24"/>
          <w:szCs w:val="24"/>
        </w:rPr>
        <w:t xml:space="preserve">. </w:t>
      </w:r>
      <w:r w:rsidR="00853EE5" w:rsidRPr="00853EE5">
        <w:rPr>
          <w:bCs/>
          <w:i/>
          <w:sz w:val="24"/>
          <w:szCs w:val="24"/>
        </w:rPr>
        <w:t xml:space="preserve">A </w:t>
      </w:r>
      <w:proofErr w:type="spellStart"/>
      <w:r w:rsidR="00853EE5" w:rsidRPr="00853EE5">
        <w:rPr>
          <w:bCs/>
          <w:i/>
          <w:sz w:val="24"/>
          <w:szCs w:val="24"/>
        </w:rPr>
        <w:t>trajetória</w:t>
      </w:r>
      <w:proofErr w:type="spellEnd"/>
      <w:r w:rsidR="00853EE5" w:rsidRPr="00853EE5">
        <w:rPr>
          <w:bCs/>
          <w:i/>
          <w:sz w:val="24"/>
          <w:szCs w:val="24"/>
        </w:rPr>
        <w:t xml:space="preserve"> da </w:t>
      </w:r>
      <w:proofErr w:type="spellStart"/>
      <w:r w:rsidR="00853EE5" w:rsidRPr="00853EE5">
        <w:rPr>
          <w:bCs/>
          <w:i/>
          <w:sz w:val="24"/>
          <w:szCs w:val="24"/>
        </w:rPr>
        <w:t>cana</w:t>
      </w:r>
      <w:proofErr w:type="spellEnd"/>
      <w:r w:rsidR="00853EE5" w:rsidRPr="00853EE5">
        <w:rPr>
          <w:bCs/>
          <w:i/>
          <w:sz w:val="24"/>
          <w:szCs w:val="24"/>
        </w:rPr>
        <w:t>-de-</w:t>
      </w:r>
      <w:proofErr w:type="spellStart"/>
      <w:r w:rsidR="00853EE5" w:rsidRPr="00853EE5">
        <w:rPr>
          <w:bCs/>
          <w:i/>
          <w:sz w:val="24"/>
          <w:szCs w:val="24"/>
        </w:rPr>
        <w:t>açúcar</w:t>
      </w:r>
      <w:proofErr w:type="spellEnd"/>
      <w:r w:rsidR="00853EE5" w:rsidRPr="00853EE5">
        <w:rPr>
          <w:bCs/>
          <w:i/>
          <w:sz w:val="24"/>
          <w:szCs w:val="24"/>
        </w:rPr>
        <w:t xml:space="preserve"> no </w:t>
      </w:r>
      <w:proofErr w:type="spellStart"/>
      <w:r w:rsidR="00853EE5" w:rsidRPr="00853EE5">
        <w:rPr>
          <w:bCs/>
          <w:i/>
          <w:sz w:val="24"/>
          <w:szCs w:val="24"/>
        </w:rPr>
        <w:t>Brasil</w:t>
      </w:r>
      <w:proofErr w:type="spellEnd"/>
      <w:r w:rsidR="00853EE5" w:rsidRPr="00853EE5">
        <w:rPr>
          <w:bCs/>
          <w:i/>
          <w:sz w:val="24"/>
          <w:szCs w:val="24"/>
        </w:rPr>
        <w:t xml:space="preserve">: </w:t>
      </w:r>
      <w:proofErr w:type="spellStart"/>
      <w:r w:rsidR="00853EE5" w:rsidRPr="00853EE5">
        <w:rPr>
          <w:bCs/>
          <w:i/>
          <w:sz w:val="24"/>
          <w:szCs w:val="24"/>
        </w:rPr>
        <w:t>perspectivas</w:t>
      </w:r>
      <w:proofErr w:type="spellEnd"/>
      <w:r w:rsidR="00853EE5" w:rsidRPr="00853EE5">
        <w:rPr>
          <w:bCs/>
          <w:i/>
          <w:sz w:val="24"/>
          <w:szCs w:val="24"/>
        </w:rPr>
        <w:t xml:space="preserve"> </w:t>
      </w:r>
      <w:proofErr w:type="spellStart"/>
      <w:r w:rsidR="00853EE5" w:rsidRPr="00853EE5">
        <w:rPr>
          <w:bCs/>
          <w:i/>
          <w:sz w:val="24"/>
          <w:szCs w:val="24"/>
        </w:rPr>
        <w:t>geográfica</w:t>
      </w:r>
      <w:proofErr w:type="spellEnd"/>
      <w:r w:rsidR="00853EE5" w:rsidRPr="00853EE5">
        <w:rPr>
          <w:bCs/>
          <w:i/>
          <w:sz w:val="24"/>
          <w:szCs w:val="24"/>
        </w:rPr>
        <w:t xml:space="preserve">, </w:t>
      </w:r>
      <w:proofErr w:type="spellStart"/>
      <w:r w:rsidR="00853EE5" w:rsidRPr="00853EE5">
        <w:rPr>
          <w:bCs/>
          <w:i/>
          <w:sz w:val="24"/>
          <w:szCs w:val="24"/>
        </w:rPr>
        <w:t>histórica</w:t>
      </w:r>
      <w:proofErr w:type="spellEnd"/>
      <w:r w:rsidR="00853EE5" w:rsidRPr="00853EE5">
        <w:rPr>
          <w:bCs/>
          <w:i/>
          <w:sz w:val="24"/>
          <w:szCs w:val="24"/>
        </w:rPr>
        <w:t xml:space="preserve"> e </w:t>
      </w:r>
      <w:proofErr w:type="spellStart"/>
      <w:r w:rsidR="00853EE5" w:rsidRPr="00853EE5">
        <w:rPr>
          <w:bCs/>
          <w:i/>
          <w:sz w:val="24"/>
          <w:szCs w:val="24"/>
        </w:rPr>
        <w:t>ambiental</w:t>
      </w:r>
      <w:proofErr w:type="spellEnd"/>
      <w:r w:rsidR="00853EE5" w:rsidRPr="00853EE5">
        <w:rPr>
          <w:sz w:val="24"/>
          <w:szCs w:val="24"/>
        </w:rPr>
        <w:t xml:space="preserve">. </w:t>
      </w:r>
      <w:r w:rsidRPr="00EC6BE0">
        <w:rPr>
          <w:rStyle w:val="Forte"/>
          <w:b w:val="0"/>
          <w:color w:val="000000" w:themeColor="text1"/>
          <w:kern w:val="36"/>
          <w:sz w:val="24"/>
          <w:szCs w:val="24"/>
        </w:rPr>
        <w:t>Publisher</w:t>
      </w:r>
      <w:r w:rsidRPr="00853EE5">
        <w:rPr>
          <w:sz w:val="24"/>
          <w:szCs w:val="24"/>
        </w:rPr>
        <w:t xml:space="preserve"> </w:t>
      </w:r>
      <w:r w:rsidR="00853EE5" w:rsidRPr="00853EE5">
        <w:rPr>
          <w:sz w:val="24"/>
          <w:szCs w:val="24"/>
        </w:rPr>
        <w:t>EDUFU</w:t>
      </w:r>
      <w:r>
        <w:rPr>
          <w:sz w:val="24"/>
          <w:szCs w:val="24"/>
        </w:rPr>
        <w:t>, Brazil</w:t>
      </w:r>
      <w:r w:rsidR="00853EE5" w:rsidRPr="00853EE5">
        <w:rPr>
          <w:sz w:val="24"/>
          <w:szCs w:val="24"/>
        </w:rPr>
        <w:t>.</w:t>
      </w:r>
    </w:p>
    <w:p w:rsidR="00853EE5" w:rsidRPr="00853EE5" w:rsidRDefault="00853EE5" w:rsidP="00853EE5">
      <w:pPr>
        <w:spacing w:line="480" w:lineRule="auto"/>
        <w:jc w:val="both"/>
        <w:rPr>
          <w:sz w:val="24"/>
          <w:szCs w:val="24"/>
        </w:rPr>
      </w:pPr>
    </w:p>
    <w:p w:rsidR="00853EE5" w:rsidRPr="00853EE5" w:rsidRDefault="00A91A70" w:rsidP="00853EE5">
      <w:pPr>
        <w:spacing w:line="480" w:lineRule="auto"/>
        <w:jc w:val="both"/>
        <w:rPr>
          <w:sz w:val="24"/>
          <w:szCs w:val="24"/>
        </w:rPr>
      </w:pPr>
      <w:r>
        <w:rPr>
          <w:sz w:val="24"/>
          <w:szCs w:val="24"/>
        </w:rPr>
        <w:t>Rumsey</w:t>
      </w:r>
      <w:r w:rsidR="00853EE5" w:rsidRPr="00853EE5">
        <w:rPr>
          <w:sz w:val="24"/>
          <w:szCs w:val="24"/>
        </w:rPr>
        <w:t xml:space="preserve"> DJ </w:t>
      </w:r>
      <w:r>
        <w:rPr>
          <w:sz w:val="24"/>
          <w:szCs w:val="24"/>
        </w:rPr>
        <w:t>(</w:t>
      </w:r>
      <w:r w:rsidR="00853EE5" w:rsidRPr="00853EE5">
        <w:rPr>
          <w:sz w:val="24"/>
          <w:szCs w:val="24"/>
        </w:rPr>
        <w:t>2016</w:t>
      </w:r>
      <w:r>
        <w:rPr>
          <w:sz w:val="24"/>
          <w:szCs w:val="24"/>
        </w:rPr>
        <w:t>)</w:t>
      </w:r>
      <w:r w:rsidR="00853EE5" w:rsidRPr="00853EE5">
        <w:rPr>
          <w:sz w:val="24"/>
          <w:szCs w:val="24"/>
        </w:rPr>
        <w:t xml:space="preserve">. </w:t>
      </w:r>
      <w:r w:rsidR="00853EE5" w:rsidRPr="00853EE5">
        <w:rPr>
          <w:i/>
          <w:sz w:val="24"/>
          <w:szCs w:val="24"/>
        </w:rPr>
        <w:t>Statistics for Dummies</w:t>
      </w:r>
      <w:r w:rsidR="00853EE5" w:rsidRPr="00853EE5">
        <w:rPr>
          <w:sz w:val="24"/>
          <w:szCs w:val="24"/>
        </w:rPr>
        <w:t xml:space="preserve">. </w:t>
      </w:r>
      <w:r w:rsidR="00C7399B" w:rsidRPr="00EC6BE0">
        <w:rPr>
          <w:rStyle w:val="Forte"/>
          <w:b w:val="0"/>
          <w:color w:val="000000" w:themeColor="text1"/>
          <w:kern w:val="36"/>
          <w:sz w:val="24"/>
          <w:szCs w:val="24"/>
        </w:rPr>
        <w:t>Publisher</w:t>
      </w:r>
      <w:r w:rsidR="00853EE5" w:rsidRPr="00853EE5">
        <w:rPr>
          <w:sz w:val="24"/>
          <w:szCs w:val="24"/>
        </w:rPr>
        <w:t xml:space="preserve"> </w:t>
      </w:r>
      <w:proofErr w:type="gramStart"/>
      <w:r w:rsidR="00853EE5" w:rsidRPr="00853EE5">
        <w:rPr>
          <w:sz w:val="24"/>
          <w:szCs w:val="24"/>
        </w:rPr>
        <w:t>For</w:t>
      </w:r>
      <w:proofErr w:type="gramEnd"/>
      <w:r w:rsidR="00853EE5" w:rsidRPr="00853EE5">
        <w:rPr>
          <w:sz w:val="24"/>
          <w:szCs w:val="24"/>
        </w:rPr>
        <w:t xml:space="preserve"> Dummies</w:t>
      </w:r>
      <w:r w:rsidR="00C7399B">
        <w:rPr>
          <w:sz w:val="24"/>
          <w:szCs w:val="24"/>
        </w:rPr>
        <w:t>, United States</w:t>
      </w:r>
      <w:r w:rsidR="00853EE5" w:rsidRPr="00853EE5">
        <w:rPr>
          <w:sz w:val="24"/>
          <w:szCs w:val="24"/>
        </w:rPr>
        <w:t>.</w:t>
      </w:r>
    </w:p>
    <w:p w:rsidR="00853EE5" w:rsidRPr="00853EE5" w:rsidRDefault="00853EE5" w:rsidP="00853EE5">
      <w:pPr>
        <w:spacing w:line="480" w:lineRule="auto"/>
        <w:jc w:val="both"/>
        <w:rPr>
          <w:rStyle w:val="group-doi"/>
          <w:color w:val="000000" w:themeColor="text1"/>
          <w:sz w:val="24"/>
          <w:szCs w:val="24"/>
        </w:rPr>
      </w:pPr>
    </w:p>
    <w:p w:rsidR="00853EE5" w:rsidRPr="00853EE5" w:rsidRDefault="00C7399B" w:rsidP="00853EE5">
      <w:pPr>
        <w:spacing w:line="480" w:lineRule="auto"/>
        <w:jc w:val="both"/>
        <w:rPr>
          <w:rStyle w:val="group-doi"/>
          <w:color w:val="000000" w:themeColor="text1"/>
          <w:sz w:val="24"/>
          <w:szCs w:val="24"/>
        </w:rPr>
      </w:pPr>
      <w:r>
        <w:rPr>
          <w:rStyle w:val="group-doi"/>
          <w:color w:val="000000" w:themeColor="text1"/>
          <w:sz w:val="24"/>
          <w:szCs w:val="24"/>
        </w:rPr>
        <w:t xml:space="preserve">Silva </w:t>
      </w:r>
      <w:r w:rsidR="00853EE5" w:rsidRPr="00853EE5">
        <w:rPr>
          <w:rStyle w:val="group-doi"/>
          <w:color w:val="000000" w:themeColor="text1"/>
          <w:sz w:val="24"/>
          <w:szCs w:val="24"/>
        </w:rPr>
        <w:t>MSO, JFM Cardoso, MEP Ferreira, FB</w:t>
      </w:r>
      <w:r>
        <w:rPr>
          <w:rStyle w:val="group-doi"/>
          <w:color w:val="000000" w:themeColor="text1"/>
          <w:sz w:val="24"/>
          <w:szCs w:val="24"/>
        </w:rPr>
        <w:t xml:space="preserve"> </w:t>
      </w:r>
      <w:proofErr w:type="spellStart"/>
      <w:r>
        <w:rPr>
          <w:rStyle w:val="group-doi"/>
          <w:color w:val="000000" w:themeColor="text1"/>
          <w:sz w:val="24"/>
          <w:szCs w:val="24"/>
        </w:rPr>
        <w:t>Baldo</w:t>
      </w:r>
      <w:proofErr w:type="spellEnd"/>
      <w:r>
        <w:rPr>
          <w:rStyle w:val="group-doi"/>
          <w:color w:val="000000" w:themeColor="text1"/>
          <w:sz w:val="24"/>
          <w:szCs w:val="24"/>
        </w:rPr>
        <w:t>, R</w:t>
      </w:r>
      <w:r w:rsidR="00853EE5" w:rsidRPr="00853EE5">
        <w:rPr>
          <w:rStyle w:val="group-doi"/>
          <w:color w:val="000000" w:themeColor="text1"/>
          <w:sz w:val="24"/>
          <w:szCs w:val="24"/>
        </w:rPr>
        <w:t>SA Silva, JG Chacon-Orozco, DI Shapiro-</w:t>
      </w:r>
      <w:proofErr w:type="spellStart"/>
      <w:r w:rsidR="00853EE5" w:rsidRPr="00853EE5">
        <w:rPr>
          <w:rStyle w:val="group-doi"/>
          <w:color w:val="000000" w:themeColor="text1"/>
          <w:sz w:val="24"/>
          <w:szCs w:val="24"/>
        </w:rPr>
        <w:t>Ilan</w:t>
      </w:r>
      <w:proofErr w:type="spellEnd"/>
      <w:r w:rsidR="00853EE5" w:rsidRPr="00853EE5">
        <w:rPr>
          <w:rStyle w:val="group-doi"/>
          <w:color w:val="000000" w:themeColor="text1"/>
          <w:sz w:val="24"/>
          <w:szCs w:val="24"/>
        </w:rPr>
        <w:t xml:space="preserve">, S </w:t>
      </w:r>
      <w:proofErr w:type="spellStart"/>
      <w:r w:rsidR="00853EE5" w:rsidRPr="00853EE5">
        <w:rPr>
          <w:rStyle w:val="group-doi"/>
          <w:color w:val="000000" w:themeColor="text1"/>
          <w:sz w:val="24"/>
          <w:szCs w:val="24"/>
        </w:rPr>
        <w:t>Hazir</w:t>
      </w:r>
      <w:proofErr w:type="spellEnd"/>
      <w:r w:rsidR="00853EE5" w:rsidRPr="00853EE5">
        <w:rPr>
          <w:rStyle w:val="group-doi"/>
          <w:color w:val="000000" w:themeColor="text1"/>
          <w:sz w:val="24"/>
          <w:szCs w:val="24"/>
        </w:rPr>
        <w:t>, CJ Bueno, LG</w:t>
      </w:r>
      <w:r>
        <w:rPr>
          <w:rStyle w:val="group-doi"/>
          <w:color w:val="000000" w:themeColor="text1"/>
          <w:sz w:val="24"/>
          <w:szCs w:val="24"/>
        </w:rPr>
        <w:t xml:space="preserve"> </w:t>
      </w:r>
      <w:proofErr w:type="spellStart"/>
      <w:r>
        <w:rPr>
          <w:rStyle w:val="group-doi"/>
          <w:color w:val="000000" w:themeColor="text1"/>
          <w:sz w:val="24"/>
          <w:szCs w:val="24"/>
        </w:rPr>
        <w:t>Leite</w:t>
      </w:r>
      <w:proofErr w:type="spellEnd"/>
      <w:r>
        <w:rPr>
          <w:rStyle w:val="group-doi"/>
          <w:color w:val="000000" w:themeColor="text1"/>
          <w:sz w:val="24"/>
          <w:szCs w:val="24"/>
        </w:rPr>
        <w:t xml:space="preserve"> (</w:t>
      </w:r>
      <w:r w:rsidR="00853EE5" w:rsidRPr="00853EE5">
        <w:rPr>
          <w:rStyle w:val="group-doi"/>
          <w:color w:val="000000" w:themeColor="text1"/>
          <w:sz w:val="24"/>
          <w:szCs w:val="24"/>
        </w:rPr>
        <w:t>2021</w:t>
      </w:r>
      <w:r>
        <w:rPr>
          <w:rStyle w:val="group-doi"/>
          <w:color w:val="000000" w:themeColor="text1"/>
          <w:sz w:val="24"/>
          <w:szCs w:val="24"/>
        </w:rPr>
        <w:t>)</w:t>
      </w:r>
      <w:r w:rsidR="00853EE5" w:rsidRPr="00853EE5">
        <w:rPr>
          <w:rStyle w:val="group-doi"/>
          <w:color w:val="000000" w:themeColor="text1"/>
          <w:sz w:val="24"/>
          <w:szCs w:val="24"/>
        </w:rPr>
        <w:t xml:space="preserve">. </w:t>
      </w:r>
      <w:r w:rsidR="00853EE5" w:rsidRPr="00853EE5">
        <w:rPr>
          <w:bCs/>
          <w:sz w:val="24"/>
          <w:szCs w:val="24"/>
        </w:rPr>
        <w:t xml:space="preserve">An assessment of </w:t>
      </w:r>
      <w:proofErr w:type="spellStart"/>
      <w:r w:rsidR="00853EE5" w:rsidRPr="00853EE5">
        <w:rPr>
          <w:rStyle w:val="html-italic"/>
          <w:bCs/>
          <w:i/>
          <w:iCs/>
          <w:sz w:val="24"/>
          <w:szCs w:val="24"/>
        </w:rPr>
        <w:t>Steinernema</w:t>
      </w:r>
      <w:proofErr w:type="spellEnd"/>
      <w:r w:rsidR="00853EE5" w:rsidRPr="00853EE5">
        <w:rPr>
          <w:rStyle w:val="html-italic"/>
          <w:bCs/>
          <w:i/>
          <w:iCs/>
          <w:sz w:val="24"/>
          <w:szCs w:val="24"/>
        </w:rPr>
        <w:t xml:space="preserve"> </w:t>
      </w:r>
      <w:proofErr w:type="spellStart"/>
      <w:r w:rsidR="00853EE5" w:rsidRPr="00853EE5">
        <w:rPr>
          <w:rStyle w:val="html-italic"/>
          <w:bCs/>
          <w:i/>
          <w:iCs/>
          <w:sz w:val="24"/>
          <w:szCs w:val="24"/>
        </w:rPr>
        <w:t>rarum</w:t>
      </w:r>
      <w:proofErr w:type="spellEnd"/>
      <w:r w:rsidR="00853EE5" w:rsidRPr="00853EE5">
        <w:rPr>
          <w:bCs/>
          <w:sz w:val="24"/>
          <w:szCs w:val="24"/>
        </w:rPr>
        <w:t xml:space="preserve"> as a biocontrol agent in sugarcane with focus on </w:t>
      </w:r>
      <w:proofErr w:type="spellStart"/>
      <w:r w:rsidR="00853EE5" w:rsidRPr="00853EE5">
        <w:rPr>
          <w:rStyle w:val="html-italic"/>
          <w:bCs/>
          <w:i/>
          <w:iCs/>
          <w:sz w:val="24"/>
          <w:szCs w:val="24"/>
        </w:rPr>
        <w:t>Sphenophorus</w:t>
      </w:r>
      <w:proofErr w:type="spellEnd"/>
      <w:r w:rsidR="00853EE5" w:rsidRPr="00853EE5">
        <w:rPr>
          <w:rStyle w:val="html-italic"/>
          <w:bCs/>
          <w:i/>
          <w:iCs/>
          <w:sz w:val="24"/>
          <w:szCs w:val="24"/>
        </w:rPr>
        <w:t xml:space="preserve"> </w:t>
      </w:r>
      <w:proofErr w:type="gramStart"/>
      <w:r w:rsidR="00853EE5" w:rsidRPr="00853EE5">
        <w:rPr>
          <w:rStyle w:val="html-italic"/>
          <w:bCs/>
          <w:i/>
          <w:iCs/>
          <w:sz w:val="24"/>
          <w:szCs w:val="24"/>
        </w:rPr>
        <w:t>levis</w:t>
      </w:r>
      <w:proofErr w:type="gramEnd"/>
      <w:r w:rsidR="00853EE5" w:rsidRPr="00853EE5">
        <w:rPr>
          <w:rStyle w:val="html-italic"/>
          <w:bCs/>
          <w:sz w:val="24"/>
          <w:szCs w:val="24"/>
        </w:rPr>
        <w:t>,</w:t>
      </w:r>
      <w:r w:rsidR="00853EE5" w:rsidRPr="00853EE5">
        <w:rPr>
          <w:bCs/>
          <w:sz w:val="24"/>
          <w:szCs w:val="24"/>
        </w:rPr>
        <w:t xml:space="preserve"> host-finding ability, compatibility with </w:t>
      </w:r>
      <w:proofErr w:type="spellStart"/>
      <w:r w:rsidR="00853EE5" w:rsidRPr="00853EE5">
        <w:rPr>
          <w:bCs/>
          <w:sz w:val="24"/>
          <w:szCs w:val="24"/>
        </w:rPr>
        <w:t>vinasse</w:t>
      </w:r>
      <w:proofErr w:type="spellEnd"/>
      <w:r w:rsidR="00853EE5" w:rsidRPr="00853EE5">
        <w:rPr>
          <w:bCs/>
          <w:sz w:val="24"/>
          <w:szCs w:val="24"/>
        </w:rPr>
        <w:t xml:space="preserve"> and field efficacy</w:t>
      </w:r>
      <w:r w:rsidR="00853EE5" w:rsidRPr="00853EE5">
        <w:rPr>
          <w:sz w:val="24"/>
          <w:szCs w:val="24"/>
        </w:rPr>
        <w:t xml:space="preserve">. </w:t>
      </w:r>
      <w:r w:rsidR="00853EE5" w:rsidRPr="00853EE5">
        <w:rPr>
          <w:rStyle w:val="group-doi"/>
          <w:i/>
          <w:color w:val="000000" w:themeColor="text1"/>
          <w:sz w:val="24"/>
          <w:szCs w:val="24"/>
        </w:rPr>
        <w:t>Agriculture</w:t>
      </w:r>
      <w:r w:rsidR="00853EE5" w:rsidRPr="00853EE5">
        <w:rPr>
          <w:rStyle w:val="group-doi"/>
          <w:color w:val="000000" w:themeColor="text1"/>
          <w:sz w:val="24"/>
          <w:szCs w:val="24"/>
        </w:rPr>
        <w:t xml:space="preserve"> 11(6). </w:t>
      </w:r>
      <w:bookmarkStart w:id="0" w:name="_GoBack"/>
      <w:r w:rsidR="00853EE5" w:rsidRPr="00853EE5">
        <w:rPr>
          <w:sz w:val="24"/>
          <w:szCs w:val="24"/>
        </w:rPr>
        <w:t>https://doi.org/</w:t>
      </w:r>
      <w:hyperlink r:id="rId9" w:history="1">
        <w:r w:rsidR="00853EE5" w:rsidRPr="00C7399B">
          <w:rPr>
            <w:rStyle w:val="Hyperlink"/>
            <w:color w:val="000000" w:themeColor="text1"/>
            <w:sz w:val="24"/>
            <w:szCs w:val="24"/>
            <w:u w:val="none"/>
          </w:rPr>
          <w:t>10.3390/agriculture11060500</w:t>
        </w:r>
      </w:hyperlink>
      <w:bookmarkEnd w:id="0"/>
      <w:r w:rsidR="00853EE5" w:rsidRPr="00C7399B">
        <w:rPr>
          <w:color w:val="000000" w:themeColor="text1"/>
          <w:sz w:val="24"/>
          <w:szCs w:val="24"/>
        </w:rPr>
        <w:t>.</w:t>
      </w:r>
      <w:r w:rsidR="00853EE5" w:rsidRPr="00853EE5">
        <w:rPr>
          <w:rStyle w:val="group-doi"/>
          <w:color w:val="000000" w:themeColor="text1"/>
          <w:sz w:val="24"/>
          <w:szCs w:val="24"/>
        </w:rPr>
        <w:t xml:space="preserve"> </w:t>
      </w:r>
    </w:p>
    <w:p w:rsidR="00853EE5" w:rsidRPr="00853EE5" w:rsidRDefault="00853EE5" w:rsidP="00853EE5">
      <w:pPr>
        <w:spacing w:line="480" w:lineRule="auto"/>
        <w:jc w:val="both"/>
        <w:rPr>
          <w:rStyle w:val="group-doi"/>
          <w:color w:val="000000" w:themeColor="text1"/>
          <w:sz w:val="24"/>
          <w:szCs w:val="24"/>
        </w:rPr>
      </w:pPr>
    </w:p>
    <w:p w:rsidR="00853EE5" w:rsidRPr="00853EE5" w:rsidRDefault="00C7399B" w:rsidP="00853EE5">
      <w:pPr>
        <w:spacing w:line="480" w:lineRule="auto"/>
        <w:jc w:val="both"/>
        <w:rPr>
          <w:sz w:val="24"/>
          <w:szCs w:val="24"/>
        </w:rPr>
      </w:pPr>
      <w:r>
        <w:rPr>
          <w:rStyle w:val="group-doi"/>
          <w:color w:val="000000" w:themeColor="text1"/>
          <w:sz w:val="24"/>
          <w:szCs w:val="24"/>
        </w:rPr>
        <w:t>SUDAM</w:t>
      </w:r>
      <w:r w:rsidR="00853EE5" w:rsidRPr="00853EE5">
        <w:rPr>
          <w:rStyle w:val="group-doi"/>
          <w:color w:val="000000" w:themeColor="text1"/>
          <w:sz w:val="24"/>
          <w:szCs w:val="24"/>
        </w:rPr>
        <w:t xml:space="preserve"> </w:t>
      </w:r>
      <w:r>
        <w:rPr>
          <w:rStyle w:val="group-doi"/>
          <w:color w:val="000000" w:themeColor="text1"/>
          <w:sz w:val="24"/>
          <w:szCs w:val="24"/>
        </w:rPr>
        <w:t>(</w:t>
      </w:r>
      <w:r w:rsidR="00853EE5" w:rsidRPr="00853EE5">
        <w:rPr>
          <w:rStyle w:val="group-doi"/>
          <w:color w:val="000000" w:themeColor="text1"/>
          <w:sz w:val="24"/>
          <w:szCs w:val="24"/>
        </w:rPr>
        <w:t>2021</w:t>
      </w:r>
      <w:r>
        <w:rPr>
          <w:rStyle w:val="group-doi"/>
          <w:color w:val="000000" w:themeColor="text1"/>
          <w:sz w:val="24"/>
          <w:szCs w:val="24"/>
        </w:rPr>
        <w:t>)</w:t>
      </w:r>
      <w:r w:rsidR="00853EE5" w:rsidRPr="00853EE5">
        <w:rPr>
          <w:rStyle w:val="group-doi"/>
          <w:color w:val="000000" w:themeColor="text1"/>
          <w:sz w:val="24"/>
          <w:szCs w:val="24"/>
        </w:rPr>
        <w:t xml:space="preserve">. </w:t>
      </w:r>
      <w:proofErr w:type="spellStart"/>
      <w:r w:rsidR="00853EE5" w:rsidRPr="00853EE5">
        <w:rPr>
          <w:rStyle w:val="group-doi"/>
          <w:color w:val="000000" w:themeColor="text1"/>
          <w:sz w:val="24"/>
          <w:szCs w:val="24"/>
        </w:rPr>
        <w:t>Legislação</w:t>
      </w:r>
      <w:proofErr w:type="spellEnd"/>
      <w:r w:rsidR="00853EE5" w:rsidRPr="00853EE5">
        <w:rPr>
          <w:rStyle w:val="group-doi"/>
          <w:color w:val="000000" w:themeColor="text1"/>
          <w:sz w:val="24"/>
          <w:szCs w:val="24"/>
        </w:rPr>
        <w:t xml:space="preserve"> da Amazônia. </w:t>
      </w:r>
      <w:r w:rsidRPr="005368B6">
        <w:rPr>
          <w:color w:val="000000" w:themeColor="text1"/>
          <w:sz w:val="24"/>
          <w:szCs w:val="24"/>
        </w:rPr>
        <w:t xml:space="preserve">Available at: </w:t>
      </w:r>
      <w:r w:rsidR="00853EE5" w:rsidRPr="00853EE5">
        <w:rPr>
          <w:rStyle w:val="group-doi"/>
          <w:color w:val="000000" w:themeColor="text1"/>
          <w:sz w:val="24"/>
          <w:szCs w:val="24"/>
        </w:rPr>
        <w:t>https://www.gov.br/sudam/pt-br/acesso-a-informacoes/institu</w:t>
      </w:r>
      <w:r>
        <w:rPr>
          <w:rStyle w:val="group-doi"/>
          <w:color w:val="000000" w:themeColor="text1"/>
          <w:sz w:val="24"/>
          <w:szCs w:val="24"/>
        </w:rPr>
        <w:t xml:space="preserve">cio </w:t>
      </w:r>
      <w:proofErr w:type="spellStart"/>
      <w:r>
        <w:rPr>
          <w:rStyle w:val="group-doi"/>
          <w:color w:val="000000" w:themeColor="text1"/>
          <w:sz w:val="24"/>
          <w:szCs w:val="24"/>
        </w:rPr>
        <w:t>nal</w:t>
      </w:r>
      <w:proofErr w:type="spellEnd"/>
      <w:r>
        <w:rPr>
          <w:rStyle w:val="group-doi"/>
          <w:color w:val="000000" w:themeColor="text1"/>
          <w:sz w:val="24"/>
          <w:szCs w:val="24"/>
        </w:rPr>
        <w:t>/</w:t>
      </w:r>
      <w:proofErr w:type="spellStart"/>
      <w:r>
        <w:rPr>
          <w:rStyle w:val="group-doi"/>
          <w:color w:val="000000" w:themeColor="text1"/>
          <w:sz w:val="24"/>
          <w:szCs w:val="24"/>
        </w:rPr>
        <w:t>legislacao</w:t>
      </w:r>
      <w:proofErr w:type="spellEnd"/>
      <w:r>
        <w:rPr>
          <w:rStyle w:val="group-doi"/>
          <w:color w:val="000000" w:themeColor="text1"/>
          <w:sz w:val="24"/>
          <w:szCs w:val="24"/>
        </w:rPr>
        <w:t>-da-</w:t>
      </w:r>
      <w:proofErr w:type="spellStart"/>
      <w:r>
        <w:rPr>
          <w:rStyle w:val="group-doi"/>
          <w:color w:val="000000" w:themeColor="text1"/>
          <w:sz w:val="24"/>
          <w:szCs w:val="24"/>
        </w:rPr>
        <w:t>amazonia</w:t>
      </w:r>
      <w:proofErr w:type="spellEnd"/>
      <w:r w:rsidR="00853EE5" w:rsidRPr="00853EE5">
        <w:rPr>
          <w:rStyle w:val="group-doi"/>
          <w:color w:val="000000" w:themeColor="text1"/>
          <w:sz w:val="24"/>
          <w:szCs w:val="24"/>
        </w:rPr>
        <w:t xml:space="preserve"> </w:t>
      </w:r>
      <w:r>
        <w:rPr>
          <w:color w:val="000000" w:themeColor="text1"/>
          <w:sz w:val="24"/>
          <w:szCs w:val="24"/>
        </w:rPr>
        <w:t>(Accessed 03</w:t>
      </w:r>
      <w:r w:rsidRPr="005368B6">
        <w:rPr>
          <w:color w:val="000000" w:themeColor="text1"/>
          <w:sz w:val="24"/>
          <w:szCs w:val="24"/>
        </w:rPr>
        <w:t xml:space="preserve"> </w:t>
      </w:r>
      <w:proofErr w:type="gramStart"/>
      <w:r w:rsidRPr="005368B6">
        <w:rPr>
          <w:color w:val="000000" w:themeColor="text1"/>
          <w:sz w:val="24"/>
          <w:szCs w:val="24"/>
        </w:rPr>
        <w:t>January</w:t>
      </w:r>
      <w:r>
        <w:rPr>
          <w:color w:val="000000" w:themeColor="text1"/>
          <w:sz w:val="24"/>
          <w:szCs w:val="24"/>
        </w:rPr>
        <w:t>,</w:t>
      </w:r>
      <w:proofErr w:type="gramEnd"/>
      <w:r w:rsidRPr="005368B6">
        <w:rPr>
          <w:color w:val="000000" w:themeColor="text1"/>
          <w:sz w:val="24"/>
          <w:szCs w:val="24"/>
        </w:rPr>
        <w:t xml:space="preserve"> 2023)</w:t>
      </w:r>
      <w:r w:rsidRPr="00853EE5">
        <w:rPr>
          <w:sz w:val="24"/>
          <w:szCs w:val="24"/>
        </w:rPr>
        <w:t>.</w:t>
      </w:r>
    </w:p>
    <w:p w:rsidR="00853EE5" w:rsidRPr="00853EE5" w:rsidRDefault="00853EE5" w:rsidP="00853EE5">
      <w:pPr>
        <w:spacing w:line="480" w:lineRule="auto"/>
        <w:jc w:val="both"/>
        <w:rPr>
          <w:color w:val="000000"/>
          <w:sz w:val="24"/>
          <w:szCs w:val="24"/>
        </w:rPr>
      </w:pPr>
    </w:p>
    <w:p w:rsidR="00853EE5" w:rsidRPr="00853EE5" w:rsidRDefault="00C7399B" w:rsidP="00853EE5">
      <w:pPr>
        <w:spacing w:line="480" w:lineRule="auto"/>
        <w:jc w:val="both"/>
        <w:rPr>
          <w:sz w:val="24"/>
          <w:szCs w:val="24"/>
        </w:rPr>
      </w:pPr>
      <w:r>
        <w:rPr>
          <w:color w:val="000000"/>
          <w:sz w:val="24"/>
          <w:szCs w:val="24"/>
        </w:rPr>
        <w:t>Yusuf</w:t>
      </w:r>
      <w:r w:rsidR="00853EE5" w:rsidRPr="00853EE5">
        <w:rPr>
          <w:color w:val="000000"/>
          <w:sz w:val="24"/>
          <w:szCs w:val="24"/>
        </w:rPr>
        <w:t xml:space="preserve"> KA, CE </w:t>
      </w:r>
      <w:proofErr w:type="spellStart"/>
      <w:r w:rsidR="00853EE5" w:rsidRPr="00853EE5">
        <w:rPr>
          <w:color w:val="000000"/>
          <w:sz w:val="24"/>
          <w:szCs w:val="24"/>
        </w:rPr>
        <w:t>Caldarelli</w:t>
      </w:r>
      <w:proofErr w:type="spellEnd"/>
      <w:r w:rsidR="00853EE5" w:rsidRPr="00853EE5">
        <w:rPr>
          <w:color w:val="000000"/>
          <w:sz w:val="24"/>
          <w:szCs w:val="24"/>
        </w:rPr>
        <w:t xml:space="preserve"> </w:t>
      </w:r>
      <w:r>
        <w:rPr>
          <w:color w:val="000000"/>
          <w:sz w:val="24"/>
          <w:szCs w:val="24"/>
        </w:rPr>
        <w:t>(</w:t>
      </w:r>
      <w:r w:rsidR="00853EE5" w:rsidRPr="00853EE5">
        <w:rPr>
          <w:color w:val="000000"/>
          <w:sz w:val="24"/>
          <w:szCs w:val="24"/>
        </w:rPr>
        <w:t>2018</w:t>
      </w:r>
      <w:r>
        <w:rPr>
          <w:color w:val="000000"/>
          <w:sz w:val="24"/>
          <w:szCs w:val="24"/>
        </w:rPr>
        <w:t>)</w:t>
      </w:r>
      <w:r w:rsidR="00853EE5" w:rsidRPr="00853EE5">
        <w:rPr>
          <w:color w:val="000000"/>
          <w:sz w:val="24"/>
          <w:szCs w:val="24"/>
        </w:rPr>
        <w:t xml:space="preserve">. </w:t>
      </w:r>
      <w:proofErr w:type="spellStart"/>
      <w:r w:rsidR="00853EE5" w:rsidRPr="00853EE5">
        <w:rPr>
          <w:bCs/>
          <w:sz w:val="24"/>
          <w:szCs w:val="24"/>
        </w:rPr>
        <w:t>Novos</w:t>
      </w:r>
      <w:proofErr w:type="spellEnd"/>
      <w:r w:rsidR="00853EE5" w:rsidRPr="00853EE5">
        <w:rPr>
          <w:bCs/>
          <w:sz w:val="24"/>
          <w:szCs w:val="24"/>
        </w:rPr>
        <w:t xml:space="preserve"> </w:t>
      </w:r>
      <w:proofErr w:type="spellStart"/>
      <w:r w:rsidR="00853EE5" w:rsidRPr="00853EE5">
        <w:rPr>
          <w:bCs/>
          <w:sz w:val="24"/>
          <w:szCs w:val="24"/>
        </w:rPr>
        <w:t>desafios</w:t>
      </w:r>
      <w:proofErr w:type="spellEnd"/>
      <w:r w:rsidR="00853EE5" w:rsidRPr="00853EE5">
        <w:rPr>
          <w:bCs/>
          <w:sz w:val="24"/>
          <w:szCs w:val="24"/>
        </w:rPr>
        <w:t xml:space="preserve"> para </w:t>
      </w:r>
      <w:proofErr w:type="gramStart"/>
      <w:r w:rsidR="00853EE5" w:rsidRPr="00853EE5">
        <w:rPr>
          <w:bCs/>
          <w:sz w:val="24"/>
          <w:szCs w:val="24"/>
        </w:rPr>
        <w:t>a</w:t>
      </w:r>
      <w:proofErr w:type="gramEnd"/>
      <w:r w:rsidR="00853EE5" w:rsidRPr="00853EE5">
        <w:rPr>
          <w:bCs/>
          <w:sz w:val="24"/>
          <w:szCs w:val="24"/>
        </w:rPr>
        <w:t xml:space="preserve"> </w:t>
      </w:r>
      <w:proofErr w:type="spellStart"/>
      <w:r w:rsidR="00853EE5" w:rsidRPr="00853EE5">
        <w:rPr>
          <w:bCs/>
          <w:sz w:val="24"/>
          <w:szCs w:val="24"/>
        </w:rPr>
        <w:t>agroindústria</w:t>
      </w:r>
      <w:proofErr w:type="spellEnd"/>
      <w:r w:rsidR="00853EE5" w:rsidRPr="00853EE5">
        <w:rPr>
          <w:bCs/>
          <w:sz w:val="24"/>
          <w:szCs w:val="24"/>
        </w:rPr>
        <w:t xml:space="preserve"> </w:t>
      </w:r>
      <w:proofErr w:type="spellStart"/>
      <w:r w:rsidR="00853EE5" w:rsidRPr="00853EE5">
        <w:rPr>
          <w:bCs/>
          <w:sz w:val="24"/>
          <w:szCs w:val="24"/>
        </w:rPr>
        <w:t>canavieira</w:t>
      </w:r>
      <w:proofErr w:type="spellEnd"/>
      <w:r w:rsidR="00853EE5" w:rsidRPr="00853EE5">
        <w:rPr>
          <w:bCs/>
          <w:sz w:val="24"/>
          <w:szCs w:val="24"/>
        </w:rPr>
        <w:t xml:space="preserve"> no </w:t>
      </w:r>
      <w:proofErr w:type="spellStart"/>
      <w:r w:rsidR="00853EE5" w:rsidRPr="00853EE5">
        <w:rPr>
          <w:bCs/>
          <w:sz w:val="24"/>
          <w:szCs w:val="24"/>
        </w:rPr>
        <w:t>Brasil</w:t>
      </w:r>
      <w:proofErr w:type="spellEnd"/>
      <w:r w:rsidR="00853EE5" w:rsidRPr="00853EE5">
        <w:rPr>
          <w:sz w:val="24"/>
          <w:szCs w:val="24"/>
        </w:rPr>
        <w:t xml:space="preserve">. </w:t>
      </w:r>
      <w:proofErr w:type="spellStart"/>
      <w:r w:rsidR="00853EE5" w:rsidRPr="00853EE5">
        <w:rPr>
          <w:i/>
          <w:sz w:val="24"/>
          <w:szCs w:val="24"/>
        </w:rPr>
        <w:t>Revista</w:t>
      </w:r>
      <w:proofErr w:type="spellEnd"/>
      <w:r w:rsidR="00853EE5" w:rsidRPr="00853EE5">
        <w:rPr>
          <w:i/>
          <w:sz w:val="24"/>
          <w:szCs w:val="24"/>
        </w:rPr>
        <w:t xml:space="preserve"> de </w:t>
      </w:r>
      <w:proofErr w:type="spellStart"/>
      <w:r w:rsidR="00853EE5" w:rsidRPr="00853EE5">
        <w:rPr>
          <w:i/>
          <w:sz w:val="24"/>
          <w:szCs w:val="24"/>
        </w:rPr>
        <w:t>Política</w:t>
      </w:r>
      <w:proofErr w:type="spellEnd"/>
      <w:r w:rsidR="00853EE5" w:rsidRPr="00853EE5">
        <w:rPr>
          <w:i/>
          <w:sz w:val="24"/>
          <w:szCs w:val="24"/>
        </w:rPr>
        <w:t xml:space="preserve"> </w:t>
      </w:r>
      <w:proofErr w:type="spellStart"/>
      <w:r w:rsidR="00853EE5" w:rsidRPr="00853EE5">
        <w:rPr>
          <w:i/>
          <w:sz w:val="24"/>
          <w:szCs w:val="24"/>
        </w:rPr>
        <w:t>Agrícola</w:t>
      </w:r>
      <w:proofErr w:type="spellEnd"/>
      <w:r w:rsidR="00853EE5" w:rsidRPr="00853EE5">
        <w:rPr>
          <w:sz w:val="24"/>
          <w:szCs w:val="24"/>
        </w:rPr>
        <w:t xml:space="preserve"> 27(2).</w:t>
      </w:r>
    </w:p>
    <w:p w:rsidR="00DA73C4" w:rsidRPr="005368B6" w:rsidRDefault="00DA73C4" w:rsidP="00496A74">
      <w:pPr>
        <w:spacing w:line="480" w:lineRule="auto"/>
        <w:ind w:left="164"/>
        <w:jc w:val="both"/>
        <w:rPr>
          <w:color w:val="000000" w:themeColor="text1"/>
          <w:sz w:val="24"/>
          <w:szCs w:val="24"/>
        </w:rPr>
      </w:pPr>
    </w:p>
    <w:p w:rsidR="00496A74" w:rsidRDefault="00496A74">
      <w:pPr>
        <w:pStyle w:val="Corpodetexto"/>
        <w:spacing w:before="225" w:line="480" w:lineRule="auto"/>
        <w:ind w:left="596" w:right="138" w:hanging="433"/>
        <w:jc w:val="both"/>
      </w:pPr>
    </w:p>
    <w:p w:rsidR="00496A74" w:rsidRDefault="00496A74">
      <w:pPr>
        <w:pStyle w:val="Corpodetexto"/>
        <w:spacing w:before="225" w:line="480" w:lineRule="auto"/>
        <w:ind w:left="596" w:right="138" w:hanging="433"/>
        <w:jc w:val="both"/>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2029A9" w:rsidRDefault="002029A9">
      <w:pPr>
        <w:pStyle w:val="Corpodetexto"/>
        <w:rPr>
          <w:sz w:val="20"/>
        </w:rPr>
      </w:pPr>
    </w:p>
    <w:p w:rsidR="00E81A4E" w:rsidRDefault="00E81A4E">
      <w:pPr>
        <w:pStyle w:val="Corpodetexto"/>
        <w:rPr>
          <w:sz w:val="20"/>
        </w:rPr>
      </w:pPr>
    </w:p>
    <w:p w:rsidR="00E81A4E" w:rsidRDefault="00E81A4E" w:rsidP="00E81A4E">
      <w:pPr>
        <w:spacing w:line="480" w:lineRule="auto"/>
        <w:jc w:val="center"/>
        <w:rPr>
          <w:sz w:val="20"/>
          <w:szCs w:val="20"/>
        </w:rPr>
      </w:pPr>
      <w:r>
        <w:rPr>
          <w:noProof/>
          <w:lang w:val="pt-BR" w:eastAsia="pt-BR"/>
        </w:rPr>
        <w:lastRenderedPageBreak/>
        <w:drawing>
          <wp:inline distT="0" distB="0" distL="0" distR="0" wp14:anchorId="3257F5F2" wp14:editId="73831C5A">
            <wp:extent cx="5393690" cy="1868805"/>
            <wp:effectExtent l="19050" t="19050" r="16510" b="17145"/>
            <wp:docPr id="12" name="Imagem 12" descr="C:\Prof_Me_Luiz_Cardoso\Doutorado PGAGRO-UFRA\2º Artigo - PRAGAS DA CANA\Fenologia_Cana_Ingles_editada.jpg"/>
            <wp:cNvGraphicFramePr/>
            <a:graphic xmlns:a="http://schemas.openxmlformats.org/drawingml/2006/main">
              <a:graphicData uri="http://schemas.openxmlformats.org/drawingml/2006/picture">
                <pic:pic xmlns:pic="http://schemas.openxmlformats.org/drawingml/2006/picture">
                  <pic:nvPicPr>
                    <pic:cNvPr id="12" name="Imagem 12" descr="C:\Prof_Me_Luiz_Cardoso\Doutorado PGAGRO-UFRA\2º Artigo - PRAGAS DA CANA\Fenologia_Cana_Ingles_editada.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690" cy="1868805"/>
                    </a:xfrm>
                    <a:prstGeom prst="rect">
                      <a:avLst/>
                    </a:prstGeom>
                    <a:noFill/>
                    <a:ln w="3175">
                      <a:solidFill>
                        <a:schemeClr val="bg2">
                          <a:lumMod val="90000"/>
                        </a:schemeClr>
                      </a:solidFill>
                    </a:ln>
                  </pic:spPr>
                </pic:pic>
              </a:graphicData>
            </a:graphic>
          </wp:inline>
        </w:drawing>
      </w:r>
    </w:p>
    <w:p w:rsidR="00E81A4E" w:rsidRPr="002063C0" w:rsidRDefault="00E81A4E" w:rsidP="002063C0">
      <w:pPr>
        <w:spacing w:line="480" w:lineRule="auto"/>
        <w:jc w:val="center"/>
        <w:rPr>
          <w:sz w:val="24"/>
          <w:szCs w:val="24"/>
        </w:rPr>
      </w:pPr>
      <w:r w:rsidRPr="002063C0">
        <w:rPr>
          <w:b/>
          <w:sz w:val="24"/>
          <w:szCs w:val="24"/>
        </w:rPr>
        <w:t>Fig. 1</w:t>
      </w:r>
      <w:r w:rsidR="002063C0">
        <w:rPr>
          <w:b/>
          <w:sz w:val="24"/>
          <w:szCs w:val="24"/>
        </w:rPr>
        <w:t>:</w:t>
      </w:r>
      <w:r w:rsidRPr="002063C0">
        <w:rPr>
          <w:sz w:val="24"/>
          <w:szCs w:val="24"/>
        </w:rPr>
        <w:t xml:space="preserve"> Stages of sugarcane growth.</w:t>
      </w:r>
      <w:r w:rsidR="002063C0">
        <w:rPr>
          <w:sz w:val="24"/>
          <w:szCs w:val="24"/>
        </w:rPr>
        <w:t xml:space="preserve"> </w:t>
      </w:r>
      <w:r w:rsidRPr="002063C0">
        <w:rPr>
          <w:b/>
          <w:sz w:val="24"/>
          <w:szCs w:val="24"/>
        </w:rPr>
        <w:t>Source:</w:t>
      </w:r>
      <w:r w:rsidRPr="002063C0">
        <w:rPr>
          <w:sz w:val="24"/>
          <w:szCs w:val="24"/>
        </w:rPr>
        <w:t xml:space="preserve"> adapted from </w:t>
      </w:r>
      <w:proofErr w:type="spellStart"/>
      <w:r w:rsidRPr="002063C0">
        <w:rPr>
          <w:sz w:val="24"/>
          <w:szCs w:val="24"/>
        </w:rPr>
        <w:t>Cheavegatti-Gianotto</w:t>
      </w:r>
      <w:proofErr w:type="spellEnd"/>
      <w:r w:rsidRPr="002063C0">
        <w:rPr>
          <w:sz w:val="24"/>
          <w:szCs w:val="24"/>
        </w:rPr>
        <w:t xml:space="preserve"> </w:t>
      </w:r>
      <w:r w:rsidRPr="00C7399B">
        <w:rPr>
          <w:i/>
          <w:sz w:val="24"/>
          <w:szCs w:val="24"/>
        </w:rPr>
        <w:t>et al</w:t>
      </w:r>
      <w:r w:rsidR="00C7399B" w:rsidRPr="00C7399B">
        <w:rPr>
          <w:i/>
          <w:sz w:val="24"/>
          <w:szCs w:val="24"/>
        </w:rPr>
        <w:t>.</w:t>
      </w:r>
      <w:r w:rsidRPr="002063C0">
        <w:rPr>
          <w:sz w:val="24"/>
          <w:szCs w:val="24"/>
        </w:rPr>
        <w:t xml:space="preserve"> (2011).</w:t>
      </w:r>
    </w:p>
    <w:p w:rsidR="00E146AF" w:rsidRPr="00E146AF" w:rsidRDefault="00E146AF" w:rsidP="00E146AF">
      <w:pPr>
        <w:pStyle w:val="Corpodetexto"/>
        <w:spacing w:before="1"/>
        <w:ind w:left="164"/>
        <w:jc w:val="center"/>
        <w:rPr>
          <w:color w:val="000000" w:themeColor="text1"/>
          <w:spacing w:val="-1"/>
        </w:rPr>
      </w:pPr>
    </w:p>
    <w:p w:rsidR="00E146AF" w:rsidRPr="00E146AF" w:rsidRDefault="00E146AF" w:rsidP="00E146AF">
      <w:pPr>
        <w:pStyle w:val="Corpodetexto"/>
        <w:spacing w:before="1"/>
        <w:ind w:left="164"/>
        <w:jc w:val="both"/>
        <w:rPr>
          <w:color w:val="000000" w:themeColor="text1"/>
          <w:spacing w:val="-1"/>
        </w:rPr>
      </w:pPr>
    </w:p>
    <w:p w:rsidR="00E146AF" w:rsidRPr="00E146AF" w:rsidRDefault="00E146AF" w:rsidP="00E146AF">
      <w:pPr>
        <w:pStyle w:val="Corpodetexto"/>
        <w:spacing w:before="1"/>
        <w:ind w:left="164"/>
        <w:jc w:val="both"/>
        <w:rPr>
          <w:color w:val="000000" w:themeColor="text1"/>
          <w:spacing w:val="-1"/>
        </w:rPr>
      </w:pPr>
    </w:p>
    <w:p w:rsidR="00E146AF" w:rsidRPr="00E146AF" w:rsidRDefault="00E146AF" w:rsidP="00E146AF">
      <w:pPr>
        <w:pStyle w:val="Corpodetexto"/>
        <w:spacing w:before="1"/>
        <w:ind w:left="164"/>
        <w:jc w:val="both"/>
        <w:rPr>
          <w:color w:val="000000" w:themeColor="text1"/>
          <w:spacing w:val="-1"/>
        </w:rPr>
      </w:pPr>
    </w:p>
    <w:p w:rsidR="00E146AF" w:rsidRPr="00E146AF" w:rsidRDefault="00E146AF" w:rsidP="00E146AF">
      <w:pPr>
        <w:pStyle w:val="Corpodetexto"/>
        <w:rPr>
          <w:color w:val="000000" w:themeColor="text1"/>
          <w:spacing w:val="-1"/>
        </w:rPr>
      </w:pPr>
    </w:p>
    <w:p w:rsidR="00E146AF" w:rsidRDefault="00E146AF"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E146AF">
      <w:pPr>
        <w:spacing w:line="480" w:lineRule="auto"/>
        <w:jc w:val="both"/>
        <w:rPr>
          <w:color w:val="000000" w:themeColor="text1"/>
          <w:sz w:val="24"/>
          <w:szCs w:val="24"/>
        </w:rPr>
      </w:pPr>
    </w:p>
    <w:p w:rsidR="002063C0" w:rsidRDefault="002063C0" w:rsidP="002063C0">
      <w:pPr>
        <w:spacing w:line="480" w:lineRule="auto"/>
        <w:jc w:val="center"/>
        <w:rPr>
          <w:sz w:val="20"/>
          <w:szCs w:val="20"/>
        </w:rPr>
      </w:pPr>
      <w:r>
        <w:rPr>
          <w:noProof/>
          <w:lang w:val="pt-BR" w:eastAsia="pt-BR"/>
        </w:rPr>
        <w:lastRenderedPageBreak/>
        <w:drawing>
          <wp:inline distT="0" distB="0" distL="0" distR="0" wp14:anchorId="094BB387" wp14:editId="38330062">
            <wp:extent cx="5400040" cy="4057650"/>
            <wp:effectExtent l="19050" t="19050" r="10160" b="19050"/>
            <wp:docPr id="2" name="Imagem 2" descr="C:\Mapa_Amazonia_Oriental\Mapas_Producao\Mapa_Amazonia_Oriental.png"/>
            <wp:cNvGraphicFramePr/>
            <a:graphic xmlns:a="http://schemas.openxmlformats.org/drawingml/2006/main">
              <a:graphicData uri="http://schemas.openxmlformats.org/drawingml/2006/picture">
                <pic:pic xmlns:pic="http://schemas.openxmlformats.org/drawingml/2006/picture">
                  <pic:nvPicPr>
                    <pic:cNvPr id="2" name="Imagem 2" descr="C:\Mapa_Amazonia_Oriental\Mapas_Producao\Mapa_Amazonia_Oriental.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57650"/>
                    </a:xfrm>
                    <a:prstGeom prst="rect">
                      <a:avLst/>
                    </a:prstGeom>
                    <a:noFill/>
                    <a:ln w="3175">
                      <a:solidFill>
                        <a:schemeClr val="bg2">
                          <a:lumMod val="90000"/>
                        </a:schemeClr>
                      </a:solidFill>
                    </a:ln>
                  </pic:spPr>
                </pic:pic>
              </a:graphicData>
            </a:graphic>
          </wp:inline>
        </w:drawing>
      </w:r>
    </w:p>
    <w:p w:rsidR="002063C0" w:rsidRPr="002063C0" w:rsidRDefault="002063C0" w:rsidP="002063C0">
      <w:pPr>
        <w:spacing w:line="480" w:lineRule="auto"/>
        <w:jc w:val="center"/>
        <w:rPr>
          <w:sz w:val="24"/>
          <w:szCs w:val="24"/>
        </w:rPr>
      </w:pPr>
      <w:r w:rsidRPr="002063C0">
        <w:rPr>
          <w:b/>
          <w:sz w:val="24"/>
          <w:szCs w:val="24"/>
        </w:rPr>
        <w:t>Fig. 2:</w:t>
      </w:r>
      <w:r w:rsidRPr="002063C0">
        <w:rPr>
          <w:sz w:val="24"/>
          <w:szCs w:val="24"/>
        </w:rPr>
        <w:t xml:space="preserve"> Map of the Eastern Brazilian Amazon.</w:t>
      </w:r>
      <w:r>
        <w:rPr>
          <w:sz w:val="24"/>
          <w:szCs w:val="24"/>
        </w:rPr>
        <w:t xml:space="preserve"> </w:t>
      </w:r>
      <w:r w:rsidRPr="002063C0">
        <w:rPr>
          <w:b/>
          <w:sz w:val="24"/>
          <w:szCs w:val="24"/>
        </w:rPr>
        <w:t xml:space="preserve">Source: </w:t>
      </w:r>
      <w:r w:rsidRPr="002063C0">
        <w:rPr>
          <w:sz w:val="24"/>
          <w:szCs w:val="24"/>
        </w:rPr>
        <w:t>author.</w:t>
      </w:r>
    </w:p>
    <w:p w:rsidR="002063C0" w:rsidRDefault="002063C0" w:rsidP="00E146AF">
      <w:pPr>
        <w:spacing w:line="480" w:lineRule="auto"/>
        <w:jc w:val="both"/>
        <w:rPr>
          <w:color w:val="000000" w:themeColor="text1"/>
          <w:sz w:val="24"/>
          <w:szCs w:val="24"/>
        </w:rPr>
      </w:pPr>
    </w:p>
    <w:p w:rsidR="00E146AF" w:rsidRDefault="00E146AF" w:rsidP="00E146AF">
      <w:pPr>
        <w:spacing w:line="480" w:lineRule="auto"/>
        <w:jc w:val="both"/>
        <w:rPr>
          <w:color w:val="000000" w:themeColor="text1"/>
          <w:sz w:val="24"/>
          <w:szCs w:val="24"/>
        </w:rPr>
      </w:pPr>
    </w:p>
    <w:p w:rsidR="00E146AF" w:rsidRDefault="00E146AF" w:rsidP="00E146AF">
      <w:pPr>
        <w:spacing w:line="480" w:lineRule="auto"/>
        <w:jc w:val="both"/>
        <w:rPr>
          <w:color w:val="000000" w:themeColor="text1"/>
          <w:sz w:val="24"/>
          <w:szCs w:val="24"/>
        </w:rPr>
      </w:pPr>
    </w:p>
    <w:p w:rsidR="00E146AF" w:rsidRDefault="00E146AF" w:rsidP="00E146AF">
      <w:pPr>
        <w:spacing w:line="480" w:lineRule="auto"/>
        <w:jc w:val="both"/>
        <w:rPr>
          <w:color w:val="000000" w:themeColor="text1"/>
          <w:sz w:val="24"/>
          <w:szCs w:val="24"/>
        </w:rPr>
      </w:pPr>
    </w:p>
    <w:p w:rsidR="00E146AF" w:rsidRDefault="00E146AF" w:rsidP="00E146AF">
      <w:pPr>
        <w:spacing w:line="480" w:lineRule="auto"/>
        <w:jc w:val="both"/>
        <w:rPr>
          <w:color w:val="000000" w:themeColor="text1"/>
          <w:sz w:val="24"/>
          <w:szCs w:val="24"/>
        </w:rPr>
      </w:pPr>
    </w:p>
    <w:p w:rsidR="00E146AF" w:rsidRDefault="00E146AF" w:rsidP="00E146AF">
      <w:pPr>
        <w:spacing w:line="480" w:lineRule="auto"/>
        <w:jc w:val="both"/>
        <w:rPr>
          <w:color w:val="000000" w:themeColor="text1"/>
          <w:sz w:val="24"/>
          <w:szCs w:val="24"/>
        </w:rPr>
      </w:pPr>
    </w:p>
    <w:p w:rsidR="00E146AF" w:rsidRDefault="00E146AF" w:rsidP="00E146AF">
      <w:pPr>
        <w:spacing w:line="480" w:lineRule="auto"/>
        <w:jc w:val="center"/>
        <w:rPr>
          <w:noProof/>
          <w:color w:val="000000" w:themeColor="text1"/>
          <w:sz w:val="24"/>
          <w:szCs w:val="24"/>
          <w:lang w:val="pt-BR" w:eastAsia="pt-BR"/>
        </w:rPr>
      </w:pPr>
    </w:p>
    <w:p w:rsidR="002063C0" w:rsidRDefault="002063C0" w:rsidP="00E146AF">
      <w:pPr>
        <w:spacing w:line="480" w:lineRule="auto"/>
        <w:jc w:val="center"/>
        <w:rPr>
          <w:noProof/>
          <w:color w:val="000000" w:themeColor="text1"/>
          <w:sz w:val="24"/>
          <w:szCs w:val="24"/>
          <w:lang w:val="pt-BR" w:eastAsia="pt-BR"/>
        </w:rPr>
      </w:pPr>
    </w:p>
    <w:p w:rsidR="002063C0" w:rsidRDefault="002063C0" w:rsidP="00E146AF">
      <w:pPr>
        <w:spacing w:line="480" w:lineRule="auto"/>
        <w:jc w:val="center"/>
        <w:rPr>
          <w:noProof/>
          <w:color w:val="000000" w:themeColor="text1"/>
          <w:sz w:val="24"/>
          <w:szCs w:val="24"/>
          <w:lang w:val="pt-BR" w:eastAsia="pt-BR"/>
        </w:rPr>
      </w:pPr>
    </w:p>
    <w:p w:rsidR="002063C0" w:rsidRDefault="002063C0" w:rsidP="00E146AF">
      <w:pPr>
        <w:spacing w:line="480" w:lineRule="auto"/>
        <w:jc w:val="center"/>
        <w:rPr>
          <w:noProof/>
          <w:color w:val="000000" w:themeColor="text1"/>
          <w:sz w:val="24"/>
          <w:szCs w:val="24"/>
          <w:lang w:val="pt-BR" w:eastAsia="pt-BR"/>
        </w:rPr>
      </w:pPr>
    </w:p>
    <w:p w:rsidR="002063C0" w:rsidRDefault="002063C0" w:rsidP="00E146AF">
      <w:pPr>
        <w:spacing w:line="480" w:lineRule="auto"/>
        <w:jc w:val="center"/>
        <w:rPr>
          <w:noProof/>
          <w:color w:val="000000" w:themeColor="text1"/>
          <w:sz w:val="24"/>
          <w:szCs w:val="24"/>
          <w:lang w:val="pt-BR" w:eastAsia="pt-BR"/>
        </w:rPr>
      </w:pPr>
    </w:p>
    <w:p w:rsidR="002063C0" w:rsidRDefault="002063C0" w:rsidP="00E146AF">
      <w:pPr>
        <w:spacing w:line="480" w:lineRule="auto"/>
        <w:jc w:val="center"/>
        <w:rPr>
          <w:noProof/>
          <w:color w:val="000000" w:themeColor="text1"/>
          <w:sz w:val="24"/>
          <w:szCs w:val="24"/>
          <w:lang w:val="pt-BR" w:eastAsia="pt-BR"/>
        </w:rPr>
      </w:pPr>
    </w:p>
    <w:p w:rsidR="002063C0" w:rsidRDefault="002063C0" w:rsidP="00E146AF">
      <w:pPr>
        <w:spacing w:line="480" w:lineRule="auto"/>
        <w:jc w:val="center"/>
        <w:rPr>
          <w:noProof/>
          <w:color w:val="000000" w:themeColor="text1"/>
          <w:sz w:val="24"/>
          <w:szCs w:val="24"/>
          <w:lang w:val="pt-BR" w:eastAsia="pt-BR"/>
        </w:rPr>
      </w:pPr>
    </w:p>
    <w:p w:rsidR="002063C0" w:rsidRDefault="002063C0" w:rsidP="002063C0">
      <w:pPr>
        <w:spacing w:line="480" w:lineRule="auto"/>
        <w:jc w:val="center"/>
        <w:rPr>
          <w:sz w:val="20"/>
          <w:szCs w:val="20"/>
        </w:rPr>
      </w:pPr>
      <w:r w:rsidRPr="008904BE">
        <w:rPr>
          <w:noProof/>
          <w:sz w:val="20"/>
          <w:szCs w:val="20"/>
          <w:lang w:val="pt-BR" w:eastAsia="pt-BR"/>
        </w:rPr>
        <w:lastRenderedPageBreak/>
        <w:drawing>
          <wp:inline distT="0" distB="0" distL="0" distR="0" wp14:anchorId="7BCC060C" wp14:editId="5D10E49B">
            <wp:extent cx="5400040" cy="5041093"/>
            <wp:effectExtent l="19050" t="19050" r="10160" b="26670"/>
            <wp:docPr id="1" name="Imagem 1" descr="C:\Prof_Me_Luiz_Cardoso\Doutorado PGAGRO-UFRA\2º Artigo - PRAGAS DA CANA\Dados_CONAB\Mapas\Mapa_Maranha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f_Me_Luiz_Cardoso\Doutorado PGAGRO-UFRA\2º Artigo - PRAGAS DA CANA\Dados_CONAB\Mapas\Mapa_Maranha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041093"/>
                    </a:xfrm>
                    <a:prstGeom prst="rect">
                      <a:avLst/>
                    </a:prstGeom>
                    <a:noFill/>
                    <a:ln w="3175">
                      <a:solidFill>
                        <a:schemeClr val="bg2">
                          <a:lumMod val="90000"/>
                        </a:schemeClr>
                      </a:solidFill>
                    </a:ln>
                  </pic:spPr>
                </pic:pic>
              </a:graphicData>
            </a:graphic>
          </wp:inline>
        </w:drawing>
      </w:r>
    </w:p>
    <w:p w:rsidR="002063C0" w:rsidRPr="002063C0" w:rsidRDefault="002063C0" w:rsidP="002063C0">
      <w:pPr>
        <w:spacing w:line="480" w:lineRule="auto"/>
        <w:jc w:val="both"/>
        <w:rPr>
          <w:sz w:val="24"/>
          <w:szCs w:val="24"/>
        </w:rPr>
      </w:pPr>
      <w:r w:rsidRPr="002063C0">
        <w:rPr>
          <w:b/>
          <w:sz w:val="24"/>
          <w:szCs w:val="24"/>
        </w:rPr>
        <w:t>Fig 3</w:t>
      </w:r>
      <w:r>
        <w:rPr>
          <w:b/>
          <w:sz w:val="24"/>
          <w:szCs w:val="24"/>
        </w:rPr>
        <w:t>:</w:t>
      </w:r>
      <w:r w:rsidRPr="002063C0">
        <w:rPr>
          <w:sz w:val="24"/>
          <w:szCs w:val="24"/>
        </w:rPr>
        <w:t xml:space="preserve"> Map of the State of </w:t>
      </w:r>
      <w:proofErr w:type="spellStart"/>
      <w:r w:rsidRPr="002063C0">
        <w:rPr>
          <w:sz w:val="24"/>
          <w:szCs w:val="24"/>
        </w:rPr>
        <w:t>Maranhão</w:t>
      </w:r>
      <w:proofErr w:type="spellEnd"/>
      <w:r w:rsidRPr="002063C0">
        <w:rPr>
          <w:sz w:val="24"/>
          <w:szCs w:val="24"/>
        </w:rPr>
        <w:t xml:space="preserve"> with data on Planted Area (in thousand hectares), Productivity (in kilograms/hectare) and Production (in thousand tons) for the years 2012/2013 to 2021/2022. </w:t>
      </w:r>
      <w:r w:rsidRPr="002063C0">
        <w:rPr>
          <w:b/>
          <w:sz w:val="24"/>
          <w:szCs w:val="24"/>
        </w:rPr>
        <w:t>Source:</w:t>
      </w:r>
      <w:r w:rsidRPr="002063C0">
        <w:rPr>
          <w:sz w:val="24"/>
          <w:szCs w:val="24"/>
        </w:rPr>
        <w:t xml:space="preserve"> author, based on data from CONAB (2013); CONAB (2014); CONAB (2015); CONAB (2016); CONAB (2017); CONAB (2018); CONAB (2019); CONAB (2020); CONAB (2021)</w:t>
      </w:r>
      <w:proofErr w:type="gramStart"/>
      <w:r w:rsidRPr="002063C0">
        <w:rPr>
          <w:sz w:val="24"/>
          <w:szCs w:val="24"/>
        </w:rPr>
        <w:t>;</w:t>
      </w:r>
      <w:proofErr w:type="gramEnd"/>
      <w:r w:rsidRPr="002063C0">
        <w:rPr>
          <w:sz w:val="24"/>
          <w:szCs w:val="24"/>
        </w:rPr>
        <w:t xml:space="preserve"> CONAB (2022).</w:t>
      </w: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2063C0">
      <w:pPr>
        <w:spacing w:line="480" w:lineRule="auto"/>
        <w:jc w:val="center"/>
        <w:rPr>
          <w:sz w:val="20"/>
          <w:szCs w:val="20"/>
        </w:rPr>
      </w:pPr>
      <w:r w:rsidRPr="00FD60F5">
        <w:rPr>
          <w:noProof/>
          <w:sz w:val="20"/>
          <w:szCs w:val="20"/>
          <w:lang w:val="pt-BR" w:eastAsia="pt-BR"/>
        </w:rPr>
        <w:lastRenderedPageBreak/>
        <w:drawing>
          <wp:inline distT="0" distB="0" distL="0" distR="0" wp14:anchorId="0C7D500C" wp14:editId="3E74868B">
            <wp:extent cx="5400040" cy="4899561"/>
            <wp:effectExtent l="19050" t="19050" r="10160" b="15875"/>
            <wp:docPr id="3" name="Imagem 3" descr="C:\Prof_Me_Luiz_Cardoso\Doutorado PGAGRO-UFRA\2º Artigo - PRAGAS DA CANA\Dados_CONAB\Mapas\Mapa_MatoGros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f_Me_Luiz_Cardoso\Doutorado PGAGRO-UFRA\2º Artigo - PRAGAS DA CANA\Dados_CONAB\Mapas\Mapa_MatoGrosso.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4899561"/>
                    </a:xfrm>
                    <a:prstGeom prst="rect">
                      <a:avLst/>
                    </a:prstGeom>
                    <a:noFill/>
                    <a:ln w="3175">
                      <a:solidFill>
                        <a:schemeClr val="bg2">
                          <a:lumMod val="90000"/>
                        </a:schemeClr>
                      </a:solidFill>
                    </a:ln>
                  </pic:spPr>
                </pic:pic>
              </a:graphicData>
            </a:graphic>
          </wp:inline>
        </w:drawing>
      </w:r>
    </w:p>
    <w:p w:rsidR="002063C0" w:rsidRDefault="002063C0" w:rsidP="002063C0">
      <w:pPr>
        <w:spacing w:line="480" w:lineRule="auto"/>
        <w:jc w:val="both"/>
        <w:rPr>
          <w:sz w:val="24"/>
          <w:szCs w:val="24"/>
        </w:rPr>
      </w:pPr>
      <w:r>
        <w:rPr>
          <w:b/>
          <w:sz w:val="24"/>
          <w:szCs w:val="24"/>
        </w:rPr>
        <w:t xml:space="preserve">Fig </w:t>
      </w:r>
      <w:r w:rsidRPr="002063C0">
        <w:rPr>
          <w:b/>
          <w:sz w:val="24"/>
          <w:szCs w:val="24"/>
        </w:rPr>
        <w:t>4</w:t>
      </w:r>
      <w:r>
        <w:rPr>
          <w:b/>
          <w:sz w:val="24"/>
          <w:szCs w:val="24"/>
        </w:rPr>
        <w:t>:</w:t>
      </w:r>
      <w:r w:rsidRPr="002063C0">
        <w:rPr>
          <w:sz w:val="24"/>
          <w:szCs w:val="24"/>
        </w:rPr>
        <w:t xml:space="preserve"> Map of the State of </w:t>
      </w:r>
      <w:proofErr w:type="spellStart"/>
      <w:r w:rsidRPr="002063C0">
        <w:rPr>
          <w:sz w:val="24"/>
          <w:szCs w:val="24"/>
        </w:rPr>
        <w:t>Mato</w:t>
      </w:r>
      <w:proofErr w:type="spellEnd"/>
      <w:r w:rsidRPr="002063C0">
        <w:rPr>
          <w:sz w:val="24"/>
          <w:szCs w:val="24"/>
        </w:rPr>
        <w:t xml:space="preserve"> Grosso with data on Planted Area (in thousand hectares), Productivity (in kilograms/hectare) and Production (in thousand tons) for the years 2012/2013 to 2021/2022. </w:t>
      </w:r>
      <w:r w:rsidRPr="002063C0">
        <w:rPr>
          <w:b/>
          <w:sz w:val="24"/>
          <w:szCs w:val="24"/>
        </w:rPr>
        <w:t>Source:</w:t>
      </w:r>
      <w:r w:rsidRPr="002063C0">
        <w:rPr>
          <w:sz w:val="24"/>
          <w:szCs w:val="24"/>
        </w:rPr>
        <w:t xml:space="preserve"> author, based on data from CONAB (2013); CONAB (2014); CONAB (2015); CONAB (2016); CONAB (2017); CONAB (2018); CONAB (2019); CONAB (2020); CONAB (2021)</w:t>
      </w:r>
      <w:proofErr w:type="gramStart"/>
      <w:r w:rsidRPr="002063C0">
        <w:rPr>
          <w:sz w:val="24"/>
          <w:szCs w:val="24"/>
        </w:rPr>
        <w:t>;</w:t>
      </w:r>
      <w:proofErr w:type="gramEnd"/>
      <w:r w:rsidRPr="002063C0">
        <w:rPr>
          <w:sz w:val="24"/>
          <w:szCs w:val="24"/>
        </w:rPr>
        <w:t xml:space="preserve"> CONAB (2022).</w:t>
      </w:r>
    </w:p>
    <w:p w:rsidR="002063C0" w:rsidRDefault="002063C0" w:rsidP="002063C0">
      <w:pPr>
        <w:spacing w:line="480" w:lineRule="auto"/>
        <w:jc w:val="both"/>
        <w:rPr>
          <w:sz w:val="24"/>
          <w:szCs w:val="24"/>
        </w:rPr>
      </w:pPr>
    </w:p>
    <w:p w:rsidR="002063C0" w:rsidRDefault="002063C0" w:rsidP="002063C0">
      <w:pPr>
        <w:spacing w:line="480" w:lineRule="auto"/>
        <w:jc w:val="both"/>
        <w:rPr>
          <w:sz w:val="24"/>
          <w:szCs w:val="24"/>
        </w:rPr>
      </w:pPr>
    </w:p>
    <w:p w:rsidR="002063C0" w:rsidRDefault="002063C0" w:rsidP="002063C0">
      <w:pPr>
        <w:spacing w:line="480" w:lineRule="auto"/>
        <w:jc w:val="both"/>
        <w:rPr>
          <w:sz w:val="24"/>
          <w:szCs w:val="24"/>
        </w:rPr>
      </w:pPr>
    </w:p>
    <w:p w:rsidR="002063C0" w:rsidRDefault="002063C0" w:rsidP="002063C0">
      <w:pPr>
        <w:spacing w:line="480" w:lineRule="auto"/>
        <w:jc w:val="both"/>
        <w:rPr>
          <w:sz w:val="24"/>
          <w:szCs w:val="24"/>
        </w:rPr>
      </w:pPr>
    </w:p>
    <w:p w:rsidR="002063C0" w:rsidRDefault="002063C0" w:rsidP="002063C0">
      <w:pPr>
        <w:spacing w:line="480" w:lineRule="auto"/>
        <w:jc w:val="both"/>
        <w:rPr>
          <w:sz w:val="24"/>
          <w:szCs w:val="24"/>
        </w:rPr>
      </w:pPr>
    </w:p>
    <w:p w:rsidR="002063C0" w:rsidRDefault="002063C0" w:rsidP="002063C0">
      <w:pPr>
        <w:spacing w:line="480" w:lineRule="auto"/>
        <w:jc w:val="both"/>
        <w:rPr>
          <w:sz w:val="24"/>
          <w:szCs w:val="24"/>
        </w:rPr>
      </w:pPr>
    </w:p>
    <w:p w:rsidR="002063C0" w:rsidRDefault="002063C0" w:rsidP="002063C0">
      <w:pPr>
        <w:spacing w:line="480" w:lineRule="auto"/>
        <w:jc w:val="both"/>
        <w:rPr>
          <w:sz w:val="24"/>
          <w:szCs w:val="24"/>
        </w:rPr>
      </w:pPr>
    </w:p>
    <w:p w:rsidR="002063C0" w:rsidRDefault="002063C0" w:rsidP="002063C0">
      <w:pPr>
        <w:spacing w:line="480" w:lineRule="auto"/>
        <w:jc w:val="center"/>
        <w:rPr>
          <w:sz w:val="20"/>
          <w:szCs w:val="20"/>
        </w:rPr>
      </w:pPr>
      <w:r w:rsidRPr="007B49A6">
        <w:rPr>
          <w:noProof/>
          <w:sz w:val="20"/>
          <w:szCs w:val="20"/>
          <w:lang w:val="pt-BR" w:eastAsia="pt-BR"/>
        </w:rPr>
        <w:lastRenderedPageBreak/>
        <w:drawing>
          <wp:inline distT="0" distB="0" distL="0" distR="0" wp14:anchorId="620D1CA0" wp14:editId="2C1015D8">
            <wp:extent cx="5400040" cy="4906557"/>
            <wp:effectExtent l="19050" t="19050" r="10160" b="27940"/>
            <wp:docPr id="4" name="Imagem 4" descr="C:\Prof_Me_Luiz_Cardoso\Doutorado PGAGRO-UFRA\2º Artigo - PRAGAS DA CANA\Dados_CONAB\Mapas\Mapa_P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f_Me_Luiz_Cardoso\Doutorado PGAGRO-UFRA\2º Artigo - PRAGAS DA CANA\Dados_CONAB\Mapas\Mapa_Par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4906557"/>
                    </a:xfrm>
                    <a:prstGeom prst="rect">
                      <a:avLst/>
                    </a:prstGeom>
                    <a:noFill/>
                    <a:ln w="3175">
                      <a:solidFill>
                        <a:schemeClr val="bg2">
                          <a:lumMod val="90000"/>
                        </a:schemeClr>
                      </a:solidFill>
                    </a:ln>
                  </pic:spPr>
                </pic:pic>
              </a:graphicData>
            </a:graphic>
          </wp:inline>
        </w:drawing>
      </w:r>
    </w:p>
    <w:p w:rsidR="002063C0" w:rsidRPr="002063C0" w:rsidRDefault="00C7399B" w:rsidP="002063C0">
      <w:pPr>
        <w:spacing w:line="480" w:lineRule="auto"/>
        <w:jc w:val="both"/>
        <w:rPr>
          <w:sz w:val="24"/>
          <w:szCs w:val="24"/>
        </w:rPr>
      </w:pPr>
      <w:r>
        <w:rPr>
          <w:b/>
          <w:sz w:val="24"/>
          <w:szCs w:val="24"/>
        </w:rPr>
        <w:t>Fig</w:t>
      </w:r>
      <w:r w:rsidR="002063C0" w:rsidRPr="002063C0">
        <w:rPr>
          <w:b/>
          <w:sz w:val="24"/>
          <w:szCs w:val="24"/>
        </w:rPr>
        <w:t xml:space="preserve"> 5</w:t>
      </w:r>
      <w:r>
        <w:rPr>
          <w:b/>
          <w:sz w:val="24"/>
          <w:szCs w:val="24"/>
        </w:rPr>
        <w:t>:</w:t>
      </w:r>
      <w:r w:rsidR="002063C0" w:rsidRPr="002063C0">
        <w:rPr>
          <w:sz w:val="24"/>
          <w:szCs w:val="24"/>
        </w:rPr>
        <w:t xml:space="preserve"> Map of the State of </w:t>
      </w:r>
      <w:proofErr w:type="spellStart"/>
      <w:r w:rsidR="002063C0" w:rsidRPr="002063C0">
        <w:rPr>
          <w:sz w:val="24"/>
          <w:szCs w:val="24"/>
        </w:rPr>
        <w:t>Pará</w:t>
      </w:r>
      <w:proofErr w:type="spellEnd"/>
      <w:r w:rsidR="002063C0" w:rsidRPr="002063C0">
        <w:rPr>
          <w:sz w:val="24"/>
          <w:szCs w:val="24"/>
        </w:rPr>
        <w:t xml:space="preserve"> with data on Planted Area (in thousand hectares), Productivity (in kilos/hectare) and Production (in thousand tons) from the years 2012/2013 to 2021/2022. </w:t>
      </w:r>
      <w:r w:rsidR="002063C0" w:rsidRPr="002063C0">
        <w:rPr>
          <w:b/>
          <w:sz w:val="24"/>
          <w:szCs w:val="24"/>
        </w:rPr>
        <w:t>Source:</w:t>
      </w:r>
      <w:r w:rsidR="002063C0" w:rsidRPr="002063C0">
        <w:rPr>
          <w:sz w:val="24"/>
          <w:szCs w:val="24"/>
        </w:rPr>
        <w:t xml:space="preserve"> author, based on data from CONAB (2013); CONAB (2014); CONAB (2015); CONAB (2016); CONAB (2017); CONAB (2018); CONAB (2019); CONAB (2020); CONAB (2021)</w:t>
      </w:r>
      <w:proofErr w:type="gramStart"/>
      <w:r w:rsidR="002063C0" w:rsidRPr="002063C0">
        <w:rPr>
          <w:sz w:val="24"/>
          <w:szCs w:val="24"/>
        </w:rPr>
        <w:t>;</w:t>
      </w:r>
      <w:proofErr w:type="gramEnd"/>
      <w:r w:rsidR="002063C0" w:rsidRPr="002063C0">
        <w:rPr>
          <w:sz w:val="24"/>
          <w:szCs w:val="24"/>
        </w:rPr>
        <w:t xml:space="preserve"> CONAB (2022).</w:t>
      </w:r>
    </w:p>
    <w:p w:rsidR="002063C0" w:rsidRPr="002063C0" w:rsidRDefault="002063C0" w:rsidP="002063C0">
      <w:pPr>
        <w:spacing w:line="480" w:lineRule="auto"/>
        <w:jc w:val="both"/>
        <w:rPr>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2063C0">
      <w:pPr>
        <w:spacing w:line="480" w:lineRule="auto"/>
        <w:jc w:val="center"/>
        <w:rPr>
          <w:sz w:val="20"/>
          <w:szCs w:val="20"/>
        </w:rPr>
      </w:pPr>
      <w:r w:rsidRPr="00F023F4">
        <w:rPr>
          <w:noProof/>
          <w:sz w:val="20"/>
          <w:szCs w:val="20"/>
          <w:lang w:val="pt-BR" w:eastAsia="pt-BR"/>
        </w:rPr>
        <w:lastRenderedPageBreak/>
        <w:drawing>
          <wp:inline distT="0" distB="0" distL="0" distR="0" wp14:anchorId="58D2A127" wp14:editId="237D4902">
            <wp:extent cx="5400040" cy="4853426"/>
            <wp:effectExtent l="19050" t="19050" r="10160" b="23495"/>
            <wp:docPr id="8" name="Imagem 8" descr="C:\Prof_Me_Luiz_Cardoso\Doutorado PGAGRO-UFRA\2º Artigo - PRAGAS DA CANA\Dados_CONAB\Mapas\Mapa_Tocanti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f_Me_Luiz_Cardoso\Doutorado PGAGRO-UFRA\2º Artigo - PRAGAS DA CANA\Dados_CONAB\Mapas\Mapa_Tocantins.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853426"/>
                    </a:xfrm>
                    <a:prstGeom prst="rect">
                      <a:avLst/>
                    </a:prstGeom>
                    <a:noFill/>
                    <a:ln w="3175">
                      <a:solidFill>
                        <a:schemeClr val="bg2">
                          <a:lumMod val="90000"/>
                        </a:schemeClr>
                      </a:solidFill>
                    </a:ln>
                  </pic:spPr>
                </pic:pic>
              </a:graphicData>
            </a:graphic>
          </wp:inline>
        </w:drawing>
      </w:r>
    </w:p>
    <w:p w:rsidR="002063C0" w:rsidRPr="002063C0" w:rsidRDefault="002063C0" w:rsidP="002063C0">
      <w:pPr>
        <w:spacing w:line="480" w:lineRule="auto"/>
        <w:jc w:val="both"/>
        <w:rPr>
          <w:sz w:val="24"/>
          <w:szCs w:val="24"/>
        </w:rPr>
      </w:pPr>
      <w:r>
        <w:rPr>
          <w:b/>
          <w:sz w:val="24"/>
          <w:szCs w:val="24"/>
        </w:rPr>
        <w:t>Fig</w:t>
      </w:r>
      <w:r w:rsidRPr="002063C0">
        <w:rPr>
          <w:b/>
          <w:sz w:val="24"/>
          <w:szCs w:val="24"/>
        </w:rPr>
        <w:t xml:space="preserve"> 6</w:t>
      </w:r>
      <w:r>
        <w:rPr>
          <w:b/>
          <w:sz w:val="24"/>
          <w:szCs w:val="24"/>
        </w:rPr>
        <w:t>:</w:t>
      </w:r>
      <w:r w:rsidRPr="002063C0">
        <w:rPr>
          <w:sz w:val="24"/>
          <w:szCs w:val="24"/>
        </w:rPr>
        <w:t xml:space="preserve"> Map of the State of Tocantins with data on Planted Area (in thousand hectares), Productivity (in kilograms/hectare) and Production (in thousand tons) from the years 2012/2013 to 2021/2022. </w:t>
      </w:r>
      <w:r w:rsidRPr="002063C0">
        <w:rPr>
          <w:b/>
          <w:sz w:val="24"/>
          <w:szCs w:val="24"/>
        </w:rPr>
        <w:t>Source:</w:t>
      </w:r>
      <w:r w:rsidRPr="002063C0">
        <w:rPr>
          <w:sz w:val="24"/>
          <w:szCs w:val="24"/>
        </w:rPr>
        <w:t xml:space="preserve"> author, based on data from CONAB (2013); CONAB (2014); CONAB (2015); CONAB (2016); CONAB (2017); CONAB (2018); CONAB (2019); CONAB (2020); CONAB (2021)</w:t>
      </w:r>
      <w:proofErr w:type="gramStart"/>
      <w:r w:rsidRPr="002063C0">
        <w:rPr>
          <w:sz w:val="24"/>
          <w:szCs w:val="24"/>
        </w:rPr>
        <w:t>;</w:t>
      </w:r>
      <w:proofErr w:type="gramEnd"/>
      <w:r w:rsidRPr="002063C0">
        <w:rPr>
          <w:sz w:val="24"/>
          <w:szCs w:val="24"/>
        </w:rPr>
        <w:t xml:space="preserve"> CONAB (2022). </w:t>
      </w: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E146AF">
      <w:pPr>
        <w:spacing w:line="480" w:lineRule="auto"/>
        <w:jc w:val="center"/>
        <w:rPr>
          <w:color w:val="000000" w:themeColor="text1"/>
          <w:sz w:val="24"/>
          <w:szCs w:val="24"/>
        </w:rPr>
      </w:pPr>
    </w:p>
    <w:p w:rsidR="002063C0" w:rsidRDefault="002063C0" w:rsidP="002063C0">
      <w:pPr>
        <w:spacing w:line="480" w:lineRule="auto"/>
        <w:jc w:val="center"/>
        <w:rPr>
          <w:b/>
          <w:sz w:val="24"/>
          <w:szCs w:val="24"/>
        </w:rPr>
      </w:pPr>
      <w:r>
        <w:rPr>
          <w:b/>
          <w:noProof/>
          <w:sz w:val="24"/>
          <w:szCs w:val="24"/>
          <w:lang w:val="pt-BR" w:eastAsia="pt-BR"/>
        </w:rPr>
        <w:lastRenderedPageBreak/>
        <w:drawing>
          <wp:inline distT="0" distB="0" distL="0" distR="0">
            <wp:extent cx="6407150" cy="645160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150" cy="6451600"/>
                    </a:xfrm>
                    <a:prstGeom prst="rect">
                      <a:avLst/>
                    </a:prstGeom>
                    <a:noFill/>
                    <a:ln>
                      <a:noFill/>
                    </a:ln>
                  </pic:spPr>
                </pic:pic>
              </a:graphicData>
            </a:graphic>
          </wp:inline>
        </w:drawing>
      </w:r>
    </w:p>
    <w:p w:rsidR="002063C0" w:rsidRPr="002063C0" w:rsidRDefault="00BF0964" w:rsidP="002063C0">
      <w:pPr>
        <w:spacing w:line="480" w:lineRule="auto"/>
        <w:jc w:val="both"/>
        <w:rPr>
          <w:sz w:val="24"/>
          <w:szCs w:val="24"/>
        </w:rPr>
      </w:pPr>
      <w:r>
        <w:rPr>
          <w:b/>
          <w:sz w:val="24"/>
          <w:szCs w:val="24"/>
        </w:rPr>
        <w:t>Fig</w:t>
      </w:r>
      <w:r w:rsidR="002063C0" w:rsidRPr="002063C0">
        <w:rPr>
          <w:b/>
          <w:sz w:val="24"/>
          <w:szCs w:val="24"/>
        </w:rPr>
        <w:t xml:space="preserve"> 7</w:t>
      </w:r>
      <w:r w:rsidR="002063C0">
        <w:rPr>
          <w:b/>
          <w:sz w:val="24"/>
          <w:szCs w:val="24"/>
        </w:rPr>
        <w:t>:</w:t>
      </w:r>
      <w:r w:rsidR="002063C0" w:rsidRPr="002063C0">
        <w:rPr>
          <w:sz w:val="24"/>
          <w:szCs w:val="24"/>
        </w:rPr>
        <w:t xml:space="preserve"> Frequency histograms of the variables Planted Area (in thousand hectares), Productivity (in kilograms/hectare) and Production (in thousand tons) of sugarcane in the State of </w:t>
      </w:r>
      <w:proofErr w:type="spellStart"/>
      <w:r w:rsidR="002063C0" w:rsidRPr="002063C0">
        <w:rPr>
          <w:sz w:val="24"/>
          <w:szCs w:val="24"/>
        </w:rPr>
        <w:t>Maranhão</w:t>
      </w:r>
      <w:proofErr w:type="spellEnd"/>
      <w:r w:rsidR="002063C0" w:rsidRPr="002063C0">
        <w:rPr>
          <w:sz w:val="24"/>
          <w:szCs w:val="24"/>
        </w:rPr>
        <w:t xml:space="preserve">, Brazil, in the years 2012/2013 to 2021/2022. </w:t>
      </w:r>
      <w:r w:rsidR="002063C0" w:rsidRPr="002063C0">
        <w:rPr>
          <w:b/>
          <w:sz w:val="24"/>
          <w:szCs w:val="24"/>
        </w:rPr>
        <w:t xml:space="preserve">Source: </w:t>
      </w:r>
      <w:r w:rsidR="002063C0" w:rsidRPr="002063C0">
        <w:rPr>
          <w:sz w:val="24"/>
          <w:szCs w:val="24"/>
        </w:rPr>
        <w:t>author.</w:t>
      </w: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2063C0" w:rsidRDefault="002063C0" w:rsidP="002063C0">
      <w:pPr>
        <w:spacing w:line="480" w:lineRule="auto"/>
        <w:jc w:val="both"/>
        <w:rPr>
          <w:b/>
          <w:sz w:val="24"/>
          <w:szCs w:val="24"/>
        </w:rPr>
      </w:pPr>
      <w:r>
        <w:rPr>
          <w:b/>
          <w:noProof/>
          <w:sz w:val="24"/>
          <w:szCs w:val="24"/>
          <w:lang w:val="pt-BR" w:eastAsia="pt-BR"/>
        </w:rPr>
        <w:lastRenderedPageBreak/>
        <w:drawing>
          <wp:inline distT="0" distB="0" distL="0" distR="0">
            <wp:extent cx="6407150" cy="6419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7150" cy="6419850"/>
                    </a:xfrm>
                    <a:prstGeom prst="rect">
                      <a:avLst/>
                    </a:prstGeom>
                    <a:noFill/>
                    <a:ln>
                      <a:noFill/>
                    </a:ln>
                  </pic:spPr>
                </pic:pic>
              </a:graphicData>
            </a:graphic>
          </wp:inline>
        </w:drawing>
      </w:r>
    </w:p>
    <w:p w:rsidR="002063C0" w:rsidRPr="002063C0" w:rsidRDefault="00BF0964" w:rsidP="002063C0">
      <w:pPr>
        <w:spacing w:line="480" w:lineRule="auto"/>
        <w:jc w:val="both"/>
        <w:rPr>
          <w:sz w:val="24"/>
          <w:szCs w:val="24"/>
        </w:rPr>
      </w:pPr>
      <w:r>
        <w:rPr>
          <w:b/>
          <w:sz w:val="24"/>
          <w:szCs w:val="24"/>
        </w:rPr>
        <w:t>Fig</w:t>
      </w:r>
      <w:r w:rsidR="002063C0" w:rsidRPr="002063C0">
        <w:rPr>
          <w:b/>
          <w:sz w:val="24"/>
          <w:szCs w:val="24"/>
        </w:rPr>
        <w:t xml:space="preserve"> 8</w:t>
      </w:r>
      <w:r w:rsidR="002063C0">
        <w:rPr>
          <w:b/>
          <w:sz w:val="24"/>
          <w:szCs w:val="24"/>
        </w:rPr>
        <w:t>:</w:t>
      </w:r>
      <w:r w:rsidR="002063C0" w:rsidRPr="002063C0">
        <w:rPr>
          <w:sz w:val="24"/>
          <w:szCs w:val="24"/>
        </w:rPr>
        <w:t xml:space="preserve"> Frequency histograms of the variables Planted Area (in thousand hectares), Productivity (in kilograms/hectare) and Production (in thousand tons) of sugarcane in the State of </w:t>
      </w:r>
      <w:proofErr w:type="spellStart"/>
      <w:r w:rsidR="002063C0" w:rsidRPr="002063C0">
        <w:rPr>
          <w:sz w:val="24"/>
          <w:szCs w:val="24"/>
        </w:rPr>
        <w:t>Mato</w:t>
      </w:r>
      <w:proofErr w:type="spellEnd"/>
      <w:r w:rsidR="002063C0" w:rsidRPr="002063C0">
        <w:rPr>
          <w:sz w:val="24"/>
          <w:szCs w:val="24"/>
        </w:rPr>
        <w:t xml:space="preserve"> Grosso, Brazil, in the years 2012/2013 to 2021/2022. </w:t>
      </w:r>
      <w:r w:rsidR="002063C0" w:rsidRPr="002063C0">
        <w:rPr>
          <w:b/>
          <w:sz w:val="24"/>
          <w:szCs w:val="24"/>
        </w:rPr>
        <w:t xml:space="preserve">Source: </w:t>
      </w:r>
      <w:r w:rsidR="002063C0" w:rsidRPr="002063C0">
        <w:rPr>
          <w:sz w:val="24"/>
          <w:szCs w:val="24"/>
        </w:rPr>
        <w:t>author.</w:t>
      </w:r>
    </w:p>
    <w:p w:rsidR="002063C0" w:rsidRDefault="002063C0" w:rsidP="002063C0">
      <w:pPr>
        <w:spacing w:line="480" w:lineRule="auto"/>
        <w:jc w:val="center"/>
        <w:rPr>
          <w:sz w:val="20"/>
          <w:szCs w:val="20"/>
        </w:rPr>
      </w:pP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2063C0" w:rsidRDefault="002063C0" w:rsidP="002063C0">
      <w:pPr>
        <w:spacing w:line="480" w:lineRule="auto"/>
        <w:rPr>
          <w:sz w:val="20"/>
          <w:szCs w:val="20"/>
        </w:rPr>
      </w:pPr>
    </w:p>
    <w:p w:rsidR="003C7E64" w:rsidRDefault="003C7E64" w:rsidP="002063C0">
      <w:pPr>
        <w:spacing w:line="480" w:lineRule="auto"/>
        <w:jc w:val="both"/>
        <w:rPr>
          <w:b/>
          <w:sz w:val="24"/>
          <w:szCs w:val="24"/>
        </w:rPr>
      </w:pPr>
      <w:r>
        <w:rPr>
          <w:b/>
          <w:noProof/>
          <w:sz w:val="24"/>
          <w:szCs w:val="24"/>
          <w:lang w:val="pt-BR" w:eastAsia="pt-BR"/>
        </w:rPr>
        <w:lastRenderedPageBreak/>
        <w:drawing>
          <wp:inline distT="0" distB="0" distL="0" distR="0">
            <wp:extent cx="6407150" cy="645160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7150" cy="6451600"/>
                    </a:xfrm>
                    <a:prstGeom prst="rect">
                      <a:avLst/>
                    </a:prstGeom>
                    <a:noFill/>
                    <a:ln>
                      <a:noFill/>
                    </a:ln>
                  </pic:spPr>
                </pic:pic>
              </a:graphicData>
            </a:graphic>
          </wp:inline>
        </w:drawing>
      </w:r>
    </w:p>
    <w:p w:rsidR="002063C0" w:rsidRPr="002063C0" w:rsidRDefault="002063C0" w:rsidP="002063C0">
      <w:pPr>
        <w:spacing w:line="480" w:lineRule="auto"/>
        <w:jc w:val="both"/>
        <w:rPr>
          <w:sz w:val="24"/>
          <w:szCs w:val="24"/>
        </w:rPr>
      </w:pPr>
      <w:r w:rsidRPr="002063C0">
        <w:rPr>
          <w:b/>
          <w:sz w:val="24"/>
          <w:szCs w:val="24"/>
        </w:rPr>
        <w:t>Fig 9</w:t>
      </w:r>
      <w:r>
        <w:rPr>
          <w:b/>
          <w:sz w:val="24"/>
          <w:szCs w:val="24"/>
        </w:rPr>
        <w:t>:</w:t>
      </w:r>
      <w:r w:rsidRPr="002063C0">
        <w:rPr>
          <w:sz w:val="24"/>
          <w:szCs w:val="24"/>
        </w:rPr>
        <w:t xml:space="preserve"> Frequency histograms of the variables Planted Area (in thousand hectares), Productivity (in kilograms/hectare) and Production (in thousand tons) of sugarcane in the State of </w:t>
      </w:r>
      <w:proofErr w:type="spellStart"/>
      <w:r w:rsidRPr="002063C0">
        <w:rPr>
          <w:sz w:val="24"/>
          <w:szCs w:val="24"/>
        </w:rPr>
        <w:t>Pará</w:t>
      </w:r>
      <w:proofErr w:type="spellEnd"/>
      <w:r w:rsidRPr="002063C0">
        <w:rPr>
          <w:sz w:val="24"/>
          <w:szCs w:val="24"/>
        </w:rPr>
        <w:t xml:space="preserve">, Brazil, in the 2012/2012 2013 to 2021/2022. </w:t>
      </w:r>
      <w:r w:rsidRPr="002063C0">
        <w:rPr>
          <w:b/>
          <w:sz w:val="24"/>
          <w:szCs w:val="24"/>
        </w:rPr>
        <w:t xml:space="preserve">Source: </w:t>
      </w:r>
      <w:r w:rsidRPr="002063C0">
        <w:rPr>
          <w:sz w:val="24"/>
          <w:szCs w:val="24"/>
        </w:rPr>
        <w:t>author.</w:t>
      </w:r>
    </w:p>
    <w:p w:rsidR="002063C0" w:rsidRDefault="002063C0" w:rsidP="002063C0">
      <w:pPr>
        <w:spacing w:line="480" w:lineRule="auto"/>
        <w:rPr>
          <w:sz w:val="20"/>
          <w:szCs w:val="20"/>
        </w:rPr>
      </w:pPr>
    </w:p>
    <w:p w:rsidR="002063C0" w:rsidRDefault="002063C0"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3C7E64">
      <w:pPr>
        <w:spacing w:line="480" w:lineRule="auto"/>
        <w:jc w:val="both"/>
        <w:rPr>
          <w:b/>
          <w:sz w:val="24"/>
          <w:szCs w:val="24"/>
        </w:rPr>
      </w:pPr>
      <w:r>
        <w:rPr>
          <w:b/>
          <w:noProof/>
          <w:sz w:val="24"/>
          <w:szCs w:val="24"/>
          <w:lang w:val="pt-BR" w:eastAsia="pt-BR"/>
        </w:rPr>
        <w:lastRenderedPageBreak/>
        <w:drawing>
          <wp:inline distT="0" distB="0" distL="0" distR="0">
            <wp:extent cx="6413500" cy="647700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3500" cy="6477000"/>
                    </a:xfrm>
                    <a:prstGeom prst="rect">
                      <a:avLst/>
                    </a:prstGeom>
                    <a:noFill/>
                    <a:ln>
                      <a:noFill/>
                    </a:ln>
                  </pic:spPr>
                </pic:pic>
              </a:graphicData>
            </a:graphic>
          </wp:inline>
        </w:drawing>
      </w:r>
    </w:p>
    <w:p w:rsidR="003C7E64" w:rsidRDefault="00BF0964" w:rsidP="003C7E64">
      <w:pPr>
        <w:spacing w:line="480" w:lineRule="auto"/>
        <w:jc w:val="both"/>
        <w:rPr>
          <w:sz w:val="24"/>
          <w:szCs w:val="24"/>
        </w:rPr>
      </w:pPr>
      <w:r>
        <w:rPr>
          <w:b/>
          <w:sz w:val="24"/>
          <w:szCs w:val="24"/>
        </w:rPr>
        <w:t>Fig</w:t>
      </w:r>
      <w:r w:rsidR="003C7E64" w:rsidRPr="003C7E64">
        <w:rPr>
          <w:b/>
          <w:sz w:val="24"/>
          <w:szCs w:val="24"/>
        </w:rPr>
        <w:t xml:space="preserve"> 10</w:t>
      </w:r>
      <w:r w:rsidR="003C7E64">
        <w:rPr>
          <w:b/>
          <w:sz w:val="24"/>
          <w:szCs w:val="24"/>
        </w:rPr>
        <w:t>:</w:t>
      </w:r>
      <w:r w:rsidR="003C7E64" w:rsidRPr="003C7E64">
        <w:rPr>
          <w:sz w:val="24"/>
          <w:szCs w:val="24"/>
        </w:rPr>
        <w:t xml:space="preserve"> Frequency histograms of the variables Planted Area (in thousand hectares), Productivity (in kilograms/hectare) and Production (in thousand tons) of sugarcane in the State of Tocantins, Brazil, during the years 2012/2013 to 2021/2022. </w:t>
      </w:r>
      <w:r w:rsidR="003C7E64" w:rsidRPr="003C7E64">
        <w:rPr>
          <w:b/>
          <w:sz w:val="24"/>
          <w:szCs w:val="24"/>
        </w:rPr>
        <w:t xml:space="preserve">Source: </w:t>
      </w:r>
      <w:r w:rsidR="003C7E64" w:rsidRPr="003C7E64">
        <w:rPr>
          <w:sz w:val="24"/>
          <w:szCs w:val="24"/>
        </w:rPr>
        <w:t>author.</w:t>
      </w:r>
    </w:p>
    <w:p w:rsidR="003C7E64" w:rsidRDefault="003C7E64" w:rsidP="003C7E64">
      <w:pPr>
        <w:spacing w:line="480" w:lineRule="auto"/>
        <w:jc w:val="both"/>
        <w:rPr>
          <w:sz w:val="24"/>
          <w:szCs w:val="24"/>
        </w:rPr>
      </w:pPr>
    </w:p>
    <w:p w:rsidR="003C7E64" w:rsidRDefault="003C7E64" w:rsidP="003C7E64">
      <w:pPr>
        <w:spacing w:line="480" w:lineRule="auto"/>
        <w:jc w:val="both"/>
        <w:rPr>
          <w:sz w:val="24"/>
          <w:szCs w:val="24"/>
        </w:rPr>
      </w:pPr>
    </w:p>
    <w:p w:rsidR="003C7E64" w:rsidRDefault="003C7E64" w:rsidP="003C7E64">
      <w:pPr>
        <w:spacing w:line="480" w:lineRule="auto"/>
        <w:jc w:val="both"/>
        <w:rPr>
          <w:sz w:val="24"/>
          <w:szCs w:val="24"/>
        </w:rPr>
      </w:pPr>
    </w:p>
    <w:p w:rsidR="003C7E64" w:rsidRDefault="003C7E64" w:rsidP="003C7E64">
      <w:pPr>
        <w:spacing w:line="480" w:lineRule="auto"/>
        <w:jc w:val="both"/>
        <w:rPr>
          <w:sz w:val="24"/>
          <w:szCs w:val="24"/>
        </w:rPr>
      </w:pPr>
    </w:p>
    <w:p w:rsidR="003C7E64" w:rsidRDefault="003C7E64" w:rsidP="003C7E64">
      <w:pPr>
        <w:spacing w:line="480" w:lineRule="auto"/>
        <w:jc w:val="both"/>
        <w:rPr>
          <w:b/>
          <w:sz w:val="24"/>
          <w:szCs w:val="24"/>
        </w:rPr>
      </w:pPr>
      <w:r>
        <w:rPr>
          <w:b/>
          <w:noProof/>
          <w:sz w:val="24"/>
          <w:szCs w:val="24"/>
          <w:lang w:val="pt-BR" w:eastAsia="pt-BR"/>
        </w:rPr>
        <w:lastRenderedPageBreak/>
        <w:drawing>
          <wp:inline distT="0" distB="0" distL="0" distR="0">
            <wp:extent cx="6413500" cy="2774950"/>
            <wp:effectExtent l="0" t="0" r="635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0" cy="2774950"/>
                    </a:xfrm>
                    <a:prstGeom prst="rect">
                      <a:avLst/>
                    </a:prstGeom>
                    <a:noFill/>
                    <a:ln>
                      <a:noFill/>
                    </a:ln>
                  </pic:spPr>
                </pic:pic>
              </a:graphicData>
            </a:graphic>
          </wp:inline>
        </w:drawing>
      </w:r>
    </w:p>
    <w:p w:rsidR="003C7E64" w:rsidRPr="003C7E64" w:rsidRDefault="00BF0964" w:rsidP="003C7E64">
      <w:pPr>
        <w:spacing w:line="480" w:lineRule="auto"/>
        <w:jc w:val="both"/>
        <w:rPr>
          <w:sz w:val="24"/>
          <w:szCs w:val="24"/>
        </w:rPr>
      </w:pPr>
      <w:r>
        <w:rPr>
          <w:b/>
          <w:sz w:val="24"/>
          <w:szCs w:val="24"/>
        </w:rPr>
        <w:t>Fig.</w:t>
      </w:r>
      <w:r w:rsidR="003C7E64" w:rsidRPr="003C7E64">
        <w:rPr>
          <w:b/>
          <w:sz w:val="24"/>
          <w:szCs w:val="24"/>
        </w:rPr>
        <w:t>11:</w:t>
      </w:r>
      <w:r w:rsidR="003C7E64">
        <w:rPr>
          <w:sz w:val="24"/>
          <w:szCs w:val="24"/>
        </w:rPr>
        <w:t xml:space="preserve"> </w:t>
      </w:r>
      <w:r w:rsidR="003C7E64" w:rsidRPr="003C7E64">
        <w:rPr>
          <w:sz w:val="24"/>
          <w:szCs w:val="24"/>
        </w:rPr>
        <w:t xml:space="preserve">Correlations between Planted Area x Productivity and Planted Area x Production for the State of </w:t>
      </w:r>
      <w:proofErr w:type="spellStart"/>
      <w:r w:rsidR="003C7E64" w:rsidRPr="003C7E64">
        <w:rPr>
          <w:sz w:val="24"/>
          <w:szCs w:val="24"/>
        </w:rPr>
        <w:t>Maranhão</w:t>
      </w:r>
      <w:proofErr w:type="spellEnd"/>
      <w:r w:rsidR="003C7E64" w:rsidRPr="003C7E64">
        <w:rPr>
          <w:sz w:val="24"/>
          <w:szCs w:val="24"/>
        </w:rPr>
        <w:t>.</w:t>
      </w: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r>
        <w:rPr>
          <w:noProof/>
          <w:color w:val="000000" w:themeColor="text1"/>
          <w:sz w:val="24"/>
          <w:szCs w:val="24"/>
          <w:lang w:val="pt-BR" w:eastAsia="pt-BR"/>
        </w:rPr>
        <w:lastRenderedPageBreak/>
        <w:drawing>
          <wp:inline distT="0" distB="0" distL="0" distR="0">
            <wp:extent cx="6407150" cy="2743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7150" cy="2743200"/>
                    </a:xfrm>
                    <a:prstGeom prst="rect">
                      <a:avLst/>
                    </a:prstGeom>
                    <a:noFill/>
                    <a:ln>
                      <a:noFill/>
                    </a:ln>
                  </pic:spPr>
                </pic:pic>
              </a:graphicData>
            </a:graphic>
          </wp:inline>
        </w:drawing>
      </w:r>
    </w:p>
    <w:p w:rsidR="003C7E64" w:rsidRPr="003C7E64" w:rsidRDefault="003C7E64" w:rsidP="003C7E64">
      <w:pPr>
        <w:spacing w:line="480" w:lineRule="auto"/>
        <w:jc w:val="both"/>
        <w:rPr>
          <w:sz w:val="24"/>
          <w:szCs w:val="24"/>
        </w:rPr>
      </w:pPr>
      <w:r>
        <w:rPr>
          <w:b/>
          <w:sz w:val="24"/>
          <w:szCs w:val="24"/>
        </w:rPr>
        <w:t>Fi</w:t>
      </w:r>
      <w:r w:rsidR="00BF0964">
        <w:rPr>
          <w:b/>
          <w:sz w:val="24"/>
          <w:szCs w:val="24"/>
        </w:rPr>
        <w:t>g</w:t>
      </w:r>
      <w:r>
        <w:rPr>
          <w:b/>
          <w:sz w:val="24"/>
          <w:szCs w:val="24"/>
        </w:rPr>
        <w:t xml:space="preserve"> 12</w:t>
      </w:r>
      <w:r w:rsidRPr="003C7E64">
        <w:rPr>
          <w:b/>
          <w:sz w:val="24"/>
          <w:szCs w:val="24"/>
        </w:rPr>
        <w:t>:</w:t>
      </w:r>
      <w:r>
        <w:rPr>
          <w:sz w:val="24"/>
          <w:szCs w:val="24"/>
        </w:rPr>
        <w:t xml:space="preserve"> </w:t>
      </w:r>
      <w:r w:rsidRPr="003C7E64">
        <w:rPr>
          <w:sz w:val="24"/>
          <w:szCs w:val="24"/>
        </w:rPr>
        <w:t xml:space="preserve">Correlations between Planted Area x Productivity and Planted Area x Production for the State of </w:t>
      </w:r>
      <w:proofErr w:type="spellStart"/>
      <w:r w:rsidRPr="003C7E64">
        <w:rPr>
          <w:sz w:val="24"/>
          <w:szCs w:val="24"/>
        </w:rPr>
        <w:t>Ma</w:t>
      </w:r>
      <w:r>
        <w:rPr>
          <w:sz w:val="24"/>
          <w:szCs w:val="24"/>
        </w:rPr>
        <w:t>to</w:t>
      </w:r>
      <w:proofErr w:type="spellEnd"/>
      <w:r>
        <w:rPr>
          <w:sz w:val="24"/>
          <w:szCs w:val="24"/>
        </w:rPr>
        <w:t xml:space="preserve"> Grosso</w:t>
      </w:r>
      <w:r w:rsidRPr="003C7E64">
        <w:rPr>
          <w:sz w:val="24"/>
          <w:szCs w:val="24"/>
        </w:rPr>
        <w:t>.</w:t>
      </w: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Pr="003C7E64" w:rsidRDefault="003C7E64" w:rsidP="003C7E64">
      <w:pPr>
        <w:spacing w:line="480" w:lineRule="auto"/>
        <w:jc w:val="both"/>
        <w:rPr>
          <w:sz w:val="24"/>
          <w:szCs w:val="24"/>
        </w:rPr>
      </w:pPr>
      <w:r>
        <w:rPr>
          <w:noProof/>
          <w:sz w:val="24"/>
          <w:szCs w:val="24"/>
          <w:lang w:val="pt-BR" w:eastAsia="pt-BR"/>
        </w:rPr>
        <w:lastRenderedPageBreak/>
        <w:drawing>
          <wp:inline distT="0" distB="0" distL="0" distR="0">
            <wp:extent cx="6413500" cy="274955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3500" cy="2749550"/>
                    </a:xfrm>
                    <a:prstGeom prst="rect">
                      <a:avLst/>
                    </a:prstGeom>
                    <a:noFill/>
                    <a:ln>
                      <a:noFill/>
                    </a:ln>
                  </pic:spPr>
                </pic:pic>
              </a:graphicData>
            </a:graphic>
          </wp:inline>
        </w:drawing>
      </w:r>
    </w:p>
    <w:p w:rsidR="003C7E64" w:rsidRDefault="00BF0964" w:rsidP="003C7E64">
      <w:pPr>
        <w:spacing w:line="480" w:lineRule="auto"/>
        <w:jc w:val="both"/>
        <w:rPr>
          <w:sz w:val="24"/>
          <w:szCs w:val="24"/>
        </w:rPr>
      </w:pPr>
      <w:r>
        <w:rPr>
          <w:b/>
          <w:sz w:val="24"/>
          <w:szCs w:val="24"/>
        </w:rPr>
        <w:t>Fig</w:t>
      </w:r>
      <w:r w:rsidR="003C7E64">
        <w:rPr>
          <w:b/>
          <w:sz w:val="24"/>
          <w:szCs w:val="24"/>
        </w:rPr>
        <w:t xml:space="preserve"> 13</w:t>
      </w:r>
      <w:r w:rsidR="003C7E64" w:rsidRPr="003C7E64">
        <w:rPr>
          <w:b/>
          <w:sz w:val="24"/>
          <w:szCs w:val="24"/>
        </w:rPr>
        <w:t>:</w:t>
      </w:r>
      <w:r w:rsidR="003C7E64">
        <w:rPr>
          <w:sz w:val="24"/>
          <w:szCs w:val="24"/>
        </w:rPr>
        <w:t xml:space="preserve"> </w:t>
      </w:r>
      <w:r w:rsidR="003C7E64" w:rsidRPr="003C7E64">
        <w:rPr>
          <w:sz w:val="24"/>
          <w:szCs w:val="24"/>
        </w:rPr>
        <w:t xml:space="preserve">Correlations between Planted Area x Productivity and Planted Area x Production for the State of </w:t>
      </w:r>
      <w:proofErr w:type="spellStart"/>
      <w:r w:rsidR="003C7E64">
        <w:rPr>
          <w:sz w:val="24"/>
          <w:szCs w:val="24"/>
        </w:rPr>
        <w:t>Pará</w:t>
      </w:r>
      <w:proofErr w:type="spellEnd"/>
      <w:r w:rsidR="003C7E64" w:rsidRPr="003C7E64">
        <w:rPr>
          <w:sz w:val="24"/>
          <w:szCs w:val="24"/>
        </w:rPr>
        <w:t>.</w:t>
      </w: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Default="003C7E64" w:rsidP="00E146AF">
      <w:pPr>
        <w:spacing w:line="480" w:lineRule="auto"/>
        <w:jc w:val="center"/>
        <w:rPr>
          <w:color w:val="000000" w:themeColor="text1"/>
          <w:sz w:val="24"/>
          <w:szCs w:val="24"/>
        </w:rPr>
      </w:pPr>
    </w:p>
    <w:p w:rsidR="003C7E64" w:rsidRPr="005368B6" w:rsidRDefault="003C7E64" w:rsidP="00E146AF">
      <w:pPr>
        <w:spacing w:line="480" w:lineRule="auto"/>
        <w:jc w:val="center"/>
        <w:rPr>
          <w:color w:val="000000" w:themeColor="text1"/>
          <w:sz w:val="24"/>
          <w:szCs w:val="24"/>
        </w:rPr>
      </w:pPr>
      <w:r>
        <w:rPr>
          <w:noProof/>
          <w:color w:val="000000" w:themeColor="text1"/>
          <w:sz w:val="24"/>
          <w:szCs w:val="24"/>
          <w:lang w:val="pt-BR" w:eastAsia="pt-BR"/>
        </w:rPr>
        <w:lastRenderedPageBreak/>
        <w:drawing>
          <wp:inline distT="0" distB="0" distL="0" distR="0">
            <wp:extent cx="6400800" cy="27432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743200"/>
                    </a:xfrm>
                    <a:prstGeom prst="rect">
                      <a:avLst/>
                    </a:prstGeom>
                    <a:noFill/>
                    <a:ln>
                      <a:noFill/>
                    </a:ln>
                  </pic:spPr>
                </pic:pic>
              </a:graphicData>
            </a:graphic>
          </wp:inline>
        </w:drawing>
      </w:r>
    </w:p>
    <w:p w:rsidR="00DE55A4" w:rsidRDefault="00BF0964" w:rsidP="00DE55A4">
      <w:pPr>
        <w:spacing w:line="480" w:lineRule="auto"/>
        <w:jc w:val="both"/>
        <w:rPr>
          <w:sz w:val="24"/>
          <w:szCs w:val="24"/>
        </w:rPr>
      </w:pPr>
      <w:r>
        <w:rPr>
          <w:b/>
          <w:sz w:val="24"/>
          <w:szCs w:val="24"/>
        </w:rPr>
        <w:t>Fig</w:t>
      </w:r>
      <w:r w:rsidR="00DE55A4">
        <w:rPr>
          <w:b/>
          <w:sz w:val="24"/>
          <w:szCs w:val="24"/>
        </w:rPr>
        <w:t xml:space="preserve"> 14</w:t>
      </w:r>
      <w:r w:rsidR="00DE55A4" w:rsidRPr="003C7E64">
        <w:rPr>
          <w:b/>
          <w:sz w:val="24"/>
          <w:szCs w:val="24"/>
        </w:rPr>
        <w:t>:</w:t>
      </w:r>
      <w:r w:rsidR="00DE55A4">
        <w:rPr>
          <w:sz w:val="24"/>
          <w:szCs w:val="24"/>
        </w:rPr>
        <w:t xml:space="preserve"> </w:t>
      </w:r>
      <w:r w:rsidR="00DE55A4" w:rsidRPr="003C7E64">
        <w:rPr>
          <w:sz w:val="24"/>
          <w:szCs w:val="24"/>
        </w:rPr>
        <w:t xml:space="preserve">Correlations between Planted Area x Productivity and Planted Area x Production for the State of </w:t>
      </w:r>
      <w:r w:rsidR="00DE55A4">
        <w:rPr>
          <w:sz w:val="24"/>
          <w:szCs w:val="24"/>
        </w:rPr>
        <w:t>Tocantins</w:t>
      </w:r>
      <w:r w:rsidR="00DE55A4" w:rsidRPr="003C7E64">
        <w:rPr>
          <w:sz w:val="24"/>
          <w:szCs w:val="24"/>
        </w:rPr>
        <w:t>.</w:t>
      </w: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Pr="00DE55A4" w:rsidRDefault="00DE55A4" w:rsidP="00DE55A4">
      <w:pPr>
        <w:spacing w:before="240" w:line="480" w:lineRule="auto"/>
        <w:rPr>
          <w:sz w:val="24"/>
          <w:szCs w:val="24"/>
        </w:rPr>
      </w:pPr>
      <w:r w:rsidRPr="00DE55A4">
        <w:rPr>
          <w:b/>
          <w:sz w:val="24"/>
          <w:szCs w:val="24"/>
        </w:rPr>
        <w:lastRenderedPageBreak/>
        <w:t>Table 1</w:t>
      </w:r>
      <w:r>
        <w:rPr>
          <w:b/>
          <w:sz w:val="24"/>
          <w:szCs w:val="24"/>
        </w:rPr>
        <w:t>:</w:t>
      </w:r>
      <w:r w:rsidRPr="00DE55A4">
        <w:rPr>
          <w:sz w:val="24"/>
          <w:szCs w:val="24"/>
        </w:rPr>
        <w:t xml:space="preserve"> Legal framework of the Brazilian states belonging to the Eastern Amazon. </w:t>
      </w:r>
      <w:r w:rsidRPr="00DE55A4">
        <w:rPr>
          <w:b/>
          <w:sz w:val="24"/>
          <w:szCs w:val="24"/>
        </w:rPr>
        <w:t>Source:</w:t>
      </w:r>
      <w:r w:rsidRPr="00DE55A4">
        <w:rPr>
          <w:sz w:val="24"/>
          <w:szCs w:val="24"/>
        </w:rPr>
        <w:t xml:space="preserve"> author, adapted from IBGE (2017), IBGE (2020) and SUDAM (2021).</w:t>
      </w:r>
    </w:p>
    <w:tbl>
      <w:tblPr>
        <w:tblStyle w:val="Tabelacomgrade"/>
        <w:tblW w:w="9776" w:type="dxa"/>
        <w:jc w:val="center"/>
        <w:tblInd w:w="0" w:type="dxa"/>
        <w:tblLook w:val="04A0" w:firstRow="1" w:lastRow="0" w:firstColumn="1" w:lastColumn="0" w:noHBand="0" w:noVBand="1"/>
      </w:tblPr>
      <w:tblGrid>
        <w:gridCol w:w="1838"/>
        <w:gridCol w:w="7938"/>
      </w:tblGrid>
      <w:tr w:rsidR="00DE55A4" w:rsidTr="00DE55A4">
        <w:trPr>
          <w:jc w:val="center"/>
        </w:trPr>
        <w:tc>
          <w:tcPr>
            <w:tcW w:w="1838" w:type="dxa"/>
            <w:tcBorders>
              <w:top w:val="single" w:sz="4" w:space="0" w:color="auto"/>
              <w:left w:val="single" w:sz="4" w:space="0" w:color="auto"/>
              <w:bottom w:val="single" w:sz="4" w:space="0" w:color="auto"/>
              <w:right w:val="single" w:sz="4" w:space="0" w:color="auto"/>
            </w:tcBorders>
            <w:shd w:val="clear" w:color="auto" w:fill="92D050"/>
            <w:hideMark/>
          </w:tcPr>
          <w:p w:rsidR="00DE55A4" w:rsidRPr="00DE55A4" w:rsidRDefault="00DE55A4" w:rsidP="00237533">
            <w:pPr>
              <w:spacing w:line="276" w:lineRule="auto"/>
              <w:jc w:val="center"/>
              <w:rPr>
                <w:b/>
                <w:sz w:val="24"/>
                <w:szCs w:val="24"/>
              </w:rPr>
            </w:pPr>
            <w:r w:rsidRPr="00DE55A4">
              <w:rPr>
                <w:b/>
                <w:sz w:val="24"/>
                <w:szCs w:val="24"/>
              </w:rPr>
              <w:t xml:space="preserve">STATES </w:t>
            </w:r>
          </w:p>
        </w:tc>
        <w:tc>
          <w:tcPr>
            <w:tcW w:w="7938" w:type="dxa"/>
            <w:tcBorders>
              <w:top w:val="single" w:sz="4" w:space="0" w:color="auto"/>
              <w:left w:val="single" w:sz="4" w:space="0" w:color="auto"/>
              <w:bottom w:val="single" w:sz="4" w:space="0" w:color="auto"/>
              <w:right w:val="single" w:sz="4" w:space="0" w:color="auto"/>
            </w:tcBorders>
            <w:shd w:val="clear" w:color="auto" w:fill="92D050"/>
            <w:hideMark/>
          </w:tcPr>
          <w:p w:rsidR="00DE55A4" w:rsidRPr="00DE55A4" w:rsidRDefault="00DE55A4" w:rsidP="00237533">
            <w:pPr>
              <w:spacing w:line="276" w:lineRule="auto"/>
              <w:jc w:val="center"/>
              <w:rPr>
                <w:b/>
                <w:sz w:val="24"/>
                <w:szCs w:val="24"/>
              </w:rPr>
            </w:pPr>
            <w:r w:rsidRPr="00DE55A4">
              <w:rPr>
                <w:b/>
                <w:sz w:val="24"/>
                <w:szCs w:val="24"/>
              </w:rPr>
              <w:t>LEGAL FRAMEWORK</w:t>
            </w:r>
          </w:p>
        </w:tc>
      </w:tr>
      <w:tr w:rsidR="00DE55A4" w:rsidTr="00DE55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DE55A4" w:rsidRPr="00DE55A4" w:rsidRDefault="00DE55A4" w:rsidP="00237533">
            <w:pPr>
              <w:spacing w:line="276" w:lineRule="auto"/>
              <w:jc w:val="center"/>
              <w:rPr>
                <w:b/>
                <w:sz w:val="24"/>
                <w:szCs w:val="24"/>
              </w:rPr>
            </w:pPr>
            <w:r w:rsidRPr="00DE55A4">
              <w:rPr>
                <w:b/>
                <w:sz w:val="24"/>
                <w:szCs w:val="24"/>
              </w:rPr>
              <w:t>Pará</w:t>
            </w:r>
          </w:p>
        </w:tc>
        <w:tc>
          <w:tcPr>
            <w:tcW w:w="7938" w:type="dxa"/>
            <w:tcBorders>
              <w:top w:val="single" w:sz="4" w:space="0" w:color="auto"/>
              <w:left w:val="single" w:sz="4" w:space="0" w:color="auto"/>
              <w:bottom w:val="single" w:sz="4" w:space="0" w:color="auto"/>
              <w:right w:val="single" w:sz="4" w:space="0" w:color="auto"/>
            </w:tcBorders>
            <w:hideMark/>
          </w:tcPr>
          <w:p w:rsidR="00DE55A4" w:rsidRPr="00DE55A4" w:rsidRDefault="00DE55A4" w:rsidP="00237533">
            <w:pPr>
              <w:spacing w:line="276" w:lineRule="auto"/>
              <w:jc w:val="both"/>
              <w:rPr>
                <w:sz w:val="24"/>
                <w:szCs w:val="24"/>
              </w:rPr>
            </w:pPr>
            <w:r w:rsidRPr="00DE55A4">
              <w:rPr>
                <w:sz w:val="24"/>
                <w:szCs w:val="24"/>
              </w:rPr>
              <w:t xml:space="preserve">It </w:t>
            </w:r>
            <w:proofErr w:type="spellStart"/>
            <w:r w:rsidRPr="00DE55A4">
              <w:rPr>
                <w:sz w:val="24"/>
                <w:szCs w:val="24"/>
              </w:rPr>
              <w:t>belongs</w:t>
            </w:r>
            <w:proofErr w:type="spellEnd"/>
            <w:r w:rsidRPr="00DE55A4">
              <w:rPr>
                <w:sz w:val="24"/>
                <w:szCs w:val="24"/>
              </w:rPr>
              <w:t xml:space="preserve"> </w:t>
            </w:r>
            <w:proofErr w:type="spellStart"/>
            <w:r w:rsidRPr="00DE55A4">
              <w:rPr>
                <w:sz w:val="24"/>
                <w:szCs w:val="24"/>
              </w:rPr>
              <w:t>to</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 xml:space="preserve"> in its </w:t>
            </w:r>
            <w:proofErr w:type="spellStart"/>
            <w:r w:rsidRPr="00DE55A4">
              <w:rPr>
                <w:sz w:val="24"/>
                <w:szCs w:val="24"/>
              </w:rPr>
              <w:t>entirety</w:t>
            </w:r>
            <w:proofErr w:type="spellEnd"/>
            <w:r w:rsidRPr="00DE55A4">
              <w:rPr>
                <w:sz w:val="24"/>
                <w:szCs w:val="24"/>
              </w:rPr>
              <w:t xml:space="preserve"> </w:t>
            </w:r>
            <w:proofErr w:type="spellStart"/>
            <w:r w:rsidRPr="00DE55A4">
              <w:rPr>
                <w:sz w:val="24"/>
                <w:szCs w:val="24"/>
              </w:rPr>
              <w:t>and</w:t>
            </w:r>
            <w:proofErr w:type="spellEnd"/>
            <w:r w:rsidRPr="00DE55A4">
              <w:rPr>
                <w:sz w:val="24"/>
                <w:szCs w:val="24"/>
              </w:rPr>
              <w:t xml:space="preserve"> in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same</w:t>
            </w:r>
            <w:proofErr w:type="spellEnd"/>
            <w:r w:rsidRPr="00DE55A4">
              <w:rPr>
                <w:sz w:val="24"/>
                <w:szCs w:val="24"/>
              </w:rPr>
              <w:t xml:space="preserve"> </w:t>
            </w:r>
            <w:proofErr w:type="spellStart"/>
            <w:r w:rsidRPr="00DE55A4">
              <w:rPr>
                <w:sz w:val="24"/>
                <w:szCs w:val="24"/>
              </w:rPr>
              <w:t>way</w:t>
            </w:r>
            <w:proofErr w:type="spellEnd"/>
            <w:r w:rsidRPr="00DE55A4">
              <w:rPr>
                <w:sz w:val="24"/>
                <w:szCs w:val="24"/>
              </w:rPr>
              <w:t xml:space="preserve"> </w:t>
            </w:r>
            <w:proofErr w:type="spellStart"/>
            <w:r w:rsidRPr="00DE55A4">
              <w:rPr>
                <w:sz w:val="24"/>
                <w:szCs w:val="24"/>
              </w:rPr>
              <w:t>since</w:t>
            </w:r>
            <w:proofErr w:type="spellEnd"/>
            <w:r w:rsidRPr="00DE55A4">
              <w:rPr>
                <w:sz w:val="24"/>
                <w:szCs w:val="24"/>
              </w:rPr>
              <w:t xml:space="preserve"> Law 1.806/1953.</w:t>
            </w:r>
          </w:p>
        </w:tc>
      </w:tr>
      <w:tr w:rsidR="00DE55A4" w:rsidTr="00DE55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DE55A4" w:rsidRPr="00DE55A4" w:rsidRDefault="00DE55A4" w:rsidP="00237533">
            <w:pPr>
              <w:spacing w:line="276" w:lineRule="auto"/>
              <w:jc w:val="center"/>
              <w:rPr>
                <w:b/>
                <w:sz w:val="24"/>
                <w:szCs w:val="24"/>
              </w:rPr>
            </w:pPr>
            <w:r w:rsidRPr="00DE55A4">
              <w:rPr>
                <w:b/>
                <w:sz w:val="24"/>
                <w:szCs w:val="24"/>
              </w:rPr>
              <w:t>Amapá</w:t>
            </w:r>
          </w:p>
        </w:tc>
        <w:tc>
          <w:tcPr>
            <w:tcW w:w="7938" w:type="dxa"/>
            <w:tcBorders>
              <w:top w:val="single" w:sz="4" w:space="0" w:color="auto"/>
              <w:left w:val="single" w:sz="4" w:space="0" w:color="auto"/>
              <w:bottom w:val="single" w:sz="4" w:space="0" w:color="auto"/>
              <w:right w:val="single" w:sz="4" w:space="0" w:color="auto"/>
            </w:tcBorders>
            <w:hideMark/>
          </w:tcPr>
          <w:p w:rsidR="00DE55A4" w:rsidRPr="00DE55A4" w:rsidRDefault="00DE55A4" w:rsidP="00237533">
            <w:pPr>
              <w:spacing w:line="276" w:lineRule="auto"/>
              <w:jc w:val="both"/>
              <w:rPr>
                <w:sz w:val="24"/>
                <w:szCs w:val="24"/>
              </w:rPr>
            </w:pPr>
            <w:r w:rsidRPr="00DE55A4">
              <w:rPr>
                <w:sz w:val="24"/>
                <w:szCs w:val="24"/>
              </w:rPr>
              <w:t xml:space="preserve">It </w:t>
            </w:r>
            <w:proofErr w:type="spellStart"/>
            <w:r w:rsidRPr="00DE55A4">
              <w:rPr>
                <w:sz w:val="24"/>
                <w:szCs w:val="24"/>
              </w:rPr>
              <w:t>belongs</w:t>
            </w:r>
            <w:proofErr w:type="spellEnd"/>
            <w:r w:rsidRPr="00DE55A4">
              <w:rPr>
                <w:sz w:val="24"/>
                <w:szCs w:val="24"/>
              </w:rPr>
              <w:t xml:space="preserve"> </w:t>
            </w:r>
            <w:proofErr w:type="spellStart"/>
            <w:r w:rsidRPr="00DE55A4">
              <w:rPr>
                <w:sz w:val="24"/>
                <w:szCs w:val="24"/>
              </w:rPr>
              <w:t>to</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 xml:space="preserve"> in its </w:t>
            </w:r>
            <w:proofErr w:type="spellStart"/>
            <w:r w:rsidRPr="00DE55A4">
              <w:rPr>
                <w:sz w:val="24"/>
                <w:szCs w:val="24"/>
              </w:rPr>
              <w:t>entirety</w:t>
            </w:r>
            <w:proofErr w:type="spellEnd"/>
            <w:r w:rsidRPr="00DE55A4">
              <w:rPr>
                <w:sz w:val="24"/>
                <w:szCs w:val="24"/>
              </w:rPr>
              <w:t xml:space="preserve"> </w:t>
            </w:r>
            <w:proofErr w:type="spellStart"/>
            <w:r w:rsidRPr="00DE55A4">
              <w:rPr>
                <w:sz w:val="24"/>
                <w:szCs w:val="24"/>
              </w:rPr>
              <w:t>since</w:t>
            </w:r>
            <w:proofErr w:type="spellEnd"/>
            <w:r w:rsidRPr="00DE55A4">
              <w:rPr>
                <w:sz w:val="24"/>
                <w:szCs w:val="24"/>
              </w:rPr>
              <w:t xml:space="preserve"> Law 1.806/1953, </w:t>
            </w:r>
            <w:proofErr w:type="spellStart"/>
            <w:r w:rsidRPr="00DE55A4">
              <w:rPr>
                <w:sz w:val="24"/>
                <w:szCs w:val="24"/>
              </w:rPr>
              <w:t>originally</w:t>
            </w:r>
            <w:proofErr w:type="spellEnd"/>
            <w:r w:rsidRPr="00DE55A4">
              <w:rPr>
                <w:sz w:val="24"/>
                <w:szCs w:val="24"/>
              </w:rPr>
              <w:t xml:space="preserve"> as a Federal </w:t>
            </w:r>
            <w:proofErr w:type="spellStart"/>
            <w:r w:rsidRPr="00DE55A4">
              <w:rPr>
                <w:sz w:val="24"/>
                <w:szCs w:val="24"/>
              </w:rPr>
              <w:t>Territory</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same</w:t>
            </w:r>
            <w:proofErr w:type="spellEnd"/>
            <w:r w:rsidRPr="00DE55A4">
              <w:rPr>
                <w:sz w:val="24"/>
                <w:szCs w:val="24"/>
              </w:rPr>
              <w:t xml:space="preserve"> </w:t>
            </w:r>
            <w:proofErr w:type="spellStart"/>
            <w:r w:rsidRPr="00DE55A4">
              <w:rPr>
                <w:sz w:val="24"/>
                <w:szCs w:val="24"/>
              </w:rPr>
              <w:t>name</w:t>
            </w:r>
            <w:proofErr w:type="spellEnd"/>
            <w:r w:rsidRPr="00DE55A4">
              <w:rPr>
                <w:sz w:val="24"/>
                <w:szCs w:val="24"/>
              </w:rPr>
              <w:t xml:space="preserve">, </w:t>
            </w:r>
            <w:proofErr w:type="spellStart"/>
            <w:r w:rsidRPr="00DE55A4">
              <w:rPr>
                <w:sz w:val="24"/>
                <w:szCs w:val="24"/>
              </w:rPr>
              <w:t>however</w:t>
            </w:r>
            <w:proofErr w:type="spellEnd"/>
            <w:r w:rsidRPr="00DE55A4">
              <w:rPr>
                <w:sz w:val="24"/>
                <w:szCs w:val="24"/>
              </w:rPr>
              <w:t xml:space="preserve">, </w:t>
            </w:r>
            <w:proofErr w:type="spellStart"/>
            <w:r w:rsidRPr="00DE55A4">
              <w:rPr>
                <w:sz w:val="24"/>
                <w:szCs w:val="24"/>
              </w:rPr>
              <w:t>with</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advent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Federal </w:t>
            </w:r>
            <w:proofErr w:type="spellStart"/>
            <w:r w:rsidRPr="00DE55A4">
              <w:rPr>
                <w:sz w:val="24"/>
                <w:szCs w:val="24"/>
              </w:rPr>
              <w:t>Constitution</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1988, it </w:t>
            </w:r>
            <w:proofErr w:type="spellStart"/>
            <w:r w:rsidRPr="00DE55A4">
              <w:rPr>
                <w:sz w:val="24"/>
                <w:szCs w:val="24"/>
              </w:rPr>
              <w:t>was</w:t>
            </w:r>
            <w:proofErr w:type="spellEnd"/>
            <w:r w:rsidRPr="00DE55A4">
              <w:rPr>
                <w:sz w:val="24"/>
                <w:szCs w:val="24"/>
              </w:rPr>
              <w:t xml:space="preserve"> </w:t>
            </w:r>
            <w:proofErr w:type="spellStart"/>
            <w:r w:rsidRPr="00DE55A4">
              <w:rPr>
                <w:sz w:val="24"/>
                <w:szCs w:val="24"/>
              </w:rPr>
              <w:t>elevated</w:t>
            </w:r>
            <w:proofErr w:type="spellEnd"/>
            <w:r w:rsidRPr="00DE55A4">
              <w:rPr>
                <w:sz w:val="24"/>
                <w:szCs w:val="24"/>
              </w:rPr>
              <w:t xml:space="preserve"> </w:t>
            </w:r>
            <w:proofErr w:type="spellStart"/>
            <w:r w:rsidRPr="00DE55A4">
              <w:rPr>
                <w:sz w:val="24"/>
                <w:szCs w:val="24"/>
              </w:rPr>
              <w:t>to</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status </w:t>
            </w:r>
            <w:proofErr w:type="spellStart"/>
            <w:r w:rsidRPr="00DE55A4">
              <w:rPr>
                <w:sz w:val="24"/>
                <w:szCs w:val="24"/>
              </w:rPr>
              <w:t>of</w:t>
            </w:r>
            <w:proofErr w:type="spellEnd"/>
            <w:r w:rsidRPr="00DE55A4">
              <w:rPr>
                <w:sz w:val="24"/>
                <w:szCs w:val="24"/>
              </w:rPr>
              <w:t xml:space="preserve"> a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by</w:t>
            </w:r>
            <w:proofErr w:type="spellEnd"/>
            <w:r w:rsidRPr="00DE55A4">
              <w:rPr>
                <w:sz w:val="24"/>
                <w:szCs w:val="24"/>
              </w:rPr>
              <w:t xml:space="preserve"> </w:t>
            </w:r>
            <w:proofErr w:type="spellStart"/>
            <w:r w:rsidRPr="00DE55A4">
              <w:rPr>
                <w:sz w:val="24"/>
                <w:szCs w:val="24"/>
              </w:rPr>
              <w:t>article</w:t>
            </w:r>
            <w:proofErr w:type="spellEnd"/>
            <w:r w:rsidRPr="00DE55A4">
              <w:rPr>
                <w:sz w:val="24"/>
                <w:szCs w:val="24"/>
              </w:rPr>
              <w:t xml:space="preserve"> 14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Transitory</w:t>
            </w:r>
            <w:proofErr w:type="spellEnd"/>
            <w:r w:rsidRPr="00DE55A4">
              <w:rPr>
                <w:sz w:val="24"/>
                <w:szCs w:val="24"/>
              </w:rPr>
              <w:t xml:space="preserve"> </w:t>
            </w:r>
            <w:proofErr w:type="spellStart"/>
            <w:r w:rsidRPr="00DE55A4">
              <w:rPr>
                <w:sz w:val="24"/>
                <w:szCs w:val="24"/>
              </w:rPr>
              <w:t>Constitutional</w:t>
            </w:r>
            <w:proofErr w:type="spellEnd"/>
            <w:r w:rsidRPr="00DE55A4">
              <w:rPr>
                <w:sz w:val="24"/>
                <w:szCs w:val="24"/>
              </w:rPr>
              <w:t xml:space="preserve"> </w:t>
            </w:r>
            <w:proofErr w:type="spellStart"/>
            <w:r w:rsidRPr="00DE55A4">
              <w:rPr>
                <w:sz w:val="24"/>
                <w:szCs w:val="24"/>
              </w:rPr>
              <w:t>Provisions</w:t>
            </w:r>
            <w:proofErr w:type="spellEnd"/>
            <w:r w:rsidRPr="00DE55A4">
              <w:rPr>
                <w:sz w:val="24"/>
                <w:szCs w:val="24"/>
              </w:rPr>
              <w:t xml:space="preserve"> </w:t>
            </w:r>
            <w:proofErr w:type="spellStart"/>
            <w:r w:rsidRPr="00DE55A4">
              <w:rPr>
                <w:sz w:val="24"/>
                <w:szCs w:val="24"/>
              </w:rPr>
              <w:t>Act</w:t>
            </w:r>
            <w:proofErr w:type="spellEnd"/>
            <w:r w:rsidRPr="00DE55A4">
              <w:rPr>
                <w:sz w:val="24"/>
                <w:szCs w:val="24"/>
              </w:rPr>
              <w:t xml:space="preserve"> </w:t>
            </w:r>
            <w:proofErr w:type="gramStart"/>
            <w:r w:rsidRPr="00DE55A4">
              <w:rPr>
                <w:sz w:val="24"/>
                <w:szCs w:val="24"/>
              </w:rPr>
              <w:t>( ADCT</w:t>
            </w:r>
            <w:proofErr w:type="gramEnd"/>
            <w:r w:rsidRPr="00DE55A4">
              <w:rPr>
                <w:sz w:val="24"/>
                <w:szCs w:val="24"/>
              </w:rPr>
              <w:t>).</w:t>
            </w:r>
          </w:p>
        </w:tc>
      </w:tr>
      <w:tr w:rsidR="00DE55A4" w:rsidTr="00DE55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DE55A4" w:rsidRPr="00DE55A4" w:rsidRDefault="00DE55A4" w:rsidP="00237533">
            <w:pPr>
              <w:spacing w:line="276" w:lineRule="auto"/>
              <w:jc w:val="center"/>
              <w:rPr>
                <w:b/>
                <w:sz w:val="24"/>
                <w:szCs w:val="24"/>
              </w:rPr>
            </w:pPr>
            <w:r w:rsidRPr="00DE55A4">
              <w:rPr>
                <w:b/>
                <w:sz w:val="24"/>
                <w:szCs w:val="24"/>
              </w:rPr>
              <w:t>Tocantins</w:t>
            </w:r>
          </w:p>
        </w:tc>
        <w:tc>
          <w:tcPr>
            <w:tcW w:w="7938" w:type="dxa"/>
            <w:tcBorders>
              <w:top w:val="single" w:sz="4" w:space="0" w:color="auto"/>
              <w:left w:val="single" w:sz="4" w:space="0" w:color="auto"/>
              <w:bottom w:val="single" w:sz="4" w:space="0" w:color="auto"/>
              <w:right w:val="single" w:sz="4" w:space="0" w:color="auto"/>
            </w:tcBorders>
            <w:hideMark/>
          </w:tcPr>
          <w:p w:rsidR="00DE55A4" w:rsidRPr="00DE55A4" w:rsidRDefault="00DE55A4" w:rsidP="00237533">
            <w:pPr>
              <w:spacing w:line="276" w:lineRule="auto"/>
              <w:jc w:val="both"/>
              <w:rPr>
                <w:sz w:val="24"/>
                <w:szCs w:val="24"/>
              </w:rPr>
            </w:pPr>
            <w:r w:rsidRPr="00DE55A4">
              <w:rPr>
                <w:sz w:val="24"/>
                <w:szCs w:val="24"/>
              </w:rPr>
              <w:t xml:space="preserve">It </w:t>
            </w:r>
            <w:proofErr w:type="spellStart"/>
            <w:r w:rsidRPr="00DE55A4">
              <w:rPr>
                <w:sz w:val="24"/>
                <w:szCs w:val="24"/>
              </w:rPr>
              <w:t>became</w:t>
            </w:r>
            <w:proofErr w:type="spellEnd"/>
            <w:r w:rsidRPr="00DE55A4">
              <w:rPr>
                <w:sz w:val="24"/>
                <w:szCs w:val="24"/>
              </w:rPr>
              <w:t xml:space="preserve"> </w:t>
            </w:r>
            <w:proofErr w:type="spellStart"/>
            <w:r w:rsidRPr="00DE55A4">
              <w:rPr>
                <w:sz w:val="24"/>
                <w:szCs w:val="24"/>
              </w:rPr>
              <w:t>part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 xml:space="preserve"> </w:t>
            </w:r>
            <w:proofErr w:type="spellStart"/>
            <w:r w:rsidRPr="00DE55A4">
              <w:rPr>
                <w:sz w:val="24"/>
                <w:szCs w:val="24"/>
              </w:rPr>
              <w:t>with</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advent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Federal </w:t>
            </w:r>
            <w:proofErr w:type="spellStart"/>
            <w:r w:rsidRPr="00DE55A4">
              <w:rPr>
                <w:sz w:val="24"/>
                <w:szCs w:val="24"/>
              </w:rPr>
              <w:t>Constitution</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1988, </w:t>
            </w:r>
            <w:proofErr w:type="spellStart"/>
            <w:r w:rsidRPr="00DE55A4">
              <w:rPr>
                <w:sz w:val="24"/>
                <w:szCs w:val="24"/>
              </w:rPr>
              <w:t>through</w:t>
            </w:r>
            <w:proofErr w:type="spellEnd"/>
            <w:r w:rsidRPr="00DE55A4">
              <w:rPr>
                <w:sz w:val="24"/>
                <w:szCs w:val="24"/>
              </w:rPr>
              <w:t xml:space="preserve"> </w:t>
            </w:r>
            <w:proofErr w:type="spellStart"/>
            <w:r w:rsidRPr="00DE55A4">
              <w:rPr>
                <w:sz w:val="24"/>
                <w:szCs w:val="24"/>
              </w:rPr>
              <w:t>article</w:t>
            </w:r>
            <w:proofErr w:type="spellEnd"/>
            <w:r w:rsidRPr="00DE55A4">
              <w:rPr>
                <w:sz w:val="24"/>
                <w:szCs w:val="24"/>
              </w:rPr>
              <w:t xml:space="preserve"> 13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ADCT, </w:t>
            </w:r>
            <w:proofErr w:type="spellStart"/>
            <w:r w:rsidRPr="00DE55A4">
              <w:rPr>
                <w:sz w:val="24"/>
                <w:szCs w:val="24"/>
              </w:rPr>
              <w:t>which</w:t>
            </w:r>
            <w:proofErr w:type="spellEnd"/>
            <w:r w:rsidRPr="00DE55A4">
              <w:rPr>
                <w:sz w:val="24"/>
                <w:szCs w:val="24"/>
              </w:rPr>
              <w:t xml:space="preserve"> </w:t>
            </w:r>
            <w:proofErr w:type="spellStart"/>
            <w:r w:rsidRPr="00DE55A4">
              <w:rPr>
                <w:sz w:val="24"/>
                <w:szCs w:val="24"/>
              </w:rPr>
              <w:t>provided</w:t>
            </w:r>
            <w:proofErr w:type="spellEnd"/>
            <w:r w:rsidRPr="00DE55A4">
              <w:rPr>
                <w:sz w:val="24"/>
                <w:szCs w:val="24"/>
              </w:rPr>
              <w:t xml:space="preserve"> for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creation</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Tocantins </w:t>
            </w:r>
            <w:proofErr w:type="spellStart"/>
            <w:r w:rsidRPr="00DE55A4">
              <w:rPr>
                <w:sz w:val="24"/>
                <w:szCs w:val="24"/>
              </w:rPr>
              <w:t>from</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dismemberment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part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territory</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Goiás. More </w:t>
            </w:r>
            <w:proofErr w:type="spellStart"/>
            <w:r w:rsidRPr="00DE55A4">
              <w:rPr>
                <w:sz w:val="24"/>
                <w:szCs w:val="24"/>
              </w:rPr>
              <w:t>recently</w:t>
            </w:r>
            <w:proofErr w:type="spellEnd"/>
            <w:r w:rsidRPr="00DE55A4">
              <w:rPr>
                <w:sz w:val="24"/>
                <w:szCs w:val="24"/>
              </w:rPr>
              <w:t xml:space="preserve">, Provisional </w:t>
            </w:r>
            <w:proofErr w:type="spellStart"/>
            <w:r w:rsidRPr="00DE55A4">
              <w:rPr>
                <w:sz w:val="24"/>
                <w:szCs w:val="24"/>
              </w:rPr>
              <w:t>Measure</w:t>
            </w:r>
            <w:proofErr w:type="spellEnd"/>
            <w:r w:rsidRPr="00DE55A4">
              <w:rPr>
                <w:sz w:val="24"/>
                <w:szCs w:val="24"/>
              </w:rPr>
              <w:t xml:space="preserve"> 2.146-1/2001 </w:t>
            </w:r>
            <w:proofErr w:type="spellStart"/>
            <w:r w:rsidRPr="00DE55A4">
              <w:rPr>
                <w:sz w:val="24"/>
                <w:szCs w:val="24"/>
              </w:rPr>
              <w:t>confirmed</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border</w:t>
            </w:r>
            <w:proofErr w:type="spellEnd"/>
            <w:r w:rsidRPr="00DE55A4">
              <w:rPr>
                <w:sz w:val="24"/>
                <w:szCs w:val="24"/>
              </w:rPr>
              <w:t xml:space="preserve"> </w:t>
            </w:r>
            <w:proofErr w:type="spellStart"/>
            <w:r w:rsidRPr="00DE55A4">
              <w:rPr>
                <w:sz w:val="24"/>
                <w:szCs w:val="24"/>
              </w:rPr>
              <w:t>between</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States</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Tocantins </w:t>
            </w:r>
            <w:proofErr w:type="spellStart"/>
            <w:r w:rsidRPr="00DE55A4">
              <w:rPr>
                <w:sz w:val="24"/>
                <w:szCs w:val="24"/>
              </w:rPr>
              <w:t>and</w:t>
            </w:r>
            <w:proofErr w:type="spellEnd"/>
            <w:r w:rsidRPr="00DE55A4">
              <w:rPr>
                <w:sz w:val="24"/>
                <w:szCs w:val="24"/>
              </w:rPr>
              <w:t xml:space="preserve"> Goiás, as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limit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Legal </w:t>
            </w:r>
            <w:proofErr w:type="spellStart"/>
            <w:r w:rsidRPr="00DE55A4">
              <w:rPr>
                <w:sz w:val="24"/>
                <w:szCs w:val="24"/>
              </w:rPr>
              <w:t>Amazon</w:t>
            </w:r>
            <w:proofErr w:type="spellEnd"/>
            <w:r w:rsidRPr="00DE55A4">
              <w:rPr>
                <w:sz w:val="24"/>
                <w:szCs w:val="24"/>
              </w:rPr>
              <w:t xml:space="preserve">, </w:t>
            </w:r>
            <w:proofErr w:type="spellStart"/>
            <w:r w:rsidRPr="00DE55A4">
              <w:rPr>
                <w:sz w:val="24"/>
                <w:szCs w:val="24"/>
              </w:rPr>
              <w:t>with</w:t>
            </w:r>
            <w:proofErr w:type="spellEnd"/>
            <w:r w:rsidRPr="00DE55A4">
              <w:rPr>
                <w:sz w:val="24"/>
                <w:szCs w:val="24"/>
              </w:rPr>
              <w:t xml:space="preserve"> Tocantins </w:t>
            </w:r>
            <w:proofErr w:type="spellStart"/>
            <w:r w:rsidRPr="00DE55A4">
              <w:rPr>
                <w:sz w:val="24"/>
                <w:szCs w:val="24"/>
              </w:rPr>
              <w:t>remaining</w:t>
            </w:r>
            <w:proofErr w:type="spellEnd"/>
            <w:r w:rsidRPr="00DE55A4">
              <w:rPr>
                <w:sz w:val="24"/>
                <w:szCs w:val="24"/>
              </w:rPr>
              <w:t xml:space="preserve"> in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 xml:space="preserve"> </w:t>
            </w:r>
            <w:proofErr w:type="spellStart"/>
            <w:r w:rsidRPr="00DE55A4">
              <w:rPr>
                <w:sz w:val="24"/>
                <w:szCs w:val="24"/>
              </w:rPr>
              <w:t>and</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Goiás </w:t>
            </w:r>
            <w:proofErr w:type="spellStart"/>
            <w:r w:rsidRPr="00DE55A4">
              <w:rPr>
                <w:sz w:val="24"/>
                <w:szCs w:val="24"/>
              </w:rPr>
              <w:t>outside</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Legal </w:t>
            </w:r>
            <w:proofErr w:type="spellStart"/>
            <w:r w:rsidRPr="00DE55A4">
              <w:rPr>
                <w:sz w:val="24"/>
                <w:szCs w:val="24"/>
              </w:rPr>
              <w:t>Amazon</w:t>
            </w:r>
            <w:proofErr w:type="spellEnd"/>
            <w:r w:rsidRPr="00DE55A4">
              <w:rPr>
                <w:sz w:val="24"/>
                <w:szCs w:val="24"/>
              </w:rPr>
              <w:t xml:space="preserve"> as a </w:t>
            </w:r>
            <w:proofErr w:type="spellStart"/>
            <w:r w:rsidRPr="00DE55A4">
              <w:rPr>
                <w:sz w:val="24"/>
                <w:szCs w:val="24"/>
              </w:rPr>
              <w:t>whole</w:t>
            </w:r>
            <w:proofErr w:type="spellEnd"/>
            <w:r w:rsidRPr="00DE55A4">
              <w:rPr>
                <w:sz w:val="24"/>
                <w:szCs w:val="24"/>
              </w:rPr>
              <w:t>.</w:t>
            </w:r>
          </w:p>
        </w:tc>
      </w:tr>
      <w:tr w:rsidR="00DE55A4" w:rsidTr="00DE55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DE55A4" w:rsidRPr="00DE55A4" w:rsidRDefault="00DE55A4" w:rsidP="00237533">
            <w:pPr>
              <w:spacing w:line="276" w:lineRule="auto"/>
              <w:jc w:val="center"/>
              <w:rPr>
                <w:b/>
                <w:sz w:val="24"/>
                <w:szCs w:val="24"/>
              </w:rPr>
            </w:pPr>
            <w:r w:rsidRPr="00DE55A4">
              <w:rPr>
                <w:b/>
                <w:sz w:val="24"/>
                <w:szCs w:val="24"/>
              </w:rPr>
              <w:t>Mato Grosso</w:t>
            </w:r>
          </w:p>
        </w:tc>
        <w:tc>
          <w:tcPr>
            <w:tcW w:w="7938" w:type="dxa"/>
            <w:tcBorders>
              <w:top w:val="single" w:sz="4" w:space="0" w:color="auto"/>
              <w:left w:val="single" w:sz="4" w:space="0" w:color="auto"/>
              <w:bottom w:val="single" w:sz="4" w:space="0" w:color="auto"/>
              <w:right w:val="single" w:sz="4" w:space="0" w:color="auto"/>
            </w:tcBorders>
            <w:hideMark/>
          </w:tcPr>
          <w:p w:rsidR="00DE55A4" w:rsidRPr="00DE55A4" w:rsidRDefault="00DE55A4" w:rsidP="00237533">
            <w:pPr>
              <w:spacing w:line="276" w:lineRule="auto"/>
              <w:jc w:val="both"/>
              <w:rPr>
                <w:sz w:val="24"/>
                <w:szCs w:val="24"/>
              </w:rPr>
            </w:pPr>
            <w:r w:rsidRPr="00DE55A4">
              <w:rPr>
                <w:sz w:val="24"/>
                <w:szCs w:val="24"/>
              </w:rPr>
              <w:t xml:space="preserve">It </w:t>
            </w:r>
            <w:proofErr w:type="spellStart"/>
            <w:r w:rsidRPr="00DE55A4">
              <w:rPr>
                <w:sz w:val="24"/>
                <w:szCs w:val="24"/>
              </w:rPr>
              <w:t>belongs</w:t>
            </w:r>
            <w:proofErr w:type="spellEnd"/>
            <w:r w:rsidRPr="00DE55A4">
              <w:rPr>
                <w:sz w:val="24"/>
                <w:szCs w:val="24"/>
              </w:rPr>
              <w:t xml:space="preserve"> </w:t>
            </w:r>
            <w:proofErr w:type="spellStart"/>
            <w:r w:rsidRPr="00DE55A4">
              <w:rPr>
                <w:sz w:val="24"/>
                <w:szCs w:val="24"/>
              </w:rPr>
              <w:t>to</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 xml:space="preserve"> </w:t>
            </w:r>
            <w:proofErr w:type="spellStart"/>
            <w:r w:rsidRPr="00DE55A4">
              <w:rPr>
                <w:sz w:val="24"/>
                <w:szCs w:val="24"/>
              </w:rPr>
              <w:t>since</w:t>
            </w:r>
            <w:proofErr w:type="spellEnd"/>
            <w:r w:rsidRPr="00DE55A4">
              <w:rPr>
                <w:sz w:val="24"/>
                <w:szCs w:val="24"/>
              </w:rPr>
              <w:t xml:space="preserve"> Law 1.806/1953, </w:t>
            </w:r>
            <w:proofErr w:type="spellStart"/>
            <w:r w:rsidRPr="00DE55A4">
              <w:rPr>
                <w:sz w:val="24"/>
                <w:szCs w:val="24"/>
              </w:rPr>
              <w:t>but</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state's</w:t>
            </w:r>
            <w:proofErr w:type="spellEnd"/>
            <w:r w:rsidRPr="00DE55A4">
              <w:rPr>
                <w:sz w:val="24"/>
                <w:szCs w:val="24"/>
              </w:rPr>
              <w:t xml:space="preserve"> </w:t>
            </w:r>
            <w:proofErr w:type="spellStart"/>
            <w:r w:rsidRPr="00DE55A4">
              <w:rPr>
                <w:sz w:val="24"/>
                <w:szCs w:val="24"/>
              </w:rPr>
              <w:t>area</w:t>
            </w:r>
            <w:proofErr w:type="spellEnd"/>
            <w:r w:rsidRPr="00DE55A4">
              <w:rPr>
                <w:sz w:val="24"/>
                <w:szCs w:val="24"/>
              </w:rPr>
              <w:t xml:space="preserve"> </w:t>
            </w:r>
            <w:proofErr w:type="spellStart"/>
            <w:r w:rsidRPr="00DE55A4">
              <w:rPr>
                <w:sz w:val="24"/>
                <w:szCs w:val="24"/>
              </w:rPr>
              <w:t>was</w:t>
            </w:r>
            <w:proofErr w:type="spellEnd"/>
            <w:r w:rsidRPr="00DE55A4">
              <w:rPr>
                <w:sz w:val="24"/>
                <w:szCs w:val="24"/>
              </w:rPr>
              <w:t xml:space="preserve"> </w:t>
            </w:r>
            <w:proofErr w:type="spellStart"/>
            <w:r w:rsidRPr="00DE55A4">
              <w:rPr>
                <w:sz w:val="24"/>
                <w:szCs w:val="24"/>
              </w:rPr>
              <w:t>modified</w:t>
            </w:r>
            <w:proofErr w:type="spellEnd"/>
            <w:r w:rsidRPr="00DE55A4">
              <w:rPr>
                <w:sz w:val="24"/>
                <w:szCs w:val="24"/>
              </w:rPr>
              <w:t xml:space="preserve"> </w:t>
            </w:r>
            <w:proofErr w:type="spellStart"/>
            <w:r w:rsidRPr="00DE55A4">
              <w:rPr>
                <w:sz w:val="24"/>
                <w:szCs w:val="24"/>
              </w:rPr>
              <w:t>by</w:t>
            </w:r>
            <w:proofErr w:type="spellEnd"/>
            <w:r w:rsidRPr="00DE55A4">
              <w:rPr>
                <w:sz w:val="24"/>
                <w:szCs w:val="24"/>
              </w:rPr>
              <w:t xml:space="preserve"> </w:t>
            </w:r>
            <w:proofErr w:type="spellStart"/>
            <w:r w:rsidRPr="00DE55A4">
              <w:rPr>
                <w:sz w:val="24"/>
                <w:szCs w:val="24"/>
              </w:rPr>
              <w:t>Complementary</w:t>
            </w:r>
            <w:proofErr w:type="spellEnd"/>
            <w:r w:rsidRPr="00DE55A4">
              <w:rPr>
                <w:sz w:val="24"/>
                <w:szCs w:val="24"/>
              </w:rPr>
              <w:t xml:space="preserve"> Law 31/1977, </w:t>
            </w:r>
            <w:proofErr w:type="spellStart"/>
            <w:r w:rsidRPr="00DE55A4">
              <w:rPr>
                <w:sz w:val="24"/>
                <w:szCs w:val="24"/>
              </w:rPr>
              <w:t>which</w:t>
            </w:r>
            <w:proofErr w:type="spellEnd"/>
            <w:r w:rsidRPr="00DE55A4">
              <w:rPr>
                <w:sz w:val="24"/>
                <w:szCs w:val="24"/>
              </w:rPr>
              <w:t xml:space="preserve"> </w:t>
            </w:r>
            <w:proofErr w:type="spellStart"/>
            <w:r w:rsidRPr="00DE55A4">
              <w:rPr>
                <w:sz w:val="24"/>
                <w:szCs w:val="24"/>
              </w:rPr>
              <w:t>created</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Mato Grosso do Sul </w:t>
            </w:r>
            <w:proofErr w:type="spellStart"/>
            <w:r w:rsidRPr="00DE55A4">
              <w:rPr>
                <w:sz w:val="24"/>
                <w:szCs w:val="24"/>
              </w:rPr>
              <w:t>through</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dismemberment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part</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original </w:t>
            </w:r>
            <w:proofErr w:type="spellStart"/>
            <w:r w:rsidRPr="00DE55A4">
              <w:rPr>
                <w:sz w:val="24"/>
                <w:szCs w:val="24"/>
              </w:rPr>
              <w:t>area</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Mato Grosso. </w:t>
            </w:r>
            <w:proofErr w:type="spellStart"/>
            <w:r w:rsidRPr="00DE55A4">
              <w:rPr>
                <w:sz w:val="24"/>
                <w:szCs w:val="24"/>
              </w:rPr>
              <w:t>What</w:t>
            </w:r>
            <w:proofErr w:type="spellEnd"/>
            <w:r w:rsidRPr="00DE55A4">
              <w:rPr>
                <w:sz w:val="24"/>
                <w:szCs w:val="24"/>
              </w:rPr>
              <w:t xml:space="preserve"> </w:t>
            </w:r>
            <w:proofErr w:type="spellStart"/>
            <w:r w:rsidRPr="00DE55A4">
              <w:rPr>
                <w:sz w:val="24"/>
                <w:szCs w:val="24"/>
              </w:rPr>
              <w:t>remains</w:t>
            </w:r>
            <w:proofErr w:type="spellEnd"/>
            <w:r w:rsidRPr="00DE55A4">
              <w:rPr>
                <w:sz w:val="24"/>
                <w:szCs w:val="24"/>
              </w:rPr>
              <w:t xml:space="preserve"> as </w:t>
            </w:r>
            <w:proofErr w:type="spellStart"/>
            <w:r w:rsidRPr="00DE55A4">
              <w:rPr>
                <w:sz w:val="24"/>
                <w:szCs w:val="24"/>
              </w:rPr>
              <w:t>territory</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State</w:t>
            </w:r>
            <w:proofErr w:type="spellEnd"/>
            <w:r w:rsidRPr="00DE55A4">
              <w:rPr>
                <w:sz w:val="24"/>
                <w:szCs w:val="24"/>
              </w:rPr>
              <w:t xml:space="preserve"> </w:t>
            </w:r>
            <w:proofErr w:type="spellStart"/>
            <w:r w:rsidRPr="00DE55A4">
              <w:rPr>
                <w:sz w:val="24"/>
                <w:szCs w:val="24"/>
              </w:rPr>
              <w:t>of</w:t>
            </w:r>
            <w:proofErr w:type="spellEnd"/>
            <w:r w:rsidRPr="00DE55A4">
              <w:rPr>
                <w:sz w:val="24"/>
                <w:szCs w:val="24"/>
              </w:rPr>
              <w:t xml:space="preserve"> Mato Grosso </w:t>
            </w:r>
            <w:proofErr w:type="spellStart"/>
            <w:r w:rsidRPr="00DE55A4">
              <w:rPr>
                <w:sz w:val="24"/>
                <w:szCs w:val="24"/>
              </w:rPr>
              <w:t>belongs</w:t>
            </w:r>
            <w:proofErr w:type="spellEnd"/>
            <w:r w:rsidRPr="00DE55A4">
              <w:rPr>
                <w:sz w:val="24"/>
                <w:szCs w:val="24"/>
              </w:rPr>
              <w:t xml:space="preserve"> </w:t>
            </w:r>
            <w:proofErr w:type="spellStart"/>
            <w:r w:rsidRPr="00DE55A4">
              <w:rPr>
                <w:sz w:val="24"/>
                <w:szCs w:val="24"/>
              </w:rPr>
              <w:t>entirely</w:t>
            </w:r>
            <w:proofErr w:type="spellEnd"/>
            <w:r w:rsidRPr="00DE55A4">
              <w:rPr>
                <w:sz w:val="24"/>
                <w:szCs w:val="24"/>
              </w:rPr>
              <w:t xml:space="preserve"> </w:t>
            </w:r>
            <w:proofErr w:type="spellStart"/>
            <w:r w:rsidRPr="00DE55A4">
              <w:rPr>
                <w:sz w:val="24"/>
                <w:szCs w:val="24"/>
              </w:rPr>
              <w:t>to</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w:t>
            </w:r>
          </w:p>
        </w:tc>
      </w:tr>
      <w:tr w:rsidR="00DE55A4" w:rsidTr="00DE55A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DE55A4" w:rsidRPr="00DE55A4" w:rsidRDefault="00DE55A4" w:rsidP="00237533">
            <w:pPr>
              <w:spacing w:line="276" w:lineRule="auto"/>
              <w:jc w:val="center"/>
              <w:rPr>
                <w:b/>
                <w:sz w:val="24"/>
                <w:szCs w:val="24"/>
              </w:rPr>
            </w:pPr>
            <w:r w:rsidRPr="00DE55A4">
              <w:rPr>
                <w:b/>
                <w:sz w:val="24"/>
                <w:szCs w:val="24"/>
              </w:rPr>
              <w:t>Maranhão</w:t>
            </w:r>
          </w:p>
        </w:tc>
        <w:tc>
          <w:tcPr>
            <w:tcW w:w="7938" w:type="dxa"/>
            <w:tcBorders>
              <w:top w:val="single" w:sz="4" w:space="0" w:color="auto"/>
              <w:left w:val="single" w:sz="4" w:space="0" w:color="auto"/>
              <w:bottom w:val="single" w:sz="4" w:space="0" w:color="auto"/>
              <w:right w:val="single" w:sz="4" w:space="0" w:color="auto"/>
            </w:tcBorders>
            <w:hideMark/>
          </w:tcPr>
          <w:p w:rsidR="00DE55A4" w:rsidRPr="00DE55A4" w:rsidRDefault="00DE55A4" w:rsidP="00237533">
            <w:pPr>
              <w:spacing w:line="276" w:lineRule="auto"/>
              <w:jc w:val="both"/>
              <w:rPr>
                <w:sz w:val="24"/>
                <w:szCs w:val="24"/>
              </w:rPr>
            </w:pPr>
            <w:r w:rsidRPr="00DE55A4">
              <w:rPr>
                <w:sz w:val="24"/>
                <w:szCs w:val="24"/>
              </w:rPr>
              <w:t xml:space="preserve">It </w:t>
            </w:r>
            <w:proofErr w:type="spellStart"/>
            <w:r w:rsidRPr="00DE55A4">
              <w:rPr>
                <w:sz w:val="24"/>
                <w:szCs w:val="24"/>
              </w:rPr>
              <w:t>belongs</w:t>
            </w:r>
            <w:proofErr w:type="spellEnd"/>
            <w:r w:rsidRPr="00DE55A4">
              <w:rPr>
                <w:sz w:val="24"/>
                <w:szCs w:val="24"/>
              </w:rPr>
              <w:t xml:space="preserve"> </w:t>
            </w:r>
            <w:proofErr w:type="spellStart"/>
            <w:r w:rsidRPr="00DE55A4">
              <w:rPr>
                <w:sz w:val="24"/>
                <w:szCs w:val="24"/>
              </w:rPr>
              <w:t>to</w:t>
            </w:r>
            <w:proofErr w:type="spellEnd"/>
            <w:r w:rsidRPr="00DE55A4">
              <w:rPr>
                <w:sz w:val="24"/>
                <w:szCs w:val="24"/>
              </w:rPr>
              <w:t xml:space="preserve">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Eastern</w:t>
            </w:r>
            <w:proofErr w:type="spellEnd"/>
            <w:r w:rsidRPr="00DE55A4">
              <w:rPr>
                <w:sz w:val="24"/>
                <w:szCs w:val="24"/>
              </w:rPr>
              <w:t xml:space="preserve"> </w:t>
            </w:r>
            <w:proofErr w:type="spellStart"/>
            <w:r w:rsidRPr="00DE55A4">
              <w:rPr>
                <w:sz w:val="24"/>
                <w:szCs w:val="24"/>
              </w:rPr>
              <w:t>Amazon</w:t>
            </w:r>
            <w:proofErr w:type="spellEnd"/>
            <w:r w:rsidRPr="00DE55A4">
              <w:rPr>
                <w:sz w:val="24"/>
                <w:szCs w:val="24"/>
              </w:rPr>
              <w:t xml:space="preserve"> in </w:t>
            </w:r>
            <w:proofErr w:type="spellStart"/>
            <w:r w:rsidRPr="00DE55A4">
              <w:rPr>
                <w:sz w:val="24"/>
                <w:szCs w:val="24"/>
              </w:rPr>
              <w:t>the</w:t>
            </w:r>
            <w:proofErr w:type="spellEnd"/>
            <w:r w:rsidRPr="00DE55A4">
              <w:rPr>
                <w:sz w:val="24"/>
                <w:szCs w:val="24"/>
              </w:rPr>
              <w:t xml:space="preserve"> </w:t>
            </w:r>
            <w:proofErr w:type="spellStart"/>
            <w:r w:rsidRPr="00DE55A4">
              <w:rPr>
                <w:sz w:val="24"/>
                <w:szCs w:val="24"/>
              </w:rPr>
              <w:t>same</w:t>
            </w:r>
            <w:proofErr w:type="spellEnd"/>
            <w:r w:rsidRPr="00DE55A4">
              <w:rPr>
                <w:sz w:val="24"/>
                <w:szCs w:val="24"/>
              </w:rPr>
              <w:t xml:space="preserve"> </w:t>
            </w:r>
            <w:proofErr w:type="spellStart"/>
            <w:r w:rsidRPr="00DE55A4">
              <w:rPr>
                <w:sz w:val="24"/>
                <w:szCs w:val="24"/>
              </w:rPr>
              <w:t>way</w:t>
            </w:r>
            <w:proofErr w:type="spellEnd"/>
            <w:r w:rsidRPr="00DE55A4">
              <w:rPr>
                <w:sz w:val="24"/>
                <w:szCs w:val="24"/>
              </w:rPr>
              <w:t xml:space="preserve"> </w:t>
            </w:r>
            <w:proofErr w:type="spellStart"/>
            <w:r w:rsidRPr="00DE55A4">
              <w:rPr>
                <w:sz w:val="24"/>
                <w:szCs w:val="24"/>
              </w:rPr>
              <w:t>since</w:t>
            </w:r>
            <w:proofErr w:type="spellEnd"/>
            <w:r w:rsidRPr="00DE55A4">
              <w:rPr>
                <w:sz w:val="24"/>
                <w:szCs w:val="24"/>
              </w:rPr>
              <w:t xml:space="preserve"> Law 1.806/1953.</w:t>
            </w:r>
          </w:p>
        </w:tc>
      </w:tr>
    </w:tbl>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Default="00DE55A4" w:rsidP="00E146AF">
      <w:pPr>
        <w:spacing w:line="480" w:lineRule="auto"/>
        <w:jc w:val="both"/>
        <w:rPr>
          <w:b/>
          <w:color w:val="000000" w:themeColor="text1"/>
          <w:sz w:val="24"/>
          <w:szCs w:val="24"/>
        </w:rPr>
      </w:pPr>
    </w:p>
    <w:p w:rsidR="00DE55A4" w:rsidRPr="00DE55A4" w:rsidRDefault="00DE55A4" w:rsidP="00DE55A4">
      <w:pPr>
        <w:spacing w:before="240" w:line="480" w:lineRule="auto"/>
        <w:jc w:val="both"/>
        <w:rPr>
          <w:sz w:val="24"/>
          <w:szCs w:val="24"/>
        </w:rPr>
      </w:pPr>
      <w:r w:rsidRPr="00DE55A4">
        <w:rPr>
          <w:b/>
          <w:sz w:val="24"/>
          <w:szCs w:val="24"/>
        </w:rPr>
        <w:lastRenderedPageBreak/>
        <w:t>Table 2:</w:t>
      </w:r>
      <w:r w:rsidRPr="00DE55A4">
        <w:rPr>
          <w:sz w:val="24"/>
          <w:szCs w:val="24"/>
        </w:rPr>
        <w:t xml:space="preserve"> Parameters for interpreting the magnitude of the correlation proposed by Cohen (1992). </w:t>
      </w:r>
      <w:r w:rsidRPr="00DE55A4">
        <w:rPr>
          <w:b/>
          <w:sz w:val="24"/>
          <w:szCs w:val="24"/>
        </w:rPr>
        <w:t xml:space="preserve">Source: </w:t>
      </w:r>
      <w:r w:rsidRPr="00DE55A4">
        <w:rPr>
          <w:sz w:val="24"/>
          <w:szCs w:val="24"/>
        </w:rPr>
        <w:t>author.</w:t>
      </w:r>
    </w:p>
    <w:tbl>
      <w:tblPr>
        <w:tblStyle w:val="Tabelacomgrade"/>
        <w:tblW w:w="5528" w:type="dxa"/>
        <w:jc w:val="center"/>
        <w:tblInd w:w="0" w:type="dxa"/>
        <w:tblLook w:val="04A0" w:firstRow="1" w:lastRow="0" w:firstColumn="1" w:lastColumn="0" w:noHBand="0" w:noVBand="1"/>
      </w:tblPr>
      <w:tblGrid>
        <w:gridCol w:w="2552"/>
        <w:gridCol w:w="2976"/>
      </w:tblGrid>
      <w:tr w:rsidR="00DE55A4" w:rsidTr="00237533">
        <w:trPr>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DE55A4" w:rsidRPr="00511195" w:rsidRDefault="00DE55A4" w:rsidP="00237533">
            <w:pPr>
              <w:jc w:val="center"/>
              <w:rPr>
                <w:b/>
                <w:sz w:val="24"/>
                <w:szCs w:val="24"/>
              </w:rPr>
            </w:pPr>
            <w:r w:rsidRPr="00511195">
              <w:rPr>
                <w:b/>
                <w:sz w:val="24"/>
                <w:szCs w:val="24"/>
              </w:rPr>
              <w:t>Cohen (1992)</w:t>
            </w:r>
          </w:p>
        </w:tc>
      </w:tr>
      <w:tr w:rsidR="00DE55A4" w:rsidTr="00237533">
        <w:trPr>
          <w:jc w:val="center"/>
        </w:trPr>
        <w:tc>
          <w:tcPr>
            <w:tcW w:w="25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55A4" w:rsidRPr="00511195" w:rsidRDefault="00DE55A4" w:rsidP="00237533">
            <w:pPr>
              <w:jc w:val="center"/>
              <w:rPr>
                <w:b/>
                <w:sz w:val="24"/>
                <w:szCs w:val="24"/>
              </w:rPr>
            </w:pPr>
            <w:proofErr w:type="gramStart"/>
            <w:r w:rsidRPr="00511195">
              <w:rPr>
                <w:b/>
                <w:sz w:val="24"/>
                <w:szCs w:val="24"/>
              </w:rPr>
              <w:t>r</w:t>
            </w:r>
            <w:proofErr w:type="gramEnd"/>
            <w:r w:rsidRPr="00511195">
              <w:rPr>
                <w:b/>
                <w:sz w:val="24"/>
                <w:szCs w:val="24"/>
              </w:rPr>
              <w:t xml:space="preserve"> Pearson</w:t>
            </w:r>
          </w:p>
        </w:tc>
        <w:tc>
          <w:tcPr>
            <w:tcW w:w="297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E55A4" w:rsidRPr="00511195" w:rsidRDefault="00DE55A4" w:rsidP="00237533">
            <w:pPr>
              <w:jc w:val="center"/>
              <w:rPr>
                <w:b/>
                <w:sz w:val="24"/>
                <w:szCs w:val="24"/>
              </w:rPr>
            </w:pPr>
            <w:r w:rsidRPr="00511195">
              <w:rPr>
                <w:b/>
                <w:sz w:val="24"/>
                <w:szCs w:val="24"/>
              </w:rPr>
              <w:t xml:space="preserve">Magnitude </w:t>
            </w:r>
            <w:proofErr w:type="spellStart"/>
            <w:r w:rsidRPr="00511195">
              <w:rPr>
                <w:b/>
                <w:sz w:val="24"/>
                <w:szCs w:val="24"/>
              </w:rPr>
              <w:t>of</w:t>
            </w:r>
            <w:proofErr w:type="spellEnd"/>
            <w:r w:rsidRPr="00511195">
              <w:rPr>
                <w:b/>
                <w:sz w:val="24"/>
                <w:szCs w:val="24"/>
              </w:rPr>
              <w:t xml:space="preserve"> </w:t>
            </w:r>
            <w:proofErr w:type="spellStart"/>
            <w:r w:rsidRPr="00511195">
              <w:rPr>
                <w:b/>
                <w:sz w:val="24"/>
                <w:szCs w:val="24"/>
              </w:rPr>
              <w:t>Correlation</w:t>
            </w:r>
            <w:proofErr w:type="spellEnd"/>
          </w:p>
        </w:tc>
      </w:tr>
      <w:tr w:rsidR="00511195" w:rsidTr="00237533">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Pr>
                <w:sz w:val="24"/>
                <w:szCs w:val="24"/>
              </w:rPr>
              <w:t>0.</w:t>
            </w:r>
            <w:r w:rsidRPr="00511195">
              <w:rPr>
                <w:sz w:val="24"/>
                <w:szCs w:val="24"/>
              </w:rPr>
              <w:t xml:space="preserve">10 </w:t>
            </w:r>
            <w:r w:rsidRPr="00511195">
              <w:rPr>
                <w:rStyle w:val="markedcontent"/>
                <w:sz w:val="24"/>
                <w:szCs w:val="24"/>
              </w:rPr>
              <w:t>─</w:t>
            </w:r>
            <w:r>
              <w:rPr>
                <w:sz w:val="24"/>
                <w:szCs w:val="24"/>
              </w:rPr>
              <w:t xml:space="preserve"> 0.</w:t>
            </w:r>
            <w:r w:rsidRPr="00511195">
              <w:rPr>
                <w:sz w:val="24"/>
                <w:szCs w:val="24"/>
              </w:rPr>
              <w:t>30</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proofErr w:type="spellStart"/>
            <w:r w:rsidRPr="00511195">
              <w:rPr>
                <w:sz w:val="24"/>
                <w:szCs w:val="24"/>
              </w:rPr>
              <w:t>Weak</w:t>
            </w:r>
            <w:proofErr w:type="spellEnd"/>
            <w:r w:rsidRPr="00511195">
              <w:rPr>
                <w:sz w:val="24"/>
                <w:szCs w:val="24"/>
              </w:rPr>
              <w:t xml:space="preserve"> </w:t>
            </w:r>
            <w:proofErr w:type="spellStart"/>
            <w:r w:rsidRPr="00511195">
              <w:rPr>
                <w:sz w:val="24"/>
                <w:szCs w:val="24"/>
              </w:rPr>
              <w:t>Correlation</w:t>
            </w:r>
            <w:proofErr w:type="spellEnd"/>
          </w:p>
        </w:tc>
      </w:tr>
      <w:tr w:rsidR="00511195" w:rsidTr="00237533">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Pr>
                <w:sz w:val="24"/>
                <w:szCs w:val="24"/>
              </w:rPr>
              <w:t>0.</w:t>
            </w:r>
            <w:r w:rsidRPr="00511195">
              <w:rPr>
                <w:sz w:val="24"/>
                <w:szCs w:val="24"/>
              </w:rPr>
              <w:t xml:space="preserve">30 </w:t>
            </w:r>
            <w:r>
              <w:rPr>
                <w:rStyle w:val="markedcontent"/>
                <w:sz w:val="24"/>
                <w:szCs w:val="24"/>
              </w:rPr>
              <w:t>├─ 0.</w:t>
            </w:r>
            <w:r w:rsidRPr="00511195">
              <w:rPr>
                <w:rStyle w:val="markedcontent"/>
                <w:sz w:val="24"/>
                <w:szCs w:val="24"/>
              </w:rPr>
              <w:t>50</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proofErr w:type="spellStart"/>
            <w:r w:rsidRPr="00511195">
              <w:rPr>
                <w:sz w:val="24"/>
                <w:szCs w:val="24"/>
              </w:rPr>
              <w:t>Moderate</w:t>
            </w:r>
            <w:proofErr w:type="spellEnd"/>
            <w:r w:rsidRPr="00511195">
              <w:rPr>
                <w:sz w:val="24"/>
                <w:szCs w:val="24"/>
              </w:rPr>
              <w:t xml:space="preserve"> </w:t>
            </w:r>
            <w:proofErr w:type="spellStart"/>
            <w:r w:rsidRPr="00511195">
              <w:rPr>
                <w:sz w:val="24"/>
                <w:szCs w:val="24"/>
              </w:rPr>
              <w:t>Correlation</w:t>
            </w:r>
            <w:proofErr w:type="spellEnd"/>
          </w:p>
        </w:tc>
      </w:tr>
      <w:tr w:rsidR="00511195" w:rsidTr="00237533">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Pr>
                <w:sz w:val="24"/>
                <w:szCs w:val="24"/>
              </w:rPr>
              <w:t>0.</w:t>
            </w:r>
            <w:r w:rsidRPr="00511195">
              <w:rPr>
                <w:sz w:val="24"/>
                <w:szCs w:val="24"/>
              </w:rPr>
              <w:t xml:space="preserve">50 </w:t>
            </w:r>
            <w:r>
              <w:rPr>
                <w:rStyle w:val="markedcontent"/>
                <w:sz w:val="24"/>
                <w:szCs w:val="24"/>
              </w:rPr>
              <w:t>├─ 1.</w:t>
            </w:r>
            <w:r w:rsidRPr="00511195">
              <w:rPr>
                <w:rStyle w:val="markedcontent"/>
                <w:sz w:val="24"/>
                <w:szCs w:val="24"/>
              </w:rPr>
              <w:t>00</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sidRPr="00511195">
              <w:rPr>
                <w:sz w:val="24"/>
                <w:szCs w:val="24"/>
              </w:rPr>
              <w:t xml:space="preserve">Strong </w:t>
            </w:r>
            <w:proofErr w:type="spellStart"/>
            <w:r w:rsidRPr="00511195">
              <w:rPr>
                <w:sz w:val="24"/>
                <w:szCs w:val="24"/>
              </w:rPr>
              <w:t>correlation</w:t>
            </w:r>
            <w:proofErr w:type="spellEnd"/>
          </w:p>
        </w:tc>
      </w:tr>
    </w:tbl>
    <w:p w:rsidR="00DE55A4" w:rsidRDefault="00DE55A4"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Pr="00511195" w:rsidRDefault="00511195" w:rsidP="00511195">
      <w:pPr>
        <w:spacing w:before="240" w:line="480" w:lineRule="auto"/>
        <w:jc w:val="both"/>
        <w:rPr>
          <w:sz w:val="24"/>
          <w:szCs w:val="24"/>
        </w:rPr>
      </w:pPr>
      <w:r>
        <w:rPr>
          <w:b/>
          <w:sz w:val="24"/>
          <w:szCs w:val="24"/>
        </w:rPr>
        <w:lastRenderedPageBreak/>
        <w:t>Table 3:</w:t>
      </w:r>
      <w:r w:rsidRPr="00511195">
        <w:rPr>
          <w:sz w:val="24"/>
          <w:szCs w:val="24"/>
        </w:rPr>
        <w:t xml:space="preserve"> Parameters for interpreting the magnitude of the correlation proposed by Cohen (1992).</w:t>
      </w:r>
      <w:r>
        <w:rPr>
          <w:sz w:val="24"/>
          <w:szCs w:val="24"/>
        </w:rPr>
        <w:t xml:space="preserve"> </w:t>
      </w:r>
      <w:r w:rsidRPr="00511195">
        <w:rPr>
          <w:b/>
          <w:sz w:val="24"/>
          <w:szCs w:val="24"/>
        </w:rPr>
        <w:t xml:space="preserve">Source: </w:t>
      </w:r>
      <w:r w:rsidRPr="00511195">
        <w:rPr>
          <w:sz w:val="24"/>
          <w:szCs w:val="24"/>
        </w:rPr>
        <w:t>author.</w:t>
      </w:r>
    </w:p>
    <w:tbl>
      <w:tblPr>
        <w:tblStyle w:val="Tabelacomgrade"/>
        <w:tblW w:w="5528" w:type="dxa"/>
        <w:jc w:val="center"/>
        <w:tblInd w:w="0" w:type="dxa"/>
        <w:tblLook w:val="04A0" w:firstRow="1" w:lastRow="0" w:firstColumn="1" w:lastColumn="0" w:noHBand="0" w:noVBand="1"/>
      </w:tblPr>
      <w:tblGrid>
        <w:gridCol w:w="2552"/>
        <w:gridCol w:w="2976"/>
      </w:tblGrid>
      <w:tr w:rsidR="00511195" w:rsidRPr="00511195" w:rsidTr="00237533">
        <w:trPr>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237533">
            <w:pPr>
              <w:jc w:val="center"/>
              <w:rPr>
                <w:b/>
                <w:sz w:val="24"/>
                <w:szCs w:val="24"/>
              </w:rPr>
            </w:pPr>
            <w:proofErr w:type="spellStart"/>
            <w:r w:rsidRPr="00511195">
              <w:rPr>
                <w:b/>
                <w:sz w:val="24"/>
                <w:szCs w:val="24"/>
              </w:rPr>
              <w:t>Rumsey</w:t>
            </w:r>
            <w:proofErr w:type="spellEnd"/>
            <w:r w:rsidRPr="00511195">
              <w:rPr>
                <w:b/>
                <w:sz w:val="24"/>
                <w:szCs w:val="24"/>
              </w:rPr>
              <w:t xml:space="preserve"> (2016)</w:t>
            </w:r>
          </w:p>
        </w:tc>
      </w:tr>
      <w:tr w:rsidR="00511195" w:rsidRPr="00511195" w:rsidTr="00237533">
        <w:trPr>
          <w:jc w:val="center"/>
        </w:trPr>
        <w:tc>
          <w:tcPr>
            <w:tcW w:w="255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11195" w:rsidRDefault="00511195" w:rsidP="00237533">
            <w:pPr>
              <w:jc w:val="center"/>
              <w:rPr>
                <w:b/>
                <w:sz w:val="24"/>
                <w:szCs w:val="24"/>
              </w:rPr>
            </w:pPr>
            <w:proofErr w:type="gramStart"/>
            <w:r w:rsidRPr="00511195">
              <w:rPr>
                <w:b/>
                <w:sz w:val="24"/>
                <w:szCs w:val="24"/>
              </w:rPr>
              <w:t>r</w:t>
            </w:r>
            <w:proofErr w:type="gramEnd"/>
            <w:r w:rsidRPr="00511195">
              <w:rPr>
                <w:b/>
                <w:sz w:val="24"/>
                <w:szCs w:val="24"/>
              </w:rPr>
              <w:t xml:space="preserve"> Pearson</w:t>
            </w:r>
          </w:p>
        </w:tc>
        <w:tc>
          <w:tcPr>
            <w:tcW w:w="297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11195" w:rsidRDefault="00511195" w:rsidP="00237533">
            <w:pPr>
              <w:jc w:val="center"/>
              <w:rPr>
                <w:b/>
                <w:sz w:val="24"/>
                <w:szCs w:val="24"/>
              </w:rPr>
            </w:pPr>
            <w:r w:rsidRPr="00511195">
              <w:rPr>
                <w:b/>
                <w:sz w:val="24"/>
                <w:szCs w:val="24"/>
              </w:rPr>
              <w:t xml:space="preserve">Magnitude </w:t>
            </w:r>
            <w:proofErr w:type="spellStart"/>
            <w:r w:rsidRPr="00511195">
              <w:rPr>
                <w:b/>
                <w:sz w:val="24"/>
                <w:szCs w:val="24"/>
              </w:rPr>
              <w:t>of</w:t>
            </w:r>
            <w:proofErr w:type="spellEnd"/>
            <w:r w:rsidRPr="00511195">
              <w:rPr>
                <w:b/>
                <w:sz w:val="24"/>
                <w:szCs w:val="24"/>
              </w:rPr>
              <w:t xml:space="preserve"> </w:t>
            </w:r>
            <w:proofErr w:type="spellStart"/>
            <w:r w:rsidRPr="00511195">
              <w:rPr>
                <w:b/>
                <w:sz w:val="24"/>
                <w:szCs w:val="24"/>
              </w:rPr>
              <w:t>Correlation</w:t>
            </w:r>
            <w:proofErr w:type="spellEnd"/>
          </w:p>
        </w:tc>
      </w:tr>
      <w:tr w:rsidR="00511195" w:rsidRPr="00511195" w:rsidTr="00237533">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Pr>
                <w:sz w:val="24"/>
                <w:szCs w:val="24"/>
              </w:rPr>
              <w:t>0.</w:t>
            </w:r>
            <w:r w:rsidRPr="00511195">
              <w:rPr>
                <w:sz w:val="24"/>
                <w:szCs w:val="24"/>
              </w:rPr>
              <w:t xml:space="preserve">30 </w:t>
            </w:r>
            <w:r w:rsidRPr="00511195">
              <w:rPr>
                <w:rStyle w:val="markedcontent"/>
                <w:sz w:val="24"/>
                <w:szCs w:val="24"/>
              </w:rPr>
              <w:t>─</w:t>
            </w:r>
            <w:r>
              <w:rPr>
                <w:sz w:val="24"/>
                <w:szCs w:val="24"/>
              </w:rPr>
              <w:t xml:space="preserve"> 0.</w:t>
            </w:r>
            <w:r w:rsidRPr="00511195">
              <w:rPr>
                <w:sz w:val="24"/>
                <w:szCs w:val="24"/>
              </w:rPr>
              <w:t>50</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proofErr w:type="spellStart"/>
            <w:r w:rsidRPr="00511195">
              <w:rPr>
                <w:sz w:val="24"/>
                <w:szCs w:val="24"/>
              </w:rPr>
              <w:t>Weak</w:t>
            </w:r>
            <w:proofErr w:type="spellEnd"/>
            <w:r w:rsidRPr="00511195">
              <w:rPr>
                <w:sz w:val="24"/>
                <w:szCs w:val="24"/>
              </w:rPr>
              <w:t xml:space="preserve"> </w:t>
            </w:r>
            <w:proofErr w:type="spellStart"/>
            <w:r w:rsidRPr="00511195">
              <w:rPr>
                <w:sz w:val="24"/>
                <w:szCs w:val="24"/>
              </w:rPr>
              <w:t>Correlation</w:t>
            </w:r>
            <w:proofErr w:type="spellEnd"/>
          </w:p>
        </w:tc>
      </w:tr>
      <w:tr w:rsidR="00511195" w:rsidRPr="00511195" w:rsidTr="00237533">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Pr>
                <w:sz w:val="24"/>
                <w:szCs w:val="24"/>
              </w:rPr>
              <w:t>0.</w:t>
            </w:r>
            <w:r w:rsidRPr="00511195">
              <w:rPr>
                <w:sz w:val="24"/>
                <w:szCs w:val="24"/>
              </w:rPr>
              <w:t xml:space="preserve">50 </w:t>
            </w:r>
            <w:r w:rsidRPr="00511195">
              <w:rPr>
                <w:rStyle w:val="markedcontent"/>
                <w:sz w:val="24"/>
                <w:szCs w:val="24"/>
              </w:rPr>
              <w:t xml:space="preserve">├─ </w:t>
            </w:r>
            <w:r>
              <w:rPr>
                <w:sz w:val="24"/>
                <w:szCs w:val="24"/>
              </w:rPr>
              <w:t>0.</w:t>
            </w:r>
            <w:r w:rsidRPr="00511195">
              <w:rPr>
                <w:sz w:val="24"/>
                <w:szCs w:val="24"/>
              </w:rPr>
              <w:t>70</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proofErr w:type="spellStart"/>
            <w:r w:rsidRPr="00511195">
              <w:rPr>
                <w:sz w:val="24"/>
                <w:szCs w:val="24"/>
              </w:rPr>
              <w:t>Moderate</w:t>
            </w:r>
            <w:proofErr w:type="spellEnd"/>
            <w:r w:rsidRPr="00511195">
              <w:rPr>
                <w:sz w:val="24"/>
                <w:szCs w:val="24"/>
              </w:rPr>
              <w:t xml:space="preserve"> </w:t>
            </w:r>
            <w:proofErr w:type="spellStart"/>
            <w:r w:rsidRPr="00511195">
              <w:rPr>
                <w:sz w:val="24"/>
                <w:szCs w:val="24"/>
              </w:rPr>
              <w:t>Correlation</w:t>
            </w:r>
            <w:proofErr w:type="spellEnd"/>
          </w:p>
        </w:tc>
      </w:tr>
      <w:tr w:rsidR="00511195" w:rsidRPr="00511195" w:rsidTr="00237533">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Pr>
                <w:sz w:val="24"/>
                <w:szCs w:val="24"/>
              </w:rPr>
              <w:t>0.</w:t>
            </w:r>
            <w:r w:rsidRPr="00511195">
              <w:rPr>
                <w:sz w:val="24"/>
                <w:szCs w:val="24"/>
              </w:rPr>
              <w:t xml:space="preserve">70 </w:t>
            </w:r>
            <w:r>
              <w:rPr>
                <w:rStyle w:val="markedcontent"/>
                <w:sz w:val="24"/>
                <w:szCs w:val="24"/>
              </w:rPr>
              <w:t>├─ 1.</w:t>
            </w:r>
            <w:r w:rsidRPr="00511195">
              <w:rPr>
                <w:rStyle w:val="markedcontent"/>
                <w:sz w:val="24"/>
                <w:szCs w:val="24"/>
              </w:rPr>
              <w:t>00</w:t>
            </w:r>
          </w:p>
        </w:tc>
        <w:tc>
          <w:tcPr>
            <w:tcW w:w="2976" w:type="dxa"/>
            <w:tcBorders>
              <w:top w:val="single" w:sz="4" w:space="0" w:color="auto"/>
              <w:left w:val="single" w:sz="4" w:space="0" w:color="auto"/>
              <w:bottom w:val="single" w:sz="4" w:space="0" w:color="auto"/>
              <w:right w:val="single" w:sz="4" w:space="0" w:color="auto"/>
            </w:tcBorders>
            <w:vAlign w:val="center"/>
            <w:hideMark/>
          </w:tcPr>
          <w:p w:rsidR="00511195" w:rsidRPr="00511195" w:rsidRDefault="00511195" w:rsidP="00511195">
            <w:pPr>
              <w:jc w:val="center"/>
              <w:rPr>
                <w:sz w:val="24"/>
                <w:szCs w:val="24"/>
              </w:rPr>
            </w:pPr>
            <w:r w:rsidRPr="00511195">
              <w:rPr>
                <w:sz w:val="24"/>
                <w:szCs w:val="24"/>
              </w:rPr>
              <w:t xml:space="preserve">Strong </w:t>
            </w:r>
            <w:proofErr w:type="spellStart"/>
            <w:r w:rsidRPr="00511195">
              <w:rPr>
                <w:sz w:val="24"/>
                <w:szCs w:val="24"/>
              </w:rPr>
              <w:t>correlation</w:t>
            </w:r>
            <w:proofErr w:type="spellEnd"/>
          </w:p>
        </w:tc>
      </w:tr>
    </w:tbl>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p w:rsidR="00511195" w:rsidRPr="00511195" w:rsidRDefault="00511195" w:rsidP="00511195">
      <w:pPr>
        <w:spacing w:line="480" w:lineRule="auto"/>
        <w:jc w:val="center"/>
        <w:rPr>
          <w:sz w:val="24"/>
          <w:szCs w:val="24"/>
        </w:rPr>
      </w:pPr>
      <w:r w:rsidRPr="00511195">
        <w:rPr>
          <w:b/>
          <w:sz w:val="24"/>
          <w:szCs w:val="24"/>
        </w:rPr>
        <w:lastRenderedPageBreak/>
        <w:t>Table 4</w:t>
      </w:r>
      <w:r>
        <w:rPr>
          <w:b/>
          <w:sz w:val="24"/>
          <w:szCs w:val="24"/>
        </w:rPr>
        <w:t>:</w:t>
      </w:r>
      <w:r w:rsidRPr="00511195">
        <w:rPr>
          <w:sz w:val="24"/>
          <w:szCs w:val="24"/>
        </w:rPr>
        <w:t xml:space="preserve"> Pests present in the Brazilian sugarcane crop. </w:t>
      </w:r>
      <w:r w:rsidRPr="00511195">
        <w:rPr>
          <w:b/>
          <w:sz w:val="24"/>
          <w:szCs w:val="24"/>
        </w:rPr>
        <w:t>Source:</w:t>
      </w:r>
      <w:r w:rsidRPr="00511195">
        <w:rPr>
          <w:sz w:val="24"/>
          <w:szCs w:val="24"/>
        </w:rPr>
        <w:t xml:space="preserve"> author, based on Pinto </w:t>
      </w:r>
      <w:r w:rsidRPr="00C7399B">
        <w:rPr>
          <w:i/>
          <w:sz w:val="24"/>
          <w:szCs w:val="24"/>
        </w:rPr>
        <w:t>et al.</w:t>
      </w:r>
      <w:r w:rsidRPr="00511195">
        <w:rPr>
          <w:sz w:val="24"/>
          <w:szCs w:val="24"/>
        </w:rPr>
        <w:t xml:space="preserve"> (2016).</w:t>
      </w:r>
    </w:p>
    <w:tbl>
      <w:tblPr>
        <w:tblStyle w:val="Tabelacomgrade"/>
        <w:tblW w:w="0" w:type="auto"/>
        <w:jc w:val="center"/>
        <w:tblInd w:w="0" w:type="dxa"/>
        <w:tblLook w:val="04A0" w:firstRow="1" w:lastRow="0" w:firstColumn="1" w:lastColumn="0" w:noHBand="0" w:noVBand="1"/>
      </w:tblPr>
      <w:tblGrid>
        <w:gridCol w:w="2405"/>
        <w:gridCol w:w="2977"/>
      </w:tblGrid>
      <w:tr w:rsidR="00511195" w:rsidRPr="0053377E" w:rsidTr="00237533">
        <w:trPr>
          <w:jc w:val="center"/>
        </w:trPr>
        <w:tc>
          <w:tcPr>
            <w:tcW w:w="2405" w:type="dxa"/>
            <w:tcBorders>
              <w:top w:val="nil"/>
              <w:left w:val="nil"/>
              <w:bottom w:val="single" w:sz="4" w:space="0" w:color="auto"/>
              <w:right w:val="single" w:sz="4" w:space="0" w:color="auto"/>
            </w:tcBorders>
            <w:vAlign w:val="center"/>
          </w:tcPr>
          <w:p w:rsidR="00511195" w:rsidRPr="0053377E" w:rsidRDefault="00511195" w:rsidP="00237533">
            <w:pPr>
              <w:jc w:val="center"/>
              <w:rPr>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3377E" w:rsidRDefault="00511195" w:rsidP="00237533">
            <w:pPr>
              <w:jc w:val="center"/>
              <w:rPr>
                <w:b/>
                <w:bCs/>
                <w:color w:val="000000"/>
                <w:sz w:val="20"/>
                <w:szCs w:val="20"/>
              </w:rPr>
            </w:pPr>
            <w:r w:rsidRPr="0053377E">
              <w:rPr>
                <w:b/>
                <w:bCs/>
                <w:color w:val="000000"/>
                <w:sz w:val="20"/>
                <w:szCs w:val="20"/>
              </w:rPr>
              <w:t>SCIENTIFIC NAME</w:t>
            </w:r>
          </w:p>
        </w:tc>
      </w:tr>
      <w:tr w:rsidR="00511195" w:rsidRPr="0053377E" w:rsidTr="00237533">
        <w:trP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3377E" w:rsidRDefault="00511195" w:rsidP="00237533">
            <w:pPr>
              <w:jc w:val="center"/>
              <w:rPr>
                <w:b/>
                <w:bCs/>
                <w:sz w:val="20"/>
                <w:szCs w:val="20"/>
              </w:rPr>
            </w:pPr>
            <w:r w:rsidRPr="0053377E">
              <w:rPr>
                <w:b/>
                <w:bCs/>
                <w:sz w:val="20"/>
                <w:szCs w:val="20"/>
              </w:rPr>
              <w:t>MAIN PESTS</w:t>
            </w: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color w:val="000000"/>
                <w:sz w:val="20"/>
                <w:szCs w:val="20"/>
              </w:rPr>
            </w:pPr>
            <w:proofErr w:type="spellStart"/>
            <w:r w:rsidRPr="0053377E">
              <w:rPr>
                <w:i/>
                <w:iCs/>
                <w:color w:val="000000"/>
                <w:sz w:val="20"/>
                <w:szCs w:val="20"/>
              </w:rPr>
              <w:t>Diatraea</w:t>
            </w:r>
            <w:proofErr w:type="spellEnd"/>
            <w:r w:rsidRPr="0053377E">
              <w:rPr>
                <w:i/>
                <w:iCs/>
                <w:color w:val="000000"/>
                <w:sz w:val="20"/>
                <w:szCs w:val="20"/>
              </w:rPr>
              <w:t xml:space="preserve"> </w:t>
            </w:r>
            <w:proofErr w:type="spellStart"/>
            <w:r w:rsidRPr="0053377E">
              <w:rPr>
                <w:i/>
                <w:iCs/>
                <w:color w:val="000000"/>
                <w:sz w:val="20"/>
                <w:szCs w:val="20"/>
              </w:rPr>
              <w:t>saccharalis</w:t>
            </w:r>
            <w:proofErr w:type="spellEnd"/>
          </w:p>
          <w:p w:rsidR="00511195" w:rsidRPr="0053377E" w:rsidRDefault="00511195" w:rsidP="00237533">
            <w:pPr>
              <w:jc w:val="center"/>
              <w:rPr>
                <w:sz w:val="20"/>
                <w:szCs w:val="20"/>
              </w:rPr>
            </w:pPr>
            <w:r w:rsidRPr="0053377E">
              <w:rPr>
                <w:color w:val="000000"/>
                <w:sz w:val="20"/>
                <w:szCs w:val="20"/>
              </w:rPr>
              <w:t>(</w:t>
            </w:r>
            <w:proofErr w:type="spellStart"/>
            <w:r w:rsidRPr="0053377E">
              <w:rPr>
                <w:color w:val="000000"/>
                <w:sz w:val="20"/>
                <w:szCs w:val="20"/>
              </w:rPr>
              <w:t>Lepidoptera</w:t>
            </w:r>
            <w:proofErr w:type="spellEnd"/>
            <w:r w:rsidRPr="0053377E">
              <w:rPr>
                <w:color w:val="000000"/>
                <w:sz w:val="20"/>
                <w:szCs w:val="20"/>
              </w:rPr>
              <w:t xml:space="preserve">: </w:t>
            </w:r>
            <w:proofErr w:type="spellStart"/>
            <w:r w:rsidRPr="0053377E">
              <w:rPr>
                <w:color w:val="000000"/>
                <w:sz w:val="20"/>
                <w:szCs w:val="20"/>
              </w:rPr>
              <w:t>Crambidae</w:t>
            </w:r>
            <w:proofErr w:type="spellEnd"/>
            <w:r w:rsidRPr="0053377E">
              <w:rPr>
                <w:color w:val="000000"/>
                <w:sz w:val="20"/>
                <w:szCs w:val="20"/>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Mahanarva</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fimbriolata</w:t>
            </w:r>
            <w:proofErr w:type="spellEnd"/>
          </w:p>
          <w:p w:rsidR="00511195" w:rsidRPr="0053377E" w:rsidRDefault="00511195" w:rsidP="00237533">
            <w:pPr>
              <w:jc w:val="center"/>
              <w:rPr>
                <w:color w:val="000000"/>
                <w:sz w:val="20"/>
                <w:szCs w:val="20"/>
              </w:rPr>
            </w:pPr>
            <w:r w:rsidRPr="0053377E">
              <w:rPr>
                <w:color w:val="000000"/>
                <w:sz w:val="20"/>
                <w:szCs w:val="20"/>
                <w:lang w:eastAsia="pt-BR"/>
              </w:rPr>
              <w:t>(</w:t>
            </w:r>
            <w:proofErr w:type="spellStart"/>
            <w:r w:rsidRPr="0053377E">
              <w:rPr>
                <w:color w:val="000000"/>
                <w:sz w:val="20"/>
                <w:szCs w:val="20"/>
                <w:lang w:eastAsia="pt-BR"/>
              </w:rPr>
              <w:t>Hemiptera</w:t>
            </w:r>
            <w:proofErr w:type="spellEnd"/>
            <w:r w:rsidRPr="0053377E">
              <w:rPr>
                <w:color w:val="000000"/>
                <w:sz w:val="20"/>
                <w:szCs w:val="20"/>
                <w:lang w:eastAsia="pt-BR"/>
              </w:rPr>
              <w:t xml:space="preserve">: </w:t>
            </w:r>
            <w:proofErr w:type="spellStart"/>
            <w:r w:rsidRPr="0053377E">
              <w:rPr>
                <w:color w:val="000000"/>
                <w:sz w:val="20"/>
                <w:szCs w:val="20"/>
                <w:lang w:eastAsia="pt-BR"/>
              </w:rPr>
              <w:t>Cercopidae</w:t>
            </w:r>
            <w:proofErr w:type="spellEnd"/>
            <w:r w:rsidRPr="0053377E">
              <w:rPr>
                <w:color w:val="000000"/>
                <w:sz w:val="20"/>
                <w:szCs w:val="20"/>
                <w:lang w:eastAsia="pt-BR"/>
              </w:rPr>
              <w:t>)</w:t>
            </w:r>
          </w:p>
        </w:tc>
      </w:tr>
      <w:tr w:rsidR="00511195" w:rsidRPr="0053377E" w:rsidTr="00237533">
        <w:trP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3377E" w:rsidRDefault="00511195" w:rsidP="00237533">
            <w:pPr>
              <w:jc w:val="center"/>
              <w:rPr>
                <w:b/>
                <w:bCs/>
                <w:sz w:val="20"/>
                <w:szCs w:val="20"/>
              </w:rPr>
            </w:pPr>
            <w:r w:rsidRPr="0053377E">
              <w:rPr>
                <w:b/>
                <w:bCs/>
                <w:sz w:val="20"/>
                <w:szCs w:val="20"/>
              </w:rPr>
              <w:t>IMPORTANT, REGIONAL OR SPORADIC PESTS</w:t>
            </w: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Sphenophorus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levis</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Coleoptera</w:t>
            </w:r>
            <w:proofErr w:type="spellEnd"/>
            <w:r w:rsidRPr="0053377E">
              <w:rPr>
                <w:color w:val="000000"/>
                <w:sz w:val="20"/>
                <w:szCs w:val="20"/>
                <w:lang w:eastAsia="pt-BR"/>
              </w:rPr>
              <w:t xml:space="preserve">: </w:t>
            </w:r>
            <w:proofErr w:type="spellStart"/>
            <w:r w:rsidRPr="0053377E">
              <w:rPr>
                <w:color w:val="000000"/>
                <w:sz w:val="20"/>
                <w:szCs w:val="20"/>
                <w:lang w:eastAsia="pt-BR"/>
              </w:rPr>
              <w:t>Curculionidae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Heterotermes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tenuis</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Isoptera</w:t>
            </w:r>
            <w:proofErr w:type="spellEnd"/>
            <w:r w:rsidRPr="0053377E">
              <w:rPr>
                <w:color w:val="000000"/>
                <w:sz w:val="20"/>
                <w:szCs w:val="20"/>
                <w:lang w:eastAsia="pt-BR"/>
              </w:rPr>
              <w:t xml:space="preserve">: </w:t>
            </w:r>
            <w:proofErr w:type="spellStart"/>
            <w:r w:rsidRPr="0053377E">
              <w:rPr>
                <w:color w:val="000000"/>
                <w:sz w:val="20"/>
                <w:szCs w:val="20"/>
                <w:lang w:eastAsia="pt-BR"/>
              </w:rPr>
              <w:t>Rhinotermitidae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color w:val="000000"/>
                <w:sz w:val="20"/>
                <w:szCs w:val="20"/>
                <w:lang w:eastAsia="pt-BR"/>
              </w:rPr>
            </w:pPr>
            <w:r w:rsidRPr="0053377E">
              <w:rPr>
                <w:i/>
                <w:iCs/>
                <w:color w:val="000000"/>
                <w:sz w:val="20"/>
                <w:szCs w:val="20"/>
                <w:lang w:eastAsia="pt-BR"/>
              </w:rPr>
              <w:t xml:space="preserve">Atta </w:t>
            </w:r>
            <w:r w:rsidRPr="0053377E">
              <w:rPr>
                <w:color w:val="000000"/>
                <w:sz w:val="20"/>
                <w:szCs w:val="20"/>
                <w:lang w:eastAsia="pt-BR"/>
              </w:rPr>
              <w:t>spp.</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color w:val="000000"/>
                <w:sz w:val="20"/>
                <w:szCs w:val="20"/>
                <w:lang w:eastAsia="pt-BR"/>
              </w:rPr>
            </w:pPr>
            <w:proofErr w:type="spellStart"/>
            <w:r w:rsidRPr="0053377E">
              <w:rPr>
                <w:i/>
                <w:iCs/>
                <w:color w:val="000000"/>
                <w:sz w:val="20"/>
                <w:szCs w:val="20"/>
                <w:lang w:eastAsia="pt-BR"/>
              </w:rPr>
              <w:t>Acromyrmex</w:t>
            </w:r>
            <w:proofErr w:type="spellEnd"/>
            <w:r w:rsidRPr="0053377E">
              <w:rPr>
                <w:i/>
                <w:iCs/>
                <w:color w:val="000000"/>
                <w:sz w:val="20"/>
                <w:szCs w:val="20"/>
                <w:lang w:eastAsia="pt-BR"/>
              </w:rPr>
              <w:t xml:space="preserve"> </w:t>
            </w:r>
            <w:r w:rsidRPr="0053377E">
              <w:rPr>
                <w:color w:val="000000"/>
                <w:sz w:val="20"/>
                <w:szCs w:val="20"/>
                <w:lang w:eastAsia="pt-BR"/>
              </w:rPr>
              <w:t>spp.</w:t>
            </w:r>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Hymenoptera</w:t>
            </w:r>
            <w:proofErr w:type="spellEnd"/>
            <w:r w:rsidRPr="0053377E">
              <w:rPr>
                <w:color w:val="000000"/>
                <w:sz w:val="20"/>
                <w:szCs w:val="20"/>
                <w:lang w:eastAsia="pt-BR"/>
              </w:rPr>
              <w:t xml:space="preserve">: </w:t>
            </w:r>
            <w:proofErr w:type="spellStart"/>
            <w:r w:rsidRPr="0053377E">
              <w:rPr>
                <w:color w:val="000000"/>
                <w:sz w:val="20"/>
                <w:szCs w:val="20"/>
                <w:lang w:eastAsia="pt-BR"/>
              </w:rPr>
              <w:t>Formicidae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Migdolus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fryanus</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Coleoptera</w:t>
            </w:r>
            <w:proofErr w:type="spellEnd"/>
            <w:r w:rsidRPr="0053377E">
              <w:rPr>
                <w:color w:val="000000"/>
                <w:sz w:val="20"/>
                <w:szCs w:val="20"/>
                <w:lang w:eastAsia="pt-BR"/>
              </w:rPr>
              <w:t xml:space="preserve">: </w:t>
            </w:r>
            <w:proofErr w:type="spellStart"/>
            <w:r w:rsidRPr="0053377E">
              <w:rPr>
                <w:color w:val="000000"/>
                <w:sz w:val="20"/>
                <w:szCs w:val="20"/>
                <w:lang w:eastAsia="pt-BR"/>
              </w:rPr>
              <w:t>Cerambycidae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color w:val="000000"/>
                <w:sz w:val="20"/>
                <w:szCs w:val="20"/>
                <w:lang w:eastAsia="pt-BR"/>
              </w:rPr>
            </w:pPr>
            <w:proofErr w:type="spellStart"/>
            <w:r w:rsidRPr="0053377E">
              <w:rPr>
                <w:i/>
                <w:iCs/>
                <w:color w:val="000000"/>
                <w:sz w:val="20"/>
                <w:szCs w:val="20"/>
                <w:lang w:eastAsia="pt-BR"/>
              </w:rPr>
              <w:t>Telchin</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licus</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Lepidoptera</w:t>
            </w:r>
            <w:proofErr w:type="spellEnd"/>
            <w:r w:rsidRPr="0053377E">
              <w:rPr>
                <w:color w:val="000000"/>
                <w:sz w:val="20"/>
                <w:szCs w:val="20"/>
                <w:lang w:eastAsia="pt-BR"/>
              </w:rPr>
              <w:t xml:space="preserve">: </w:t>
            </w:r>
            <w:proofErr w:type="spellStart"/>
            <w:r w:rsidRPr="0053377E">
              <w:rPr>
                <w:color w:val="000000"/>
                <w:sz w:val="20"/>
                <w:szCs w:val="20"/>
                <w:lang w:eastAsia="pt-BR"/>
              </w:rPr>
              <w:t>Castniidae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Mahanarva</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posticata</w:t>
            </w:r>
            <w:proofErr w:type="spellEnd"/>
          </w:p>
          <w:p w:rsidR="00511195" w:rsidRPr="0053377E" w:rsidRDefault="00511195" w:rsidP="00237533">
            <w:pPr>
              <w:jc w:val="center"/>
              <w:rPr>
                <w:i/>
                <w:iCs/>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Hemiptera</w:t>
            </w:r>
            <w:proofErr w:type="spellEnd"/>
            <w:r w:rsidRPr="0053377E">
              <w:rPr>
                <w:color w:val="000000"/>
                <w:sz w:val="20"/>
                <w:szCs w:val="20"/>
                <w:lang w:eastAsia="pt-BR"/>
              </w:rPr>
              <w:t xml:space="preserve">: </w:t>
            </w:r>
            <w:proofErr w:type="spellStart"/>
            <w:r w:rsidRPr="0053377E">
              <w:rPr>
                <w:color w:val="000000"/>
                <w:sz w:val="20"/>
                <w:szCs w:val="20"/>
                <w:lang w:eastAsia="pt-BR"/>
              </w:rPr>
              <w:t>Cercopidae</w:t>
            </w:r>
            <w:proofErr w:type="spellEnd"/>
            <w:r w:rsidRPr="0053377E">
              <w:rPr>
                <w:color w:val="000000"/>
                <w:sz w:val="20"/>
                <w:szCs w:val="20"/>
                <w:lang w:eastAsia="pt-BR"/>
              </w:rPr>
              <w:t>)</w:t>
            </w:r>
          </w:p>
        </w:tc>
      </w:tr>
      <w:tr w:rsidR="00511195" w:rsidRPr="0053377E" w:rsidTr="00237533">
        <w:trP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3377E" w:rsidRDefault="00511195" w:rsidP="00237533">
            <w:pPr>
              <w:jc w:val="center"/>
              <w:rPr>
                <w:b/>
                <w:bCs/>
                <w:sz w:val="20"/>
                <w:szCs w:val="20"/>
              </w:rPr>
            </w:pPr>
            <w:r w:rsidRPr="0053377E">
              <w:rPr>
                <w:b/>
                <w:bCs/>
                <w:sz w:val="20"/>
                <w:szCs w:val="20"/>
              </w:rPr>
              <w:t>SECONDARY PESTS</w:t>
            </w: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Metamasius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hemipterus</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Coleoptera</w:t>
            </w:r>
            <w:proofErr w:type="spellEnd"/>
            <w:r w:rsidRPr="0053377E">
              <w:rPr>
                <w:color w:val="000000"/>
                <w:sz w:val="20"/>
                <w:szCs w:val="20"/>
                <w:lang w:eastAsia="pt-BR"/>
              </w:rPr>
              <w:t xml:space="preserve">: </w:t>
            </w:r>
            <w:proofErr w:type="spellStart"/>
            <w:r w:rsidRPr="0053377E">
              <w:rPr>
                <w:color w:val="000000"/>
                <w:sz w:val="20"/>
                <w:szCs w:val="20"/>
                <w:lang w:eastAsia="pt-BR"/>
              </w:rPr>
              <w:t>Curculionidae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color w:val="000000"/>
                <w:sz w:val="20"/>
                <w:szCs w:val="20"/>
                <w:lang w:eastAsia="pt-BR"/>
              </w:rPr>
            </w:pPr>
            <w:r w:rsidRPr="0053377E">
              <w:rPr>
                <w:color w:val="000000"/>
                <w:sz w:val="20"/>
                <w:szCs w:val="20"/>
                <w:lang w:eastAsia="pt-BR"/>
              </w:rPr>
              <w:t>Besouros de várias espécies</w:t>
            </w:r>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Coleoptera</w:t>
            </w:r>
            <w:proofErr w:type="spellEnd"/>
            <w:r w:rsidRPr="0053377E">
              <w:rPr>
                <w:color w:val="000000"/>
                <w:sz w:val="20"/>
                <w:szCs w:val="20"/>
                <w:lang w:eastAsia="pt-BR"/>
              </w:rPr>
              <w:t xml:space="preserve">: </w:t>
            </w:r>
            <w:proofErr w:type="spellStart"/>
            <w:r w:rsidRPr="0053377E">
              <w:rPr>
                <w:color w:val="000000"/>
                <w:sz w:val="20"/>
                <w:szCs w:val="20"/>
                <w:lang w:eastAsia="pt-BR"/>
              </w:rPr>
              <w:t>Scarabaeidae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Elasmopalpus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lignosellus</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rPr>
              <w:t>Lepidoptera</w:t>
            </w:r>
            <w:proofErr w:type="spellEnd"/>
            <w:r w:rsidRPr="0053377E">
              <w:rPr>
                <w:color w:val="000000"/>
                <w:sz w:val="20"/>
                <w:szCs w:val="20"/>
              </w:rPr>
              <w:t xml:space="preserve">: </w:t>
            </w:r>
            <w:proofErr w:type="spellStart"/>
            <w:r w:rsidRPr="0053377E">
              <w:rPr>
                <w:color w:val="000000"/>
                <w:sz w:val="20"/>
                <w:szCs w:val="20"/>
              </w:rPr>
              <w:t>Pyralidae</w:t>
            </w:r>
            <w:proofErr w:type="spellEnd"/>
            <w:r w:rsidRPr="0053377E">
              <w:rPr>
                <w:color w:val="000000"/>
                <w:sz w:val="20"/>
                <w:szCs w:val="20"/>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Hyponeuma</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taltula</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rPr>
              <w:t>Lepidoptera</w:t>
            </w:r>
            <w:proofErr w:type="spellEnd"/>
            <w:r w:rsidRPr="0053377E">
              <w:rPr>
                <w:color w:val="000000"/>
                <w:sz w:val="20"/>
                <w:szCs w:val="20"/>
              </w:rPr>
              <w:t xml:space="preserve">: </w:t>
            </w:r>
            <w:proofErr w:type="spellStart"/>
            <w:r w:rsidRPr="0053377E">
              <w:rPr>
                <w:color w:val="000000"/>
                <w:sz w:val="20"/>
                <w:szCs w:val="20"/>
              </w:rPr>
              <w:t>Noctuidae</w:t>
            </w:r>
            <w:proofErr w:type="spellEnd"/>
            <w:r w:rsidRPr="0053377E">
              <w:rPr>
                <w:color w:val="000000"/>
                <w:sz w:val="20"/>
                <w:szCs w:val="20"/>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Spodoptera</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frugiperda</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rPr>
              <w:t>Lepidoptera</w:t>
            </w:r>
            <w:proofErr w:type="spellEnd"/>
            <w:r w:rsidRPr="0053377E">
              <w:rPr>
                <w:color w:val="000000"/>
                <w:sz w:val="20"/>
                <w:szCs w:val="20"/>
              </w:rPr>
              <w:t xml:space="preserve">: </w:t>
            </w:r>
            <w:proofErr w:type="spellStart"/>
            <w:r w:rsidRPr="0053377E">
              <w:rPr>
                <w:color w:val="000000"/>
                <w:sz w:val="20"/>
                <w:szCs w:val="20"/>
              </w:rPr>
              <w:t>Noctuidae</w:t>
            </w:r>
            <w:proofErr w:type="spellEnd"/>
            <w:r w:rsidRPr="0053377E">
              <w:rPr>
                <w:color w:val="000000"/>
                <w:sz w:val="20"/>
                <w:szCs w:val="20"/>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Mocis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latipes</w:t>
            </w:r>
            <w:proofErr w:type="spellEnd"/>
          </w:p>
          <w:p w:rsidR="00511195" w:rsidRPr="0053377E" w:rsidRDefault="00511195" w:rsidP="00237533">
            <w:pPr>
              <w:jc w:val="center"/>
              <w:rPr>
                <w:i/>
                <w:iCs/>
                <w:color w:val="000000"/>
                <w:sz w:val="20"/>
                <w:szCs w:val="20"/>
                <w:lang w:eastAsia="pt-BR"/>
              </w:rPr>
            </w:pPr>
            <w:r w:rsidRPr="0053377E">
              <w:rPr>
                <w:color w:val="000000"/>
                <w:sz w:val="20"/>
                <w:szCs w:val="20"/>
                <w:lang w:eastAsia="pt-BR"/>
              </w:rPr>
              <w:t>(</w:t>
            </w:r>
            <w:proofErr w:type="spellStart"/>
            <w:r w:rsidRPr="0053377E">
              <w:rPr>
                <w:color w:val="000000"/>
                <w:sz w:val="20"/>
                <w:szCs w:val="20"/>
              </w:rPr>
              <w:t>Lepidoptera</w:t>
            </w:r>
            <w:proofErr w:type="spellEnd"/>
            <w:r w:rsidRPr="0053377E">
              <w:rPr>
                <w:color w:val="000000"/>
                <w:sz w:val="20"/>
                <w:szCs w:val="20"/>
              </w:rPr>
              <w:t xml:space="preserve">: </w:t>
            </w:r>
            <w:proofErr w:type="spellStart"/>
            <w:r w:rsidRPr="0053377E">
              <w:rPr>
                <w:color w:val="000000"/>
                <w:sz w:val="20"/>
                <w:szCs w:val="20"/>
              </w:rPr>
              <w:t>Noctuidae</w:t>
            </w:r>
            <w:proofErr w:type="spellEnd"/>
            <w:r w:rsidRPr="0053377E">
              <w:rPr>
                <w:color w:val="000000"/>
                <w:sz w:val="20"/>
                <w:szCs w:val="20"/>
              </w:rPr>
              <w:t>)</w:t>
            </w:r>
          </w:p>
        </w:tc>
      </w:tr>
      <w:tr w:rsidR="00511195" w:rsidRPr="0053377E" w:rsidTr="00237533">
        <w:trP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511195" w:rsidRPr="0053377E" w:rsidRDefault="00511195" w:rsidP="00237533">
            <w:pPr>
              <w:jc w:val="center"/>
              <w:rPr>
                <w:b/>
                <w:bCs/>
                <w:sz w:val="20"/>
                <w:szCs w:val="20"/>
              </w:rPr>
            </w:pPr>
            <w:r w:rsidRPr="0053377E">
              <w:rPr>
                <w:b/>
                <w:bCs/>
                <w:sz w:val="20"/>
                <w:szCs w:val="20"/>
              </w:rPr>
              <w:t>NEMATODES</w:t>
            </w: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Pratylenchus</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zeae</w:t>
            </w:r>
            <w:proofErr w:type="spellEnd"/>
          </w:p>
          <w:p w:rsidR="00511195" w:rsidRPr="0053377E" w:rsidRDefault="00511195" w:rsidP="00237533">
            <w:pPr>
              <w:jc w:val="center"/>
              <w:rPr>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Nematoda</w:t>
            </w:r>
            <w:proofErr w:type="spellEnd"/>
            <w:r w:rsidRPr="0053377E">
              <w:rPr>
                <w:color w:val="000000"/>
                <w:sz w:val="20"/>
                <w:szCs w:val="20"/>
                <w:lang w:eastAsia="pt-BR"/>
              </w:rPr>
              <w:t xml:space="preserve">: </w:t>
            </w:r>
            <w:proofErr w:type="spellStart"/>
            <w:r w:rsidRPr="0053377E">
              <w:rPr>
                <w:color w:val="000000"/>
                <w:sz w:val="20"/>
                <w:szCs w:val="20"/>
                <w:lang w:eastAsia="pt-BR"/>
              </w:rPr>
              <w:t>Pratylenchidae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Meloidogyne</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incognita</w:t>
            </w:r>
            <w:proofErr w:type="spellEnd"/>
          </w:p>
          <w:p w:rsidR="00511195" w:rsidRPr="0053377E" w:rsidRDefault="00511195" w:rsidP="00237533">
            <w:pPr>
              <w:jc w:val="center"/>
              <w:rPr>
                <w:i/>
                <w:iCs/>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Nematoda</w:t>
            </w:r>
            <w:proofErr w:type="spellEnd"/>
            <w:r w:rsidRPr="0053377E">
              <w:rPr>
                <w:color w:val="000000"/>
                <w:sz w:val="20"/>
                <w:szCs w:val="20"/>
                <w:lang w:eastAsia="pt-BR"/>
              </w:rPr>
              <w:t xml:space="preserve">: </w:t>
            </w:r>
            <w:proofErr w:type="spellStart"/>
            <w:r w:rsidRPr="0053377E">
              <w:rPr>
                <w:color w:val="000000"/>
                <w:sz w:val="20"/>
                <w:szCs w:val="20"/>
                <w:lang w:eastAsia="pt-BR"/>
              </w:rPr>
              <w:t>Heteroderidae</w:t>
            </w:r>
            <w:proofErr w:type="spellEnd"/>
            <w:r w:rsidRPr="0053377E">
              <w:rPr>
                <w:color w:val="000000"/>
                <w:sz w:val="20"/>
                <w:szCs w:val="20"/>
                <w:lang w:eastAsia="pt-BR"/>
              </w:rPr>
              <w:t>)</w:t>
            </w:r>
          </w:p>
        </w:tc>
      </w:tr>
      <w:tr w:rsidR="00511195" w:rsidRPr="0053377E" w:rsidTr="0023753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rPr>
                <w:b/>
                <w:bCs/>
                <w:sz w:val="20"/>
                <w:szCs w:val="2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511195" w:rsidRPr="0053377E" w:rsidRDefault="00511195" w:rsidP="00237533">
            <w:pPr>
              <w:jc w:val="center"/>
              <w:rPr>
                <w:i/>
                <w:iCs/>
                <w:color w:val="000000"/>
                <w:sz w:val="20"/>
                <w:szCs w:val="20"/>
                <w:lang w:eastAsia="pt-BR"/>
              </w:rPr>
            </w:pPr>
            <w:proofErr w:type="spellStart"/>
            <w:r w:rsidRPr="0053377E">
              <w:rPr>
                <w:i/>
                <w:iCs/>
                <w:color w:val="000000"/>
                <w:sz w:val="20"/>
                <w:szCs w:val="20"/>
                <w:lang w:eastAsia="pt-BR"/>
              </w:rPr>
              <w:t>Meloidogyne</w:t>
            </w:r>
            <w:proofErr w:type="spellEnd"/>
            <w:r w:rsidRPr="0053377E">
              <w:rPr>
                <w:i/>
                <w:iCs/>
                <w:color w:val="000000"/>
                <w:sz w:val="20"/>
                <w:szCs w:val="20"/>
                <w:lang w:eastAsia="pt-BR"/>
              </w:rPr>
              <w:t xml:space="preserve"> </w:t>
            </w:r>
            <w:proofErr w:type="spellStart"/>
            <w:r w:rsidRPr="0053377E">
              <w:rPr>
                <w:i/>
                <w:iCs/>
                <w:color w:val="000000"/>
                <w:sz w:val="20"/>
                <w:szCs w:val="20"/>
                <w:lang w:eastAsia="pt-BR"/>
              </w:rPr>
              <w:t>javanica</w:t>
            </w:r>
            <w:proofErr w:type="spellEnd"/>
          </w:p>
          <w:p w:rsidR="00511195" w:rsidRPr="0053377E" w:rsidRDefault="00511195" w:rsidP="00237533">
            <w:pPr>
              <w:jc w:val="center"/>
              <w:rPr>
                <w:i/>
                <w:iCs/>
                <w:color w:val="000000"/>
                <w:sz w:val="20"/>
                <w:szCs w:val="20"/>
                <w:lang w:eastAsia="pt-BR"/>
              </w:rPr>
            </w:pPr>
            <w:r w:rsidRPr="0053377E">
              <w:rPr>
                <w:color w:val="000000"/>
                <w:sz w:val="20"/>
                <w:szCs w:val="20"/>
                <w:lang w:eastAsia="pt-BR"/>
              </w:rPr>
              <w:t>(</w:t>
            </w:r>
            <w:proofErr w:type="spellStart"/>
            <w:r w:rsidRPr="0053377E">
              <w:rPr>
                <w:color w:val="000000"/>
                <w:sz w:val="20"/>
                <w:szCs w:val="20"/>
                <w:lang w:eastAsia="pt-BR"/>
              </w:rPr>
              <w:t>Nematoda</w:t>
            </w:r>
            <w:proofErr w:type="spellEnd"/>
            <w:r w:rsidRPr="0053377E">
              <w:rPr>
                <w:color w:val="000000"/>
                <w:sz w:val="20"/>
                <w:szCs w:val="20"/>
                <w:lang w:eastAsia="pt-BR"/>
              </w:rPr>
              <w:t xml:space="preserve">: </w:t>
            </w:r>
            <w:proofErr w:type="spellStart"/>
            <w:r w:rsidRPr="0053377E">
              <w:rPr>
                <w:color w:val="000000"/>
                <w:sz w:val="20"/>
                <w:szCs w:val="20"/>
                <w:lang w:eastAsia="pt-BR"/>
              </w:rPr>
              <w:t>Heteroderidae</w:t>
            </w:r>
            <w:proofErr w:type="spellEnd"/>
            <w:r w:rsidRPr="0053377E">
              <w:rPr>
                <w:color w:val="000000"/>
                <w:sz w:val="20"/>
                <w:szCs w:val="20"/>
                <w:lang w:eastAsia="pt-BR"/>
              </w:rPr>
              <w:t>)</w:t>
            </w:r>
          </w:p>
        </w:tc>
      </w:tr>
    </w:tbl>
    <w:p w:rsidR="00511195" w:rsidRDefault="00511195" w:rsidP="00511195">
      <w:pPr>
        <w:spacing w:line="480" w:lineRule="auto"/>
        <w:ind w:firstLine="708"/>
        <w:jc w:val="center"/>
        <w:rPr>
          <w:sz w:val="20"/>
          <w:szCs w:val="20"/>
        </w:rPr>
      </w:pPr>
    </w:p>
    <w:p w:rsidR="00511195" w:rsidRDefault="00511195" w:rsidP="00E146AF">
      <w:pPr>
        <w:spacing w:line="480" w:lineRule="auto"/>
        <w:jc w:val="both"/>
        <w:rPr>
          <w:b/>
          <w:color w:val="000000" w:themeColor="text1"/>
          <w:sz w:val="24"/>
          <w:szCs w:val="24"/>
        </w:rPr>
      </w:pPr>
    </w:p>
    <w:p w:rsidR="00511195" w:rsidRDefault="00511195" w:rsidP="00E146AF">
      <w:pPr>
        <w:spacing w:line="480" w:lineRule="auto"/>
        <w:jc w:val="both"/>
        <w:rPr>
          <w:b/>
          <w:color w:val="000000" w:themeColor="text1"/>
          <w:sz w:val="24"/>
          <w:szCs w:val="24"/>
        </w:rPr>
      </w:pPr>
    </w:p>
    <w:sectPr w:rsidR="00511195" w:rsidSect="00340DEE">
      <w:pgSz w:w="12240" w:h="15840"/>
      <w:pgMar w:top="1360" w:right="1080" w:bottom="280" w:left="1060" w:header="720" w:footer="720" w:gutter="0"/>
      <w:lnNumType w:countBy="1" w:restart="continuou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A9"/>
    <w:rsid w:val="000554B9"/>
    <w:rsid w:val="002029A9"/>
    <w:rsid w:val="002063C0"/>
    <w:rsid w:val="00237533"/>
    <w:rsid w:val="002F5388"/>
    <w:rsid w:val="00340DEE"/>
    <w:rsid w:val="003921B3"/>
    <w:rsid w:val="003C7E64"/>
    <w:rsid w:val="003F2CE4"/>
    <w:rsid w:val="0049386B"/>
    <w:rsid w:val="00496A74"/>
    <w:rsid w:val="00511195"/>
    <w:rsid w:val="00634673"/>
    <w:rsid w:val="00853EE5"/>
    <w:rsid w:val="008D2D79"/>
    <w:rsid w:val="008F79F1"/>
    <w:rsid w:val="00A91A70"/>
    <w:rsid w:val="00BF0964"/>
    <w:rsid w:val="00C7399B"/>
    <w:rsid w:val="00CF3F8C"/>
    <w:rsid w:val="00D05341"/>
    <w:rsid w:val="00D92431"/>
    <w:rsid w:val="00DA73C4"/>
    <w:rsid w:val="00DB2486"/>
    <w:rsid w:val="00DE55A4"/>
    <w:rsid w:val="00E146AF"/>
    <w:rsid w:val="00E81A4E"/>
    <w:rsid w:val="00EC6BE0"/>
    <w:rsid w:val="00F772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68E796-A694-4DE8-9E8B-BFCFAC488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164"/>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spacing w:line="210" w:lineRule="exact"/>
      <w:ind w:left="200"/>
    </w:pPr>
  </w:style>
  <w:style w:type="character" w:styleId="Hyperlink">
    <w:name w:val="Hyperlink"/>
    <w:basedOn w:val="Fontepargpadro"/>
    <w:uiPriority w:val="99"/>
    <w:unhideWhenUsed/>
    <w:rsid w:val="0049386B"/>
    <w:rPr>
      <w:color w:val="0000FF" w:themeColor="hyperlink"/>
      <w:u w:val="single"/>
    </w:rPr>
  </w:style>
  <w:style w:type="character" w:customStyle="1" w:styleId="value">
    <w:name w:val="value"/>
    <w:basedOn w:val="Fontepargpadro"/>
    <w:rsid w:val="00DA73C4"/>
  </w:style>
  <w:style w:type="character" w:customStyle="1" w:styleId="c-bibliographic-informationvalue">
    <w:name w:val="c-bibliographic-information__value"/>
    <w:basedOn w:val="Fontepargpadro"/>
    <w:rsid w:val="00DA73C4"/>
  </w:style>
  <w:style w:type="character" w:customStyle="1" w:styleId="group-doi">
    <w:name w:val="group-doi"/>
    <w:basedOn w:val="Fontepargpadro"/>
    <w:rsid w:val="00DA73C4"/>
  </w:style>
  <w:style w:type="character" w:styleId="Forte">
    <w:name w:val="Strong"/>
    <w:basedOn w:val="Fontepargpadro"/>
    <w:uiPriority w:val="22"/>
    <w:qFormat/>
    <w:rsid w:val="00DA73C4"/>
    <w:rPr>
      <w:b/>
      <w:bCs/>
    </w:rPr>
  </w:style>
  <w:style w:type="character" w:styleId="nfase">
    <w:name w:val="Emphasis"/>
    <w:basedOn w:val="Fontepargpadro"/>
    <w:uiPriority w:val="20"/>
    <w:qFormat/>
    <w:rsid w:val="00DA73C4"/>
    <w:rPr>
      <w:i/>
      <w:iCs/>
    </w:rPr>
  </w:style>
  <w:style w:type="character" w:customStyle="1" w:styleId="markedcontent">
    <w:name w:val="markedcontent"/>
    <w:basedOn w:val="Fontepargpadro"/>
    <w:rsid w:val="00DA73C4"/>
  </w:style>
  <w:style w:type="paragraph" w:styleId="Rodap">
    <w:name w:val="footer"/>
    <w:basedOn w:val="Normal"/>
    <w:link w:val="RodapChar"/>
    <w:uiPriority w:val="99"/>
    <w:unhideWhenUsed/>
    <w:rsid w:val="00E146AF"/>
    <w:pPr>
      <w:widowControl/>
      <w:tabs>
        <w:tab w:val="center" w:pos="4252"/>
        <w:tab w:val="right" w:pos="8504"/>
      </w:tabs>
      <w:autoSpaceDE/>
      <w:autoSpaceDN/>
      <w:spacing w:after="120"/>
      <w:contextualSpacing/>
      <w:jc w:val="both"/>
    </w:pPr>
    <w:rPr>
      <w:rFonts w:eastAsia="Calibri"/>
      <w:sz w:val="20"/>
      <w:lang w:val="x-none"/>
    </w:rPr>
  </w:style>
  <w:style w:type="character" w:customStyle="1" w:styleId="RodapChar">
    <w:name w:val="Rodapé Char"/>
    <w:basedOn w:val="Fontepargpadro"/>
    <w:link w:val="Rodap"/>
    <w:uiPriority w:val="99"/>
    <w:rsid w:val="00E146AF"/>
    <w:rPr>
      <w:rFonts w:ascii="Times New Roman" w:eastAsia="Calibri" w:hAnsi="Times New Roman" w:cs="Times New Roman"/>
      <w:sz w:val="20"/>
      <w:lang w:val="x-none"/>
    </w:rPr>
  </w:style>
  <w:style w:type="character" w:styleId="Nmerodelinha">
    <w:name w:val="line number"/>
    <w:basedOn w:val="Fontepargpadro"/>
    <w:uiPriority w:val="99"/>
    <w:semiHidden/>
    <w:unhideWhenUsed/>
    <w:rsid w:val="00340DEE"/>
  </w:style>
  <w:style w:type="table" w:styleId="Tabelacomgrade">
    <w:name w:val="Table Grid"/>
    <w:basedOn w:val="Tabelanormal"/>
    <w:uiPriority w:val="39"/>
    <w:rsid w:val="00DE55A4"/>
    <w:pPr>
      <w:widowControl/>
      <w:autoSpaceDE/>
      <w:autoSpaceDN/>
    </w:pPr>
    <w:rPr>
      <w:lang w:val="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Fontepargpadro"/>
    <w:rsid w:val="00853EE5"/>
  </w:style>
  <w:style w:type="character" w:customStyle="1" w:styleId="bibliographic-informationvalue">
    <w:name w:val="bibliographic-information__value"/>
    <w:basedOn w:val="Fontepargpadro"/>
    <w:rsid w:val="00853EE5"/>
  </w:style>
  <w:style w:type="character" w:customStyle="1" w:styleId="html-italic">
    <w:name w:val="html-italic"/>
    <w:basedOn w:val="Fontepargpadro"/>
    <w:rsid w:val="00853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doi.org/10.1093/biosci/biw009"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doi.org/10.3389/fbioe.2018.00024"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doi.org/10.1564/v30_apr_04"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doi.org/10.1016/j.ecolmodel.2021.109564" TargetMode="Externa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hyperlink" Target="mailto:luizcardoso.geologo@gmail.com" TargetMode="External"/><Relationship Id="rId9" Type="http://schemas.openxmlformats.org/officeDocument/2006/relationships/hyperlink" Target="https://doi.org/10.3390/agriculture11060500"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41</Pages>
  <Words>7559</Words>
  <Characters>40821</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UNIVERSITY OF AGRICULTURE, FAISALABAD</vt:lpstr>
    </vt:vector>
  </TitlesOfParts>
  <Company/>
  <LinksUpToDate>false</LinksUpToDate>
  <CharactersWithSpaces>48284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AGRICULTURE, FAISALABAD</dc:title>
  <dc:creator>ecs</dc:creator>
  <cp:lastModifiedBy>User</cp:lastModifiedBy>
  <cp:revision>7</cp:revision>
  <dcterms:created xsi:type="dcterms:W3CDTF">2023-03-21T15:09:00Z</dcterms:created>
  <dcterms:modified xsi:type="dcterms:W3CDTF">2023-03-21T21:59:00Z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Microsoft® Word 2010</vt:lpwstr>
  </property>
  <property fmtid="{D5CDD505-2E9C-101B-9397-08002B2CF9AE}" pid="4" name="LastSaved">
    <vt:filetime>2023-03-09T00:00:00Z</vt:filetime>
  </property>
</Properties>
</file>