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0331" w14:textId="6290FFC4" w:rsidR="00C614DB" w:rsidRPr="00C614DB" w:rsidRDefault="00604B5B" w:rsidP="00EA15B0">
      <w:pPr>
        <w:spacing w:line="480" w:lineRule="auto"/>
        <w:jc w:val="center"/>
        <w:rPr>
          <w:b/>
          <w:sz w:val="24"/>
        </w:rPr>
      </w:pPr>
      <w:r w:rsidRPr="00604B5B">
        <w:rPr>
          <w:b/>
          <w:sz w:val="24"/>
        </w:rPr>
        <w:t>Effect of fertigation and retained black pepper tendrils to produce new shoots for cuttings</w:t>
      </w:r>
    </w:p>
    <w:p w14:paraId="7DDE3D19" w14:textId="77777777" w:rsidR="00C614DB" w:rsidRPr="00C614DB" w:rsidRDefault="00C614DB" w:rsidP="00EA15B0">
      <w:pPr>
        <w:spacing w:line="480" w:lineRule="auto"/>
        <w:jc w:val="center"/>
        <w:rPr>
          <w:b/>
          <w:sz w:val="24"/>
        </w:rPr>
      </w:pPr>
    </w:p>
    <w:p w14:paraId="51DAE12A" w14:textId="49575026" w:rsidR="00C614DB" w:rsidRPr="00C614DB" w:rsidRDefault="00C614DB" w:rsidP="00EA15B0">
      <w:pPr>
        <w:spacing w:line="480" w:lineRule="auto"/>
        <w:jc w:val="center"/>
        <w:rPr>
          <w:b/>
          <w:sz w:val="24"/>
        </w:rPr>
      </w:pPr>
      <w:r w:rsidRPr="00C614DB">
        <w:rPr>
          <w:b/>
          <w:sz w:val="24"/>
        </w:rPr>
        <w:t>Devi Rusmin</w:t>
      </w:r>
      <w:r w:rsidRPr="00C614DB">
        <w:rPr>
          <w:b/>
          <w:sz w:val="24"/>
          <w:vertAlign w:val="superscript"/>
        </w:rPr>
        <w:t>1</w:t>
      </w:r>
      <w:r w:rsidRPr="00C614DB">
        <w:rPr>
          <w:b/>
          <w:sz w:val="24"/>
        </w:rPr>
        <w:t>, Rudi Suryadi</w:t>
      </w:r>
      <w:r w:rsidRPr="00C614DB">
        <w:rPr>
          <w:b/>
          <w:sz w:val="24"/>
          <w:vertAlign w:val="superscript"/>
        </w:rPr>
        <w:t>1</w:t>
      </w:r>
      <w:r w:rsidRPr="00C614DB">
        <w:rPr>
          <w:b/>
          <w:sz w:val="24"/>
        </w:rPr>
        <w:t>, Ireng Darwati</w:t>
      </w:r>
      <w:r w:rsidRPr="00C614DB">
        <w:rPr>
          <w:b/>
          <w:sz w:val="24"/>
          <w:vertAlign w:val="superscript"/>
        </w:rPr>
        <w:t>1</w:t>
      </w:r>
      <w:r w:rsidRPr="00C614DB">
        <w:rPr>
          <w:b/>
          <w:sz w:val="24"/>
        </w:rPr>
        <w:t>, Joko Pitono</w:t>
      </w:r>
      <w:r w:rsidRPr="00C614DB">
        <w:rPr>
          <w:b/>
          <w:sz w:val="24"/>
          <w:vertAlign w:val="superscript"/>
        </w:rPr>
        <w:t>1</w:t>
      </w:r>
      <w:r w:rsidRPr="00C614DB">
        <w:rPr>
          <w:b/>
          <w:sz w:val="24"/>
        </w:rPr>
        <w:t>, Octivia Trisilawati</w:t>
      </w:r>
      <w:r w:rsidRPr="00C614DB">
        <w:rPr>
          <w:b/>
          <w:sz w:val="24"/>
          <w:vertAlign w:val="superscript"/>
        </w:rPr>
        <w:t>1</w:t>
      </w:r>
      <w:r w:rsidRPr="00C614DB">
        <w:rPr>
          <w:b/>
          <w:sz w:val="24"/>
        </w:rPr>
        <w:t>, Melati</w:t>
      </w:r>
      <w:r w:rsidRPr="00C614DB">
        <w:rPr>
          <w:b/>
          <w:sz w:val="24"/>
          <w:vertAlign w:val="superscript"/>
        </w:rPr>
        <w:t>1</w:t>
      </w:r>
      <w:r w:rsidRPr="00C614DB">
        <w:rPr>
          <w:b/>
          <w:sz w:val="24"/>
        </w:rPr>
        <w:t>, Setiawan</w:t>
      </w:r>
      <w:r w:rsidRPr="00C614DB">
        <w:rPr>
          <w:b/>
          <w:sz w:val="24"/>
          <w:vertAlign w:val="superscript"/>
        </w:rPr>
        <w:t>1</w:t>
      </w:r>
      <w:r w:rsidRPr="00C614DB">
        <w:rPr>
          <w:b/>
          <w:sz w:val="24"/>
        </w:rPr>
        <w:t xml:space="preserve">, </w:t>
      </w:r>
      <w:proofErr w:type="spellStart"/>
      <w:r w:rsidRPr="00C614DB">
        <w:rPr>
          <w:b/>
          <w:sz w:val="24"/>
        </w:rPr>
        <w:t>Ekwasita</w:t>
      </w:r>
      <w:proofErr w:type="spellEnd"/>
      <w:r w:rsidRPr="00C614DB">
        <w:rPr>
          <w:b/>
          <w:sz w:val="24"/>
        </w:rPr>
        <w:t xml:space="preserve"> </w:t>
      </w:r>
      <w:proofErr w:type="spellStart"/>
      <w:r w:rsidR="00C70E0A">
        <w:rPr>
          <w:b/>
          <w:sz w:val="24"/>
        </w:rPr>
        <w:t>Rini</w:t>
      </w:r>
      <w:proofErr w:type="spellEnd"/>
      <w:r w:rsidR="00C70E0A">
        <w:rPr>
          <w:b/>
          <w:sz w:val="24"/>
        </w:rPr>
        <w:t xml:space="preserve"> </w:t>
      </w:r>
      <w:r w:rsidRPr="00C614DB">
        <w:rPr>
          <w:b/>
          <w:sz w:val="24"/>
        </w:rPr>
        <w:t>Pribadi</w:t>
      </w:r>
      <w:r w:rsidRPr="00C614DB">
        <w:rPr>
          <w:b/>
          <w:sz w:val="24"/>
          <w:vertAlign w:val="superscript"/>
        </w:rPr>
        <w:t>2</w:t>
      </w:r>
      <w:r w:rsidRPr="00C614DB">
        <w:rPr>
          <w:b/>
          <w:sz w:val="24"/>
        </w:rPr>
        <w:t>, Hasim Munawar</w:t>
      </w:r>
      <w:r w:rsidRPr="00C614DB">
        <w:rPr>
          <w:b/>
          <w:sz w:val="24"/>
          <w:vertAlign w:val="superscript"/>
        </w:rPr>
        <w:t>3</w:t>
      </w:r>
      <w:r w:rsidRPr="00C614DB">
        <w:rPr>
          <w:b/>
          <w:sz w:val="24"/>
        </w:rPr>
        <w:t>, Taupik Rahman</w:t>
      </w:r>
      <w:r w:rsidRPr="00C614DB">
        <w:rPr>
          <w:b/>
          <w:sz w:val="24"/>
          <w:vertAlign w:val="superscript"/>
        </w:rPr>
        <w:t>4</w:t>
      </w:r>
      <w:r w:rsidRPr="00C614DB">
        <w:rPr>
          <w:b/>
          <w:sz w:val="24"/>
        </w:rPr>
        <w:t>, Bagem Sembiring</w:t>
      </w:r>
      <w:r w:rsidRPr="00C614DB">
        <w:rPr>
          <w:b/>
          <w:sz w:val="24"/>
          <w:vertAlign w:val="superscript"/>
        </w:rPr>
        <w:t>5</w:t>
      </w:r>
      <w:r w:rsidRPr="00C614DB">
        <w:rPr>
          <w:b/>
          <w:sz w:val="24"/>
        </w:rPr>
        <w:t>, and Dwi Setyorini</w:t>
      </w:r>
      <w:r w:rsidRPr="00C614DB">
        <w:rPr>
          <w:b/>
          <w:sz w:val="24"/>
          <w:vertAlign w:val="superscript"/>
        </w:rPr>
        <w:t>1*</w:t>
      </w:r>
    </w:p>
    <w:p w14:paraId="54FCF67A" w14:textId="77777777" w:rsidR="00C614DB" w:rsidRPr="00C614DB" w:rsidRDefault="00C614DB" w:rsidP="00EA15B0">
      <w:pPr>
        <w:pStyle w:val="FootnoteText"/>
        <w:spacing w:line="480" w:lineRule="auto"/>
        <w:rPr>
          <w:sz w:val="24"/>
          <w:szCs w:val="24"/>
          <w:vertAlign w:val="superscript"/>
        </w:rPr>
      </w:pPr>
    </w:p>
    <w:p w14:paraId="1BC609C4" w14:textId="0B3B6312" w:rsidR="00C614DB" w:rsidRPr="00C614DB" w:rsidRDefault="00C614DB" w:rsidP="00EA15B0">
      <w:pPr>
        <w:spacing w:line="480" w:lineRule="auto"/>
        <w:jc w:val="center"/>
        <w:rPr>
          <w:sz w:val="24"/>
        </w:rPr>
      </w:pPr>
      <w:r w:rsidRPr="00C614DB">
        <w:rPr>
          <w:sz w:val="24"/>
          <w:vertAlign w:val="superscript"/>
        </w:rPr>
        <w:t xml:space="preserve">1 </w:t>
      </w:r>
      <w:r w:rsidRPr="00C614DB">
        <w:rPr>
          <w:sz w:val="24"/>
        </w:rPr>
        <w:t>Research Center for Horticultural and Estate Crops, National Research and Innovation Agency, Bogor 16111, West</w:t>
      </w:r>
      <w:r w:rsidR="005321D9">
        <w:rPr>
          <w:sz w:val="24"/>
        </w:rPr>
        <w:t xml:space="preserve"> </w:t>
      </w:r>
      <w:r w:rsidRPr="00C614DB">
        <w:rPr>
          <w:sz w:val="24"/>
        </w:rPr>
        <w:t>Java, Indonesia.</w:t>
      </w:r>
    </w:p>
    <w:p w14:paraId="1771653E" w14:textId="77777777" w:rsidR="00C614DB" w:rsidRPr="00C614DB" w:rsidRDefault="00C614DB" w:rsidP="00EA15B0">
      <w:pPr>
        <w:pStyle w:val="FootnoteText"/>
        <w:spacing w:line="480" w:lineRule="auto"/>
        <w:ind w:hanging="142"/>
        <w:jc w:val="center"/>
        <w:rPr>
          <w:sz w:val="24"/>
          <w:szCs w:val="24"/>
        </w:rPr>
      </w:pPr>
      <w:r w:rsidRPr="00C614DB">
        <w:rPr>
          <w:sz w:val="24"/>
          <w:szCs w:val="24"/>
          <w:vertAlign w:val="superscript"/>
        </w:rPr>
        <w:t xml:space="preserve">2 </w:t>
      </w:r>
      <w:r w:rsidRPr="00C614DB">
        <w:rPr>
          <w:sz w:val="24"/>
          <w:szCs w:val="24"/>
        </w:rPr>
        <w:t>Research Centre for macro-economic and finance, National Research and Innovation Agency, Jakarta, Indonesia</w:t>
      </w:r>
    </w:p>
    <w:p w14:paraId="7445C879" w14:textId="77777777" w:rsidR="00C614DB" w:rsidRPr="00C614DB" w:rsidRDefault="00C614DB" w:rsidP="00EA15B0">
      <w:pPr>
        <w:pStyle w:val="FootnoteText"/>
        <w:spacing w:line="480" w:lineRule="auto"/>
        <w:ind w:hanging="142"/>
        <w:jc w:val="center"/>
        <w:rPr>
          <w:sz w:val="24"/>
          <w:szCs w:val="24"/>
        </w:rPr>
      </w:pPr>
      <w:r w:rsidRPr="00C614DB">
        <w:rPr>
          <w:sz w:val="24"/>
          <w:szCs w:val="24"/>
          <w:vertAlign w:val="superscript"/>
        </w:rPr>
        <w:t>3</w:t>
      </w:r>
      <w:r w:rsidRPr="00C614DB">
        <w:rPr>
          <w:sz w:val="24"/>
          <w:szCs w:val="24"/>
        </w:rPr>
        <w:t xml:space="preserve"> R</w:t>
      </w:r>
      <w:r w:rsidRPr="00C614DB">
        <w:rPr>
          <w:sz w:val="24"/>
          <w:szCs w:val="24"/>
          <w:lang w:val="id-ID"/>
        </w:rPr>
        <w:t>earch</w:t>
      </w:r>
      <w:r w:rsidRPr="00C614DB">
        <w:rPr>
          <w:sz w:val="24"/>
          <w:szCs w:val="24"/>
        </w:rPr>
        <w:t xml:space="preserve"> Center for Nano Technology and Material, </w:t>
      </w:r>
      <w:bookmarkStart w:id="0" w:name="_Hlk126090372"/>
      <w:r w:rsidRPr="00C614DB">
        <w:rPr>
          <w:sz w:val="24"/>
          <w:szCs w:val="24"/>
        </w:rPr>
        <w:t>National Research and Innovation Agency</w:t>
      </w:r>
      <w:bookmarkEnd w:id="0"/>
      <w:r w:rsidRPr="00C614DB">
        <w:rPr>
          <w:sz w:val="24"/>
          <w:szCs w:val="24"/>
        </w:rPr>
        <w:t>, Bogor 16111, West Java, Indonesia.</w:t>
      </w:r>
    </w:p>
    <w:p w14:paraId="194296DA" w14:textId="3D6ED0A3" w:rsidR="00C614DB" w:rsidRPr="00C614DB" w:rsidRDefault="00C614DB" w:rsidP="00EA15B0">
      <w:pPr>
        <w:spacing w:line="480" w:lineRule="auto"/>
        <w:jc w:val="center"/>
        <w:rPr>
          <w:sz w:val="24"/>
        </w:rPr>
      </w:pPr>
      <w:bookmarkStart w:id="1" w:name="_Hlk126093035"/>
      <w:r w:rsidRPr="00C614DB">
        <w:rPr>
          <w:sz w:val="24"/>
          <w:vertAlign w:val="superscript"/>
        </w:rPr>
        <w:t xml:space="preserve">4 </w:t>
      </w:r>
      <w:r w:rsidRPr="00C614DB">
        <w:rPr>
          <w:sz w:val="24"/>
        </w:rPr>
        <w:t>Research Center for Sustainable Production System and Life Cycle Assessment, National Research and</w:t>
      </w:r>
      <w:r w:rsidR="005321D9">
        <w:rPr>
          <w:sz w:val="24"/>
        </w:rPr>
        <w:t xml:space="preserve"> </w:t>
      </w:r>
      <w:r w:rsidRPr="00C614DB">
        <w:rPr>
          <w:sz w:val="24"/>
        </w:rPr>
        <w:t xml:space="preserve">Innovation Agency, </w:t>
      </w:r>
      <w:bookmarkEnd w:id="1"/>
      <w:proofErr w:type="spellStart"/>
      <w:r w:rsidRPr="00C614DB">
        <w:rPr>
          <w:sz w:val="24"/>
        </w:rPr>
        <w:t>Serpong</w:t>
      </w:r>
      <w:proofErr w:type="spellEnd"/>
      <w:r w:rsidRPr="00C614DB">
        <w:rPr>
          <w:sz w:val="24"/>
        </w:rPr>
        <w:t>, Tangerang Selatan 15314, Banten</w:t>
      </w:r>
    </w:p>
    <w:p w14:paraId="25A9C8FB" w14:textId="147AF9AA" w:rsidR="00C614DB" w:rsidRPr="00C614DB" w:rsidRDefault="00C614DB" w:rsidP="00EA15B0">
      <w:pPr>
        <w:spacing w:line="480" w:lineRule="auto"/>
        <w:ind w:hanging="142"/>
        <w:jc w:val="center"/>
        <w:rPr>
          <w:sz w:val="24"/>
        </w:rPr>
      </w:pPr>
      <w:r w:rsidRPr="00C614DB">
        <w:rPr>
          <w:sz w:val="24"/>
          <w:vertAlign w:val="superscript"/>
        </w:rPr>
        <w:t xml:space="preserve">5 </w:t>
      </w:r>
      <w:r w:rsidRPr="00C614DB">
        <w:rPr>
          <w:sz w:val="24"/>
        </w:rPr>
        <w:t>Research Center for Agroindustry, Research Organization for Agriculture and Food, National Research and Innovation Agency</w:t>
      </w:r>
    </w:p>
    <w:p w14:paraId="68EED553" w14:textId="77777777" w:rsidR="0080417D" w:rsidRPr="00C614DB" w:rsidRDefault="0080417D" w:rsidP="00EA15B0">
      <w:pPr>
        <w:spacing w:line="480" w:lineRule="auto"/>
        <w:jc w:val="center"/>
        <w:rPr>
          <w:sz w:val="24"/>
        </w:rPr>
      </w:pPr>
      <w:r w:rsidRPr="00C614DB">
        <w:rPr>
          <w:sz w:val="24"/>
          <w:vertAlign w:val="superscript"/>
        </w:rPr>
        <w:t>*</w:t>
      </w:r>
      <w:r w:rsidRPr="00C614DB">
        <w:rPr>
          <w:sz w:val="24"/>
        </w:rPr>
        <w:t>Corresponding author (rinibptpjatim@gmail.com).</w:t>
      </w:r>
    </w:p>
    <w:p w14:paraId="2D7AB436" w14:textId="77777777" w:rsidR="0080417D" w:rsidRPr="0080417D" w:rsidRDefault="0080417D" w:rsidP="00EA15B0">
      <w:pPr>
        <w:spacing w:line="480" w:lineRule="auto"/>
        <w:rPr>
          <w:b/>
          <w:sz w:val="24"/>
        </w:rPr>
      </w:pPr>
    </w:p>
    <w:p w14:paraId="1F2E73AD" w14:textId="6365EB0F" w:rsidR="00362CAC" w:rsidRPr="0080417D" w:rsidRDefault="0080417D" w:rsidP="00EA15B0">
      <w:pPr>
        <w:spacing w:line="480" w:lineRule="auto"/>
        <w:jc w:val="center"/>
        <w:rPr>
          <w:b/>
          <w:sz w:val="24"/>
        </w:rPr>
      </w:pPr>
      <w:r w:rsidRPr="0080417D">
        <w:rPr>
          <w:b/>
          <w:sz w:val="24"/>
        </w:rPr>
        <w:t>ABSTRACT</w:t>
      </w:r>
    </w:p>
    <w:p w14:paraId="37DCDA98" w14:textId="6ED80880" w:rsidR="00A420DE" w:rsidRDefault="004000FB" w:rsidP="00EA15B0">
      <w:pPr>
        <w:spacing w:line="480" w:lineRule="auto"/>
        <w:rPr>
          <w:szCs w:val="22"/>
        </w:rPr>
      </w:pPr>
      <w:r w:rsidRPr="004000FB">
        <w:rPr>
          <w:szCs w:val="22"/>
        </w:rPr>
        <w:t>Black pepper (</w:t>
      </w:r>
      <w:r w:rsidRPr="004000FB">
        <w:rPr>
          <w:i/>
          <w:iCs/>
          <w:szCs w:val="22"/>
        </w:rPr>
        <w:t>Piper nigrum</w:t>
      </w:r>
      <w:r w:rsidRPr="004000FB">
        <w:rPr>
          <w:szCs w:val="22"/>
        </w:rPr>
        <w:t xml:space="preserve"> Linn.) is generally propagated vegetatively by cuttings to obtain homogeneous morphogenic seedlings. The aim of this study was to determine the best poles, nutrient doses for fertilizing, and the number of </w:t>
      </w:r>
      <w:r>
        <w:rPr>
          <w:szCs w:val="22"/>
        </w:rPr>
        <w:t>tendril</w:t>
      </w:r>
      <w:r w:rsidRPr="004000FB">
        <w:rPr>
          <w:szCs w:val="22"/>
        </w:rPr>
        <w:t xml:space="preserve">s remaining after pruning to produce new climbing shoots for cuttings. The research was conducted in two stages: (1) The effect of buffer polishing and </w:t>
      </w:r>
      <w:r w:rsidRPr="004000FB">
        <w:rPr>
          <w:szCs w:val="22"/>
        </w:rPr>
        <w:lastRenderedPageBreak/>
        <w:t xml:space="preserve">nutrient doses on the production of climbing </w:t>
      </w:r>
      <w:r>
        <w:rPr>
          <w:szCs w:val="22"/>
        </w:rPr>
        <w:t>tendril</w:t>
      </w:r>
      <w:r w:rsidRPr="004000FB">
        <w:rPr>
          <w:szCs w:val="22"/>
        </w:rPr>
        <w:t>s, and (2) Testing the quality of climbing shoots for cuttings. The plot uses a four-replicate design-based field trial. The main plot consists of living (</w:t>
      </w:r>
      <w:proofErr w:type="spellStart"/>
      <w:r w:rsidRPr="004000FB">
        <w:rPr>
          <w:i/>
          <w:iCs/>
          <w:szCs w:val="22"/>
        </w:rPr>
        <w:t>Gliricidia</w:t>
      </w:r>
      <w:proofErr w:type="spellEnd"/>
      <w:r w:rsidRPr="004000FB">
        <w:rPr>
          <w:szCs w:val="22"/>
        </w:rPr>
        <w:t xml:space="preserve"> sp.) and artificial (carpeted pipes) columns. Subplots consisted of 12 combinations of nutrient doses, methods of fertilization, and a number of tendrils used. The length of the tendrils, the number of leaves, the diameter of the tendrils, the chlorophyll content, the number of tendrils, and the number of tendril branches are parameters to measure the plant's response to fertigation treatment. The second stage was carried out by examining the quality of the </w:t>
      </w:r>
      <w:r>
        <w:rPr>
          <w:szCs w:val="22"/>
        </w:rPr>
        <w:t>tendril</w:t>
      </w:r>
      <w:r w:rsidRPr="004000FB">
        <w:rPr>
          <w:szCs w:val="22"/>
        </w:rPr>
        <w:t>s obtained from the first stage including germination and viability. The results showed that the addition of 50% of the recommended nutrients through fertigation sufficiently increased black pepper growth, black pepper cuttings production, and leaf chlorophyll. Seed quality (germination percentage, shoot height) in the second stage was better than control seeds (without fertilization). The results of the study concluded that artificial support poles were better than live pole supports resulting in higher production and quality of black pepper seeds.</w:t>
      </w:r>
    </w:p>
    <w:p w14:paraId="6840C348" w14:textId="77777777" w:rsidR="004000FB" w:rsidRPr="001A4735" w:rsidRDefault="004000FB" w:rsidP="00EA15B0">
      <w:pPr>
        <w:spacing w:line="480" w:lineRule="auto"/>
        <w:rPr>
          <w:szCs w:val="22"/>
        </w:rPr>
      </w:pPr>
    </w:p>
    <w:p w14:paraId="7A4D9473" w14:textId="77777777" w:rsidR="0080417D" w:rsidRPr="0080417D" w:rsidRDefault="0080417D" w:rsidP="00EA15B0">
      <w:pPr>
        <w:spacing w:line="480" w:lineRule="auto"/>
        <w:rPr>
          <w:sz w:val="24"/>
        </w:rPr>
      </w:pPr>
      <w:r w:rsidRPr="0080417D">
        <w:rPr>
          <w:b/>
          <w:sz w:val="24"/>
        </w:rPr>
        <w:t>Key words:</w:t>
      </w:r>
      <w:r w:rsidRPr="0080417D">
        <w:rPr>
          <w:sz w:val="24"/>
        </w:rPr>
        <w:t xml:space="preserve"> Support pole; fertigation, black pepper; quality</w:t>
      </w:r>
      <w:r w:rsidRPr="0080417D">
        <w:rPr>
          <w:sz w:val="24"/>
          <w:lang w:val="id-ID"/>
        </w:rPr>
        <w:t>;</w:t>
      </w:r>
      <w:r w:rsidRPr="0080417D">
        <w:rPr>
          <w:sz w:val="24"/>
        </w:rPr>
        <w:t xml:space="preserve"> seed production</w:t>
      </w:r>
    </w:p>
    <w:p w14:paraId="28B02DDE" w14:textId="77777777" w:rsidR="0080417D" w:rsidRPr="0080417D" w:rsidRDefault="0080417D" w:rsidP="00EA15B0">
      <w:pPr>
        <w:spacing w:line="480" w:lineRule="auto"/>
        <w:rPr>
          <w:b/>
          <w:bCs/>
          <w:sz w:val="24"/>
        </w:rPr>
      </w:pPr>
    </w:p>
    <w:p w14:paraId="20D08C4B" w14:textId="381D8CEF" w:rsidR="00362CAC" w:rsidRPr="00AB0EE5" w:rsidRDefault="0080417D" w:rsidP="00EA15B0">
      <w:pPr>
        <w:spacing w:line="480" w:lineRule="auto"/>
        <w:jc w:val="center"/>
        <w:rPr>
          <w:b/>
          <w:bCs/>
          <w:sz w:val="24"/>
        </w:rPr>
      </w:pPr>
      <w:r w:rsidRPr="0080417D">
        <w:rPr>
          <w:b/>
          <w:bCs/>
          <w:sz w:val="24"/>
        </w:rPr>
        <w:t>INTRODUCTION</w:t>
      </w:r>
    </w:p>
    <w:p w14:paraId="63B65750" w14:textId="718DB3B8" w:rsidR="002C0722" w:rsidRDefault="00913838" w:rsidP="00EA15B0">
      <w:pPr>
        <w:spacing w:line="480" w:lineRule="auto"/>
        <w:ind w:firstLine="720"/>
        <w:rPr>
          <w:sz w:val="24"/>
        </w:rPr>
      </w:pPr>
      <w:r w:rsidRPr="00913838">
        <w:rPr>
          <w:sz w:val="24"/>
        </w:rPr>
        <w:t>Black pepper (</w:t>
      </w:r>
      <w:r w:rsidRPr="002C0722">
        <w:rPr>
          <w:i/>
          <w:iCs/>
          <w:sz w:val="24"/>
        </w:rPr>
        <w:t>Piper nigrum</w:t>
      </w:r>
      <w:r w:rsidRPr="00913838">
        <w:rPr>
          <w:sz w:val="24"/>
        </w:rPr>
        <w:t xml:space="preserve">) is considered the “King </w:t>
      </w:r>
      <w:r>
        <w:rPr>
          <w:sz w:val="24"/>
        </w:rPr>
        <w:t>o</w:t>
      </w:r>
      <w:r w:rsidRPr="00913838">
        <w:rPr>
          <w:sz w:val="24"/>
        </w:rPr>
        <w:t xml:space="preserve">f Spices” in international market trade as it is widely used as a spice, medicine, and perfume </w:t>
      </w:r>
      <w:r w:rsidRPr="0080417D">
        <w:rPr>
          <w:sz w:val="24"/>
        </w:rPr>
        <w:fldChar w:fldCharType="begin" w:fldLock="1"/>
      </w:r>
      <w:r w:rsidRPr="0080417D">
        <w:rPr>
          <w:sz w:val="24"/>
        </w:rPr>
        <w:instrText>ADDIN CSL_CITATION {"citationItems":[{"id":"ITEM-1","itemData":{"DOI":"10.1186/s13765-020-00521-1","ISSN":"24680842","abstract":"Piper nigrum L. is a widely used spice because of its flavour and health effects. It is prepared as black and white pepper, according to the harvest time and inclusion of the outer skin. Pepper pericarp is usually considered waste when making white pepper. In this study, bioactive and flavour compounds and minerals in the pericarp of black pepper were determined to identify its applications. The pericarp contained total phenol, total flavonoid and piperine contents of 1421.95 ± 22.35 mg GAE/100 g, 983.82 ± 8.19 mg CE/100 g and 2352.19 ± 68.88 mg/100 g, respectively. There were higher levels of total phenols and total flavonoids in the pericarp compared with black pepper and white pepper. Piperine content was lower in the pericarp than in black pepper. The principal monoterpene compounds in the pericarp were α-pinene (9.2%), 2-β-pinene (14.3%), δ-3-carene (21.5%) and dl-limonene (18.8%), and the primary sesquiterpenes were α-copaene (5.1%) and caryophyllene (17.2%). The higher percentages of flavour compounds found in the pericarp would impart a more potent odour, and the pericarp exhibited higher minor and tiny differences based on electronic nose analysis. It had more minerals than black pepper and peeled black pepper.","author":[{"dropping-particle":"","family":"Lee","given":"Joon Goo","non-dropping-particle":"","parse-names":false,"suffix":""},{"dropping-particle":"","family":"Chae","given":"Young","non-dropping-particle":"","parse-names":false,"suffix":""},{"dropping-particle":"","family":"Shin","given":"Youngjae","non-dropping-particle":"","parse-names":false,"suffix":""},{"dropping-particle":"","family":"Kim","given":"Young Jun","non-dropping-particle":"","parse-names":false,"suffix":""}],"container-title":"Applied Biological Chemistry","id":"ITEM-1","issue":"1","issued":{"date-parts":[["2020"]]},"page":"1-9","publisher":"Springer Singapore","title":"Chemical composition and antioxidant capacity of black pepper pericarp","type":"article-journal","volume":"63"},"uris":["http://www.mendeley.com/documents/?uuid=94e3e028-9eac-449b-81cf-feab72f9656b"]},{"id":"ITEM-2","itemData":{"ISSN":"2449-8955","abstract":"Piper nigrum-the king of spices is originated in the Western Ghats of India. It has gained a global consideration because of its volume in the spice industry. It contains major pungent alkaloid piperine which is known to possess many interesting pharmacological actions. Medicinally black pepper can be used digestive disorder like large intestine toxins, different gastric problems, diarrohea and indigestion and also can be used against respiratory disorder including cold fever, asthama. Piperine exhibits diverse pharmacological activities like antihypertensive, antiplatelets, antioxidant, antitumor, antipyretic, analgesic, anti-inflammatory, anti-diarrheal, antibacterial, antifungal, anti-reproductive, insecticidal activities. Piper nigrum also found to decrease lipid peroxidation in vivo. It has reported to possess antioxidant activity that might be due to the presence of flavonoids and phenolic contents.","author":[{"dropping-particle":"","family":"Srivastava","given":"Arun Kumar","non-dropping-particle":"","parse-names":false,"suffix":""},{"dropping-particle":"","family":"Singh","given":"Vinay Kumar","non-dropping-particle":"","parse-names":false,"suffix":""}],"container-title":"European Journal of Biological Research","id":"ITEM-2","issue":"3","issued":{"date-parts":[["2017"]]},"page":"223-233","title":"European Journal of Biological Research Biological action of Piper nigrum-the king of spices","type":"article-journal","volume":"7"},"uris":["http://www.mendeley.com/documents/?uuid=a965ec3c-32dd-4cf6-bd1b-c67abba440a9"]}],"mendeley":{"formattedCitation":"(Srivastava and Singh, 2017; Lee et al., 2020)","plainTextFormattedCitation":"(Srivastava and Singh, 2017; Lee et al., 2020)","previouslyFormattedCitation":"(Srivastava and Singh, 2017; Lee et al., 2020)"},"properties":{"noteIndex":0},"schema":"https://github.com/citation-style-language/schema/raw/master/csl-citation.json"}</w:instrText>
      </w:r>
      <w:r w:rsidRPr="0080417D">
        <w:rPr>
          <w:sz w:val="24"/>
        </w:rPr>
        <w:fldChar w:fldCharType="separate"/>
      </w:r>
      <w:r w:rsidRPr="0080417D">
        <w:rPr>
          <w:noProof/>
          <w:sz w:val="24"/>
        </w:rPr>
        <w:t>(Srivastava and Singh, 2017; Lee et al., 2020)</w:t>
      </w:r>
      <w:r w:rsidRPr="0080417D">
        <w:rPr>
          <w:sz w:val="24"/>
        </w:rPr>
        <w:fldChar w:fldCharType="end"/>
      </w:r>
      <w:r w:rsidRPr="0080417D">
        <w:rPr>
          <w:sz w:val="24"/>
        </w:rPr>
        <w:t>.</w:t>
      </w:r>
      <w:r>
        <w:rPr>
          <w:sz w:val="24"/>
        </w:rPr>
        <w:t xml:space="preserve"> </w:t>
      </w:r>
      <w:r w:rsidRPr="00913838">
        <w:rPr>
          <w:sz w:val="24"/>
        </w:rPr>
        <w:t xml:space="preserve">One of the most active components of black pepper is </w:t>
      </w:r>
      <w:r>
        <w:rPr>
          <w:i/>
          <w:iCs/>
          <w:sz w:val="24"/>
        </w:rPr>
        <w:t>P</w:t>
      </w:r>
      <w:r w:rsidRPr="00913838">
        <w:rPr>
          <w:i/>
          <w:iCs/>
          <w:sz w:val="24"/>
        </w:rPr>
        <w:t>iperine</w:t>
      </w:r>
      <w:r w:rsidRPr="00913838">
        <w:rPr>
          <w:sz w:val="24"/>
        </w:rPr>
        <w:t xml:space="preserve"> (Tiwari et al., 2008). The pharmacological effects of </w:t>
      </w:r>
      <w:r w:rsidRPr="00913838">
        <w:rPr>
          <w:i/>
          <w:iCs/>
          <w:sz w:val="24"/>
        </w:rPr>
        <w:t>Piperine</w:t>
      </w:r>
      <w:r w:rsidRPr="00913838">
        <w:rPr>
          <w:sz w:val="24"/>
        </w:rPr>
        <w:t xml:space="preserve"> are diverse, including hypotensive and anticoagulant effects </w:t>
      </w:r>
      <w:r w:rsidRPr="0080417D">
        <w:rPr>
          <w:sz w:val="24"/>
        </w:rPr>
        <w:fldChar w:fldCharType="begin" w:fldLock="1"/>
      </w:r>
      <w:r w:rsidRPr="0080417D">
        <w:rPr>
          <w:sz w:val="24"/>
        </w:rPr>
        <w:instrText>ADDIN CSL_CITATION {"citationItems":[{"id":"ITEM-1","itemData":{"DOI":"10.1093/jac/dkn223","ISSN":"03057453","PMID":"18544604","abstract":"Objectives: Trichomoniasis is the most common non-viral sexually transmitted disease and is caused by the protozoan Trichomonas vaginalis. In view of increased resistance of the parasite to classical drugs of the metronidazole family, the need for new unrelated agents is increasing. This study evaluates anti-Trichomonas activity of Sapindus saponins, a component of a herbal local contraceptive Consap recently marketed in India. Methods: The parasites were treated with saponins for MIC determination. Anti-Trichomonas activity of the saponins was evaluated using a cytoadherence assay, the substrate gel electrophoresis method and RT-PCR analysis. The effect of saponins on the mitochondrial potential of the host was determined by florescence-activated cell sorter. Actin cytoskeletal staining was used to determine the effect on parasite cytoskeleton. Results: Using in vitro susceptibility assay, the MIC of Sapindus saponins for T. vaginalis (0.005%) was found to be 10-fold lower than its effective spermicidal concentration (0.05%). Saponins concentration dependently inhibited the ability of parasites to adhere to HeLa cells and decreased proteolytic activity of the parasite's cysteine proteinases. This was associated with decreased expression of adhesin AP65 and membrane-expressed cysteine proteinase TvCP2 genes. Saponins produced no adverse effect on host cells in mitochondrial reduction potential measurement assay. Saponins also reversed the inhibitory mechanisms exerted by Trichomonas for evading host immunity. Early response of saponins to disrupt actin cytoskeleton in comparison with their effect on the nucleus suggests a membrane-mediated mode of action rather than via induction of apoptosis. Conclusions: Findings demonstrate the potential of Sapindus saponins for development as a microbicidal contraceptive for human use. Further studies are required to evaluate its microbicidal activity against other sexually transmitted infections. © The Author 2008. Published by Oxford University Press on behalf of the British Society for Antimicrobial Chemotherapy. All rights reserved.","author":[{"dropping-particle":"","family":"Tiwari","given":"Pratibha","non-dropping-particle":"","parse-names":false,"suffix":""},{"dropping-particle":"","family":"Singh","given":"Divya","non-dropping-particle":"","parse-names":false,"suffix":""},{"dropping-particle":"","family":"Singh","given":"Man Mohan","non-dropping-particle":"","parse-names":false,"suffix":""}],"container-title":"Journal of Antimicrobial Chemotherapy","id":"ITEM-1","issue":"3","issued":{"date-parts":[["2008"]]},"page":"526-534","title":"Anti- Trichomonas activity of Sapindus saponins, a candidate for development as microbicidal contraceptive","type":"article-journal","volume":"62"},"uris":["http://www.mendeley.com/documents/?uuid=be44fb62-cf5d-420b-a390-ae6cf71df3b4"]}],"mendeley":{"formattedCitation":"(Tiwari et al., 2008)","plainTextFormattedCitation":"(Tiwari et al., 2008)","previouslyFormattedCitation":"(Tiwari et al., 2008)"},"properties":{"noteIndex":0},"schema":"https://github.com/citation-style-language/schema/raw/master/csl-citation.json"}</w:instrText>
      </w:r>
      <w:r w:rsidRPr="0080417D">
        <w:rPr>
          <w:sz w:val="24"/>
        </w:rPr>
        <w:fldChar w:fldCharType="separate"/>
      </w:r>
      <w:r w:rsidRPr="0080417D">
        <w:rPr>
          <w:noProof/>
          <w:sz w:val="24"/>
        </w:rPr>
        <w:t>(Tiwari et al., 2008)</w:t>
      </w:r>
      <w:r w:rsidRPr="0080417D">
        <w:rPr>
          <w:sz w:val="24"/>
        </w:rPr>
        <w:fldChar w:fldCharType="end"/>
      </w:r>
      <w:r>
        <w:rPr>
          <w:sz w:val="24"/>
        </w:rPr>
        <w:t xml:space="preserve">, </w:t>
      </w:r>
      <w:r w:rsidRPr="00913838">
        <w:rPr>
          <w:sz w:val="24"/>
        </w:rPr>
        <w:t xml:space="preserve">antitumor, antioxidant, anti-inflammatory, insecticidal, and larvicidal effects </w:t>
      </w:r>
      <w:r w:rsidRPr="0080417D">
        <w:rPr>
          <w:sz w:val="24"/>
        </w:rPr>
        <w:fldChar w:fldCharType="begin" w:fldLock="1"/>
      </w:r>
      <w:r w:rsidRPr="0080417D">
        <w:rPr>
          <w:sz w:val="24"/>
        </w:rPr>
        <w:instrText>ADDIN CSL_CITATION {"citationItems":[{"id":"ITEM-1","itemData":{"ISSN":"00375675","PMID":"19296028","abstract":"Oral carcinoma accounts for 40-50 percent of all cancers in India. Tobacco chewing, smoking and alcohol consumption are the major risk factors associated with the high incidence of oral cancer in India. Our aim was to investigate the chemopreventive potential of curcumin and piperine during 7,l2-dimethylbenz[a] anthracene (DMBA)-induced hamster buccal pouch carcinogenesis.","author":[{"dropping-particle":"","family":"Manoharan","given":"S.","non-dropping-particle":"","parse-names":false,"suffix":""},{"dropping-particle":"","family":"Balakrishnan","given":"S.","non-dropping-particle":"","parse-names":false,"suffix":""},{"dropping-particle":"","family":"Menon","given":"V. P.","non-dropping-particle":"","parse-names":false,"suffix":""},{"dropping-particle":"","family":"Alias","given":"L. M.","non-dropping-particle":"","parse-names":false,"suffix":""},{"dropping-particle":"","family":"Reena","given":"A. R.","non-dropping-particle":"","parse-names":false,"suffix":""}],"container-title":"Singapore Medical Journal","id":"ITEM-1","issue":"2","issued":{"date-parts":[["2009"]]},"page":"139-146","title":"Chemopreventive &amp; efficacy of curcumin and piperine during 7,12-dimethylbenz [a]anthracene-induced hamster buccal pouch carcinogenesis","type":"article-journal","volume":"50"},"uris":["http://www.mendeley.com/documents/?uuid=b8392b3b-46b7-41f2-8cc2-3571f8dc91b9"]}],"mendeley":{"formattedCitation":"(Manoharan et al., 2009)","plainTextFormattedCitation":"(Manoharan et al., 2009)","previouslyFormattedCitation":"(Manoharan et al., 2009)"},"properties":{"noteIndex":0},"schema":"https://github.com/citation-style-language/schema/raw/master/csl-citation.json"}</w:instrText>
      </w:r>
      <w:r w:rsidRPr="0080417D">
        <w:rPr>
          <w:sz w:val="24"/>
        </w:rPr>
        <w:fldChar w:fldCharType="separate"/>
      </w:r>
      <w:r w:rsidRPr="0080417D">
        <w:rPr>
          <w:noProof/>
          <w:sz w:val="24"/>
        </w:rPr>
        <w:t>(Manoharan et al., 2009)</w:t>
      </w:r>
      <w:r w:rsidRPr="0080417D">
        <w:rPr>
          <w:sz w:val="24"/>
        </w:rPr>
        <w:fldChar w:fldCharType="end"/>
      </w:r>
      <w:r w:rsidRPr="00913838">
        <w:rPr>
          <w:sz w:val="24"/>
        </w:rPr>
        <w:t xml:space="preserve">. </w:t>
      </w:r>
      <w:r w:rsidRPr="00913838">
        <w:rPr>
          <w:i/>
          <w:iCs/>
          <w:sz w:val="24"/>
        </w:rPr>
        <w:t>Piperine</w:t>
      </w:r>
      <w:r w:rsidRPr="00913838">
        <w:rPr>
          <w:sz w:val="24"/>
        </w:rPr>
        <w:t xml:space="preserve"> exhibits various pharmacological activities such as hypotensive and anticoagulant, antioxidant, antitumor, antipyretic, analgesic, anti-inflammatory, antidiarrheal, antispasmodic, </w:t>
      </w:r>
      <w:r w:rsidRPr="00913838">
        <w:rPr>
          <w:sz w:val="24"/>
        </w:rPr>
        <w:lastRenderedPageBreak/>
        <w:t>hepatoprotective, antibacterial, antifungal, antithyroid, antiapoptotic, anti</w:t>
      </w:r>
      <w:r>
        <w:rPr>
          <w:sz w:val="24"/>
        </w:rPr>
        <w:t>-</w:t>
      </w:r>
      <w:r w:rsidRPr="00913838">
        <w:rPr>
          <w:sz w:val="24"/>
        </w:rPr>
        <w:t>spermatogen</w:t>
      </w:r>
      <w:r w:rsidR="002C0722">
        <w:rPr>
          <w:sz w:val="24"/>
        </w:rPr>
        <w:t>ic</w:t>
      </w:r>
      <w:r w:rsidRPr="00913838">
        <w:rPr>
          <w:sz w:val="24"/>
        </w:rPr>
        <w:t xml:space="preserve">, insecticidal and larvicidal activity </w:t>
      </w:r>
      <w:r w:rsidRPr="0080417D">
        <w:rPr>
          <w:sz w:val="24"/>
        </w:rPr>
        <w:fldChar w:fldCharType="begin" w:fldLock="1"/>
      </w:r>
      <w:r w:rsidRPr="0080417D">
        <w:rPr>
          <w:sz w:val="24"/>
        </w:rPr>
        <w:instrText>ADDIN CSL_CITATION {"citationItems":[{"id":"ITEM-1","itemData":{"DOI":"10.1016/j.bmcl.2008.01.101","ISSN":"0960894X","PMID":"18289853","abstract":"The methanolic extract from the fruit of Piper chaba (Piperaceae) was found to have a hepatoprotective effect on d-galactosamine (d-GalN)/lipopolysaccharide (LPS)-induced liver injury in mice. From the ethyl acetate-soluble fraction, a new amide constituent named piperchabamide E together with twenty known amide constituents (e.g., piperine, piperchabamides A-D, and piperanine) and two aromatic constituents were isolated as the hepatoprotective constituents. With regard to structure-activity relationships, the amide moiety and the 1,9-decadiene structure between the benzene ring and amide moiety were suggested to be important for strong inhibition of d-GalN/tumor necrosis factor-α (TNF-α)-induced death of hepatocytes. Furthermore, a principal amide constituent, piperine, dose-dependently inhibited increase in serum GPT and GOT levels at doses of 2.5-10 mg/kg (p.o.) in d-GalN/LPS-treated mice, and this inhibitory effect was suggested to depend on the reduced sensitivity of hepatocytes to TNF-α. © 2008 Elsevier Ltd. All rights reserved.","author":[{"dropping-particle":"","family":"Matsuda","given":"Hisashi","non-dropping-particle":"","parse-names":false,"suffix":""},{"dropping-particle":"","family":"Ninomiya","given":"Kiyofumi","non-dropping-particle":"","parse-names":false,"suffix":""},{"dropping-particle":"","family":"Morikawa","given":"Toshio","non-dropping-particle":"","parse-names":false,"suffix":""},{"dropping-particle":"","family":"Yasuda","given":"Daisuke","non-dropping-particle":"","parse-names":false,"suffix":""},{"dropping-particle":"","family":"Yamaguchi","given":"Itadaki","non-dropping-particle":"","parse-names":false,"suffix":""},{"dropping-particle":"","family":"Yoshikawa","given":"Masayuki","non-dropping-particle":"","parse-names":false,"suffix":""}],"container-title":"Bioorganic and Medicinal Chemistry Letters","id":"ITEM-1","issue":"6","issued":{"date-parts":[["2008"]]},"page":"2038-2042","title":"Protective effects of amide constituents from the fruit of Piper chaba on d-galactosamine/TNF-α-induced cell death in mouse hepatocytes","type":"article-journal","volume":"18"},"uris":["http://www.mendeley.com/documents/?uuid=e72bc2c4-3736-4467-94f3-dbd7c8fc8afe"]}],"mendeley":{"formattedCitation":"(Matsuda et al., 2008)","plainTextFormattedCitation":"(Matsuda et al., 2008)","previouslyFormattedCitation":"(Matsuda et al., 2008)"},"properties":{"noteIndex":0},"schema":"https://github.com/citation-style-language/schema/raw/master/csl-citation.json"}</w:instrText>
      </w:r>
      <w:r w:rsidRPr="0080417D">
        <w:rPr>
          <w:sz w:val="24"/>
        </w:rPr>
        <w:fldChar w:fldCharType="separate"/>
      </w:r>
      <w:r w:rsidRPr="0080417D">
        <w:rPr>
          <w:noProof/>
          <w:sz w:val="24"/>
        </w:rPr>
        <w:t>(Matsuda et al., 2008)</w:t>
      </w:r>
      <w:r w:rsidRPr="0080417D">
        <w:rPr>
          <w:sz w:val="24"/>
        </w:rPr>
        <w:fldChar w:fldCharType="end"/>
      </w:r>
      <w:r>
        <w:rPr>
          <w:sz w:val="24"/>
        </w:rPr>
        <w:t>.</w:t>
      </w:r>
    </w:p>
    <w:p w14:paraId="74A0999D" w14:textId="3279CABB" w:rsidR="002C0722" w:rsidRDefault="002C0722" w:rsidP="00EA15B0">
      <w:pPr>
        <w:spacing w:line="480" w:lineRule="auto"/>
        <w:ind w:firstLine="720"/>
        <w:rPr>
          <w:sz w:val="24"/>
        </w:rPr>
      </w:pPr>
      <w:r w:rsidRPr="002C0722">
        <w:rPr>
          <w:sz w:val="24"/>
        </w:rPr>
        <w:t xml:space="preserve">Black pepper plants need reliable support, commonly referred to as support, to grow properly and produce a good yield. Black pepper is typically grown on coconut and areca trees over 5 m tall </w:t>
      </w:r>
      <w:r w:rsidRPr="0080417D">
        <w:rPr>
          <w:sz w:val="24"/>
        </w:rPr>
        <w:fldChar w:fldCharType="begin" w:fldLock="1"/>
      </w:r>
      <w:r w:rsidRPr="0080417D">
        <w:rPr>
          <w:sz w:val="24"/>
        </w:rPr>
        <w:instrText>ADDIN CSL_CITATION {"citationItems":[{"id":"ITEM-1","itemData":{"author":[{"dropping-particle":"","family":"Sivaraman","given":"K","non-dropping-particle":"","parse-names":false,"suffix":""},{"dropping-particle":"","family":"Kandiannan","given":"K","non-dropping-particle":"","parse-names":false,"suffix":""},{"dropping-particle":"V","family":"Peter","given":"K","non-dropping-particle":"","parse-names":false,"suffix":""},{"dropping-particle":"","family":"Thankamani","given":"C K","non-dropping-particle":"","parse-names":false,"suffix":""}],"container-title":"Journal of Spices and Aromatic Crops","id":"ITEM-1","issued":{"date-parts":[["1999"]]},"page":"1-18","title":"Agronomy of Black Pepper - A review","type":"article","volume":"8"},"uris":["http://www.mendeley.com/documents/?uuid=1c2fa374-b486-4b8d-9c30-895ad2eef215"]}],"mendeley":{"formattedCitation":"(Sivaraman et al., 1999)","plainTextFormattedCitation":"(Sivaraman et al., 1999)","previouslyFormattedCitation":"(Sivaraman et al., 1999)"},"properties":{"noteIndex":0},"schema":"https://github.com/citation-style-language/schema/raw/master/csl-citation.json"}</w:instrText>
      </w:r>
      <w:r w:rsidRPr="0080417D">
        <w:rPr>
          <w:sz w:val="24"/>
        </w:rPr>
        <w:fldChar w:fldCharType="separate"/>
      </w:r>
      <w:r w:rsidRPr="0080417D">
        <w:rPr>
          <w:noProof/>
          <w:sz w:val="24"/>
        </w:rPr>
        <w:t>(Sivaraman et al., 1999)</w:t>
      </w:r>
      <w:r w:rsidRPr="0080417D">
        <w:rPr>
          <w:sz w:val="24"/>
        </w:rPr>
        <w:fldChar w:fldCharType="end"/>
      </w:r>
      <w:r>
        <w:rPr>
          <w:sz w:val="24"/>
        </w:rPr>
        <w:t xml:space="preserve">. </w:t>
      </w:r>
      <w:r w:rsidRPr="002C0722">
        <w:rPr>
          <w:sz w:val="24"/>
        </w:rPr>
        <w:t xml:space="preserve">In contrast, Indonesia uses more tree-based or living stems for black pepper growth and development. In addition, without proper fertilization and soil fertility management, black pepper yields cannot be increased, and it is not easy to sustain the production of </w:t>
      </w:r>
      <w:r w:rsidR="00A12595">
        <w:rPr>
          <w:sz w:val="24"/>
        </w:rPr>
        <w:t>tendril</w:t>
      </w:r>
      <w:r w:rsidRPr="002C0722">
        <w:rPr>
          <w:sz w:val="24"/>
        </w:rPr>
        <w:t xml:space="preserve"> material for vegetative propagation. Most black pepper plants are grown in soils with low fertility and nutrient storage capacity </w:t>
      </w:r>
      <w:r w:rsidRPr="0080417D">
        <w:rPr>
          <w:sz w:val="24"/>
        </w:rPr>
        <w:fldChar w:fldCharType="begin" w:fldLock="1"/>
      </w:r>
      <w:r w:rsidRPr="0080417D">
        <w:rPr>
          <w:sz w:val="24"/>
        </w:rPr>
        <w:instrText>ADDIN CSL_CITATION {"citationItems":[{"id":"ITEM-1","itemData":{"DOI":"10.24047/bc102424","abstract":"Black pepper is highly responsive to fertilizer application. Supplying adequate amount of nutrients is important to substantially increase growth and yield of the crop. Nutrient uptake and distribution in the different plant parts are key parameters in designing a better and more effective fertilizer management strategy.","author":[{"dropping-particle":"","family":"Paduit","given":"Nerrisa","non-dropping-particle":"","parse-names":false,"suffix":""},{"dropping-particle":"","family":"Pampolino","given":"Mirasol","non-dropping-particle":"","parse-names":false,"suffix":""},{"dropping-particle":"","family":"Maung Aye","given":"Tin","non-dropping-particle":"","parse-names":false,"suffix":""},{"dropping-particle":"","family":"Oberthür","given":"Thomas","non-dropping-particle":"","parse-names":false,"suffix":""}],"container-title":"Better Crops with Plant Food","id":"ITEM-1","issue":"4","issued":{"date-parts":[["2018"]]},"page":"24-27","title":"Nutrient Uptake and Distribution in Black Pepper","type":"article-journal","volume":"102"},"uris":["http://www.mendeley.com/documents/?uuid=75e1f208-8e18-457f-b687-496e2c1d5552"]}],"mendeley":{"formattedCitation":"(Paduit et al., 2018)","plainTextFormattedCitation":"(Paduit et al., 2018)","previouslyFormattedCitation":"(Paduit et al., 2018)"},"properties":{"noteIndex":0},"schema":"https://github.com/citation-style-language/schema/raw/master/csl-citation.json"}</w:instrText>
      </w:r>
      <w:r w:rsidRPr="0080417D">
        <w:rPr>
          <w:sz w:val="24"/>
        </w:rPr>
        <w:fldChar w:fldCharType="separate"/>
      </w:r>
      <w:r w:rsidRPr="0080417D">
        <w:rPr>
          <w:noProof/>
          <w:sz w:val="24"/>
        </w:rPr>
        <w:t>(Paduit et al., 2018)</w:t>
      </w:r>
      <w:r w:rsidRPr="0080417D">
        <w:rPr>
          <w:sz w:val="24"/>
        </w:rPr>
        <w:fldChar w:fldCharType="end"/>
      </w:r>
      <w:r w:rsidRPr="002C0722">
        <w:rPr>
          <w:sz w:val="24"/>
        </w:rPr>
        <w:t>.</w:t>
      </w:r>
    </w:p>
    <w:p w14:paraId="092E073E" w14:textId="4E1CB2C5" w:rsidR="002C0722" w:rsidRDefault="00827039" w:rsidP="00EA15B0">
      <w:pPr>
        <w:spacing w:line="480" w:lineRule="auto"/>
        <w:ind w:firstLine="720"/>
        <w:rPr>
          <w:sz w:val="24"/>
        </w:rPr>
      </w:pPr>
      <w:r w:rsidRPr="00827039">
        <w:rPr>
          <w:sz w:val="24"/>
        </w:rPr>
        <w:t xml:space="preserve">Inefficient fertilization in soils lost due to the low cation exchange capacity of the soil is traditionally overcome by the application of fertilizers, so the nutrient recovery rate is less than 60% </w:t>
      </w:r>
      <w:r w:rsidRPr="0080417D">
        <w:rPr>
          <w:sz w:val="24"/>
        </w:rPr>
        <w:fldChar w:fldCharType="begin" w:fldLock="1"/>
      </w:r>
      <w:r w:rsidRPr="0080417D">
        <w:rPr>
          <w:sz w:val="24"/>
        </w:rPr>
        <w:instrText xml:space="preserve">ADDIN CSL_CITATION {"citationItems":[{"id":"ITEM-1","itemData":{"DOI":"10.1081/CSS-100104098","ISSN":"00103624","abstract":"Invariably, many agricultural soils of the world are deficient in one or more of the essential nutrients needed to support healthy plants. Acidity, alkalinity, salinity, anthropogenic processes, nature of farming, and erosion can lead to soil degradation. Additions of fertilizers and/or amendments are essential for a proper nutrient supply and maximum yields. Estimates of overall efficiency of applied fertilizer have been reported to be about or lower than 50% for N, less than 10% for P, and about 40% for K. Plants that are efficient in absorption and utilization of nutrients greatly enhance the efficiency of applied fertilizers, reducing cost of inputs, and preventing losses of nutrients to ecosystems. Inter- and intra-specific variation for plant growth and mineral nutrient use efficiency (NUE) are known to be under genetic and physiological control and are modified by plant interactions with environmental variables. There is need for breeding programs to focus on developing cultivars with high NUE. Identification of traits such as nutrient absorption, transport, utilization, and mobilization in plant cultivars should greatly enhance fertilizer use efficiency. The development of new cultivars with higher NUE, coupled with best management practices (BMPs) will contribute to sustainable agricultural systems that protect and promote soil, water and air quality.","author":[{"dropping-particle":"","family":"Baligar","given":"V. C.","non-dropping-particle":"","parse-names":false,"suffix":""},{"dropping-particle":"","family":"Fageria","given":"N. K.","non-dropping-particle":"","parse-names":false,"suffix":""},{"dropping-particle":"","family":"He","given":"Z. L.","non-dropping-particle":"","parse-names":false,"suffix":""}],"container-title":"Communications in Soil Science and Plant Analysis","id":"ITEM-1","issue":"7-8","issued":{"date-parts":[["2001"]]},"page":"921-950","title":"Nutrient use efficiency in plants","type":"article-journal","volume":"32"},"uris":["http://www.mendeley.com/documents/?uuid=cbc74405-d6fc-401e-9e03-b73b14e68c08"]},{"id":"ITEM-2","itemData":{"DOI":"10.1007/s10661-012-2975-4","ISSN":"01676369","PMID":"23108715","abstract":"The presence of inorganic nitrogen species in water can be unsuitable for drinking and detrimental to the environment. In this study, a surface-enhanced Raman spectroscopy (SERS) method coupled with a commercially available gold nanosubstrate (a gold-coated silicon material) was evaluated for the detection of nitrate and nitrite in water and wastewater. Applications of SERS coupled with gold nanosubstrates resulted in an enhancement of Raman signals by a factor of </w:instrText>
      </w:r>
      <w:r w:rsidRPr="0080417D">
        <w:rPr>
          <w:rFonts w:ascii="Cambria Math" w:hAnsi="Cambria Math" w:cs="Cambria Math"/>
          <w:sz w:val="24"/>
        </w:rPr>
        <w:instrText>∼</w:instrText>
      </w:r>
      <w:r w:rsidRPr="0080417D">
        <w:rPr>
          <w:sz w:val="24"/>
        </w:rPr>
        <w:instrText>104 compared to that from Raman spectroscopy. The new method was able to detect nitrate with linear ranges of 1-10,000 mg NO3-/L (R 2 = 0.978) and 1-100 mg NO3-/L (R 2 = 0.919) for water and wastewater samples, respectively. Among the common anions, phosphate appeared to be the major interfering anion affecting nitrate measurement. Nevertheless, the percentage error of nitrate measurement in wastewater by the proposed SERS method was comparable to that by ion chromatography. The nitrate detection limits in water and wastewater samples were about 0.5 mg/L. The SERS method could simultaneously detect sulfate, which may serve as a reference standard in water. These results suggested that the SERS coupled with nanosubstrates is a promising method to determine nitrate concentrations in water and wastewater. © 2012 Springer Science+Business Media Dordrecht.","author":[{"dropping-particle":"","family":"Gajaraj","given":"Shashikanth","non-dropping-particle":"","parse-names":false,"suffix":""},{"dropping-particle":"","family":"Fan","given":"Cui","non-dropping-particle":"","parse-names":false,"suffix":""},{"dropping-particle":"","family":"Lin","given":"Mengshi","non-dropping-particle":"","parse-names":false,"suffix":""},{"dropping-particle":"","family":"Hu","given":"Zhiqiang","non-dropping-particle":"","parse-names":false,"suffix":""}],"container-title":"Environmental Monitoring and Assessment","id":"ITEM-2","issue":"7","issued":{"date-parts":[["2013"]]},"page":"5673-5681","title":"Quantitative detection of nitrate in water and wastewater by surface-enhanced Raman spectroscopy","type":"article-journal","volume":"185"},"uris":["http://www.mendeley.com/documents/?uuid=2fb40818-16d4-4768-9ba2-90fc1fb66a88"]}],"mendeley":{"formattedCitation":"(Baligar et al., 2001; Gajaraj et al., 2013)","plainTextFormattedCitation":"(Baligar et al., 2001; Gajaraj et al., 2013)","previouslyFormattedCitation":"(Baligar et al., 2001; Gajaraj et al., 2013)"},"properties":{"noteIndex":0},"schema":"https://github.com/citation-style-language/schema/raw/master/csl-citation.json"}</w:instrText>
      </w:r>
      <w:r w:rsidRPr="0080417D">
        <w:rPr>
          <w:sz w:val="24"/>
        </w:rPr>
        <w:fldChar w:fldCharType="separate"/>
      </w:r>
      <w:r w:rsidRPr="0080417D">
        <w:rPr>
          <w:noProof/>
          <w:sz w:val="24"/>
        </w:rPr>
        <w:t>(Baligar et al., 2001; Gajaraj et al., 2013)</w:t>
      </w:r>
      <w:r w:rsidRPr="0080417D">
        <w:rPr>
          <w:sz w:val="24"/>
        </w:rPr>
        <w:fldChar w:fldCharType="end"/>
      </w:r>
      <w:r w:rsidRPr="0080417D">
        <w:rPr>
          <w:sz w:val="24"/>
        </w:rPr>
        <w:t>.</w:t>
      </w:r>
      <w:r w:rsidRPr="00827039">
        <w:rPr>
          <w:sz w:val="24"/>
        </w:rPr>
        <w:t xml:space="preserve">. Thus, various stake applications and strategic fertilization treatments become attractive parameters to produce black pepper </w:t>
      </w:r>
      <w:r w:rsidR="00A12595">
        <w:rPr>
          <w:sz w:val="24"/>
        </w:rPr>
        <w:t>tendril</w:t>
      </w:r>
      <w:r w:rsidRPr="00827039">
        <w:rPr>
          <w:sz w:val="24"/>
        </w:rPr>
        <w:t xml:space="preserve">s optimally. Based on the above issues, this study aims to determine the type of pole and the right dose of fertilization for </w:t>
      </w:r>
      <w:r w:rsidR="00A12595">
        <w:rPr>
          <w:sz w:val="24"/>
        </w:rPr>
        <w:t>tendril</w:t>
      </w:r>
      <w:r w:rsidRPr="00827039">
        <w:rPr>
          <w:sz w:val="24"/>
        </w:rPr>
        <w:t xml:space="preserve"> production and black pepper quality.</w:t>
      </w:r>
    </w:p>
    <w:p w14:paraId="37FCB9D0" w14:textId="77777777" w:rsidR="00827039" w:rsidRPr="0080417D" w:rsidRDefault="00827039" w:rsidP="00EA15B0">
      <w:pPr>
        <w:spacing w:line="480" w:lineRule="auto"/>
        <w:rPr>
          <w:sz w:val="24"/>
        </w:rPr>
      </w:pPr>
    </w:p>
    <w:p w14:paraId="3BB76B55" w14:textId="65DB9275" w:rsidR="00362CAC" w:rsidRPr="00AB0EE5" w:rsidRDefault="0080417D" w:rsidP="00EA15B0">
      <w:pPr>
        <w:spacing w:line="480" w:lineRule="auto"/>
        <w:jc w:val="center"/>
        <w:rPr>
          <w:b/>
          <w:sz w:val="24"/>
        </w:rPr>
      </w:pPr>
      <w:r w:rsidRPr="0080417D">
        <w:rPr>
          <w:b/>
          <w:sz w:val="24"/>
        </w:rPr>
        <w:t>MATERIALS AND METHODS</w:t>
      </w:r>
    </w:p>
    <w:p w14:paraId="30809A86" w14:textId="40C64225" w:rsidR="00827039" w:rsidRDefault="00827039" w:rsidP="00EA15B0">
      <w:pPr>
        <w:widowControl w:val="0"/>
        <w:pBdr>
          <w:top w:val="nil"/>
          <w:left w:val="nil"/>
          <w:bottom w:val="nil"/>
          <w:right w:val="nil"/>
          <w:between w:val="nil"/>
        </w:pBdr>
        <w:spacing w:line="480" w:lineRule="auto"/>
        <w:ind w:firstLine="720"/>
        <w:contextualSpacing/>
        <w:rPr>
          <w:rFonts w:eastAsia="Calibri"/>
          <w:sz w:val="24"/>
          <w:lang w:eastAsia="en-US"/>
        </w:rPr>
      </w:pPr>
      <w:r w:rsidRPr="00827039">
        <w:rPr>
          <w:rFonts w:eastAsia="Calibri"/>
          <w:sz w:val="24"/>
          <w:lang w:eastAsia="en-US"/>
        </w:rPr>
        <w:t>To achieve the objectives of this study, we conducted a two-stage experiment to determine the effect of stake control and fertilization, including the effect of support clump and nutrient composition, on the yields of black pepper climbing plants. The quality of the climbing tendrils produced for the cut was then checked.</w:t>
      </w:r>
    </w:p>
    <w:p w14:paraId="14C87F0C" w14:textId="17B493A0" w:rsidR="0080417D" w:rsidRPr="0080417D" w:rsidRDefault="0080417D" w:rsidP="00EA15B0">
      <w:pPr>
        <w:spacing w:before="240" w:line="480" w:lineRule="auto"/>
        <w:rPr>
          <w:b/>
          <w:sz w:val="24"/>
        </w:rPr>
      </w:pPr>
      <w:bookmarkStart w:id="2" w:name="_Hlk121640244"/>
      <w:bookmarkStart w:id="3" w:name="_Hlk121640395"/>
      <w:r w:rsidRPr="008313E8">
        <w:rPr>
          <w:b/>
          <w:sz w:val="24"/>
        </w:rPr>
        <w:lastRenderedPageBreak/>
        <w:t xml:space="preserve">Work package 1: </w:t>
      </w:r>
      <w:bookmarkEnd w:id="2"/>
      <w:r w:rsidRPr="008313E8">
        <w:rPr>
          <w:b/>
          <w:sz w:val="24"/>
        </w:rPr>
        <w:t>Effect of support poles and nutrient doses on</w:t>
      </w:r>
      <w:r w:rsidRPr="008313E8">
        <w:rPr>
          <w:b/>
          <w:sz w:val="24"/>
          <w:lang w:val="id-ID"/>
        </w:rPr>
        <w:t xml:space="preserve"> the</w:t>
      </w:r>
      <w:r w:rsidRPr="008313E8">
        <w:rPr>
          <w:b/>
          <w:sz w:val="24"/>
        </w:rPr>
        <w:t xml:space="preserve"> production of climbing </w:t>
      </w:r>
      <w:r w:rsidR="00A12595">
        <w:rPr>
          <w:b/>
          <w:sz w:val="24"/>
        </w:rPr>
        <w:t>tendril</w:t>
      </w:r>
    </w:p>
    <w:bookmarkEnd w:id="3"/>
    <w:p w14:paraId="6ABEB650" w14:textId="77777777" w:rsidR="0080417D" w:rsidRPr="0080417D" w:rsidRDefault="0080417D" w:rsidP="00EA15B0">
      <w:pPr>
        <w:spacing w:line="480" w:lineRule="auto"/>
        <w:rPr>
          <w:rFonts w:eastAsia="Tahoma"/>
          <w:b/>
          <w:bCs/>
          <w:sz w:val="24"/>
        </w:rPr>
      </w:pPr>
      <w:r w:rsidRPr="0080417D">
        <w:rPr>
          <w:rFonts w:eastAsia="Tahoma"/>
          <w:b/>
          <w:bCs/>
          <w:sz w:val="24"/>
        </w:rPr>
        <w:t>Preparation for planting black pepper and poles</w:t>
      </w:r>
    </w:p>
    <w:p w14:paraId="4CE65982" w14:textId="37FC5CA7" w:rsidR="002C3D23" w:rsidRDefault="002C3D23" w:rsidP="00EA15B0">
      <w:pPr>
        <w:spacing w:line="480" w:lineRule="auto"/>
        <w:ind w:firstLine="720"/>
        <w:rPr>
          <w:rFonts w:eastAsia="Tahoma"/>
          <w:sz w:val="24"/>
        </w:rPr>
      </w:pPr>
      <w:bookmarkStart w:id="4" w:name="_Hlk111831879"/>
      <w:bookmarkStart w:id="5" w:name="_Hlk89519909"/>
      <w:r w:rsidRPr="002C3D23">
        <w:rPr>
          <w:rFonts w:eastAsia="Tahoma"/>
          <w:sz w:val="24"/>
        </w:rPr>
        <w:t xml:space="preserve">Black pepper plants (Natar-1 variety, 4 months after germination) were planted at the beginning of the rainy season. Black pepper </w:t>
      </w:r>
      <w:r w:rsidR="00A12595">
        <w:rPr>
          <w:rFonts w:eastAsia="Tahoma"/>
          <w:sz w:val="24"/>
        </w:rPr>
        <w:t>tendril</w:t>
      </w:r>
      <w:r w:rsidRPr="002C3D23">
        <w:rPr>
          <w:rFonts w:eastAsia="Tahoma"/>
          <w:sz w:val="24"/>
        </w:rPr>
        <w:t xml:space="preserve">s were tied to </w:t>
      </w:r>
      <w:r w:rsidR="001E6C45">
        <w:rPr>
          <w:rFonts w:eastAsia="Tahoma"/>
          <w:sz w:val="24"/>
        </w:rPr>
        <w:t>poles</w:t>
      </w:r>
      <w:r w:rsidRPr="002C3D23">
        <w:rPr>
          <w:rFonts w:eastAsia="Tahoma"/>
          <w:sz w:val="24"/>
        </w:rPr>
        <w:t xml:space="preserve"> as described in the experimental design section and shaded by reed leaves; Therefore, the plants are not exposed to direct sunlight. Planting of live </w:t>
      </w:r>
      <w:r w:rsidR="001E6C45">
        <w:rPr>
          <w:rFonts w:eastAsia="Tahoma"/>
          <w:sz w:val="24"/>
        </w:rPr>
        <w:t>poles</w:t>
      </w:r>
      <w:r w:rsidRPr="002C3D23">
        <w:rPr>
          <w:rFonts w:eastAsia="Tahoma"/>
          <w:sz w:val="24"/>
        </w:rPr>
        <w:t xml:space="preserve"> and installation of artificial </w:t>
      </w:r>
      <w:r w:rsidR="001E6C45">
        <w:rPr>
          <w:rFonts w:eastAsia="Tahoma"/>
          <w:sz w:val="24"/>
        </w:rPr>
        <w:t>poles</w:t>
      </w:r>
      <w:r w:rsidRPr="002C3D23">
        <w:rPr>
          <w:rFonts w:eastAsia="Tahoma"/>
          <w:sz w:val="24"/>
        </w:rPr>
        <w:t xml:space="preserve"> were carried out at a distance of 1.5 x 1.5 m before planting black pepper. Planting in double rows with a distance of 3 m. Drainage channels are made between the pillars with a depth of 30 cm and a width of 20 cm, while the ditch all around has a depth of 30 cm and a width of 40 cm. The planting hole is made with a size of 60 cm x 60 cm x 60 cm. Each plant receives 10 kg of manure.</w:t>
      </w:r>
    </w:p>
    <w:p w14:paraId="52209C97" w14:textId="77777777" w:rsidR="002C3D23" w:rsidRDefault="002C3D23" w:rsidP="00EA15B0">
      <w:pPr>
        <w:spacing w:line="480" w:lineRule="auto"/>
        <w:ind w:firstLine="720"/>
        <w:rPr>
          <w:rFonts w:eastAsia="Tahoma"/>
          <w:sz w:val="24"/>
        </w:rPr>
      </w:pPr>
    </w:p>
    <w:p w14:paraId="0EE7F079" w14:textId="0F61DFB7" w:rsidR="0080417D" w:rsidRDefault="0080417D" w:rsidP="00EA15B0">
      <w:pPr>
        <w:spacing w:line="480" w:lineRule="auto"/>
        <w:rPr>
          <w:rFonts w:eastAsia="Tahoma"/>
          <w:b/>
          <w:bCs/>
          <w:sz w:val="24"/>
        </w:rPr>
      </w:pPr>
      <w:r w:rsidRPr="0080417D">
        <w:rPr>
          <w:rFonts w:eastAsia="Tahoma"/>
          <w:b/>
          <w:bCs/>
          <w:sz w:val="24"/>
        </w:rPr>
        <w:t>Experimen</w:t>
      </w:r>
      <w:r w:rsidRPr="0080417D">
        <w:rPr>
          <w:rFonts w:eastAsia="Tahoma"/>
          <w:b/>
          <w:bCs/>
          <w:sz w:val="24"/>
          <w:lang w:val="id-ID"/>
        </w:rPr>
        <w:t xml:space="preserve">tal </w:t>
      </w:r>
      <w:r w:rsidRPr="0080417D">
        <w:rPr>
          <w:rFonts w:eastAsia="Tahoma"/>
          <w:b/>
          <w:bCs/>
          <w:sz w:val="24"/>
        </w:rPr>
        <w:t>design</w:t>
      </w:r>
    </w:p>
    <w:p w14:paraId="20872A2D" w14:textId="1219E468" w:rsidR="002C3D23" w:rsidRPr="002C3D23" w:rsidRDefault="002C3D23" w:rsidP="00EA15B0">
      <w:pPr>
        <w:spacing w:line="480" w:lineRule="auto"/>
        <w:ind w:firstLine="720"/>
        <w:rPr>
          <w:sz w:val="24"/>
        </w:rPr>
      </w:pPr>
      <w:r w:rsidRPr="002C3D23">
        <w:rPr>
          <w:sz w:val="24"/>
        </w:rPr>
        <w:t>The experimental design uses split plots which include the main plot and subplots. For climbing shoots, the main plot in this study was prepared for seedlings containing live plant seeds (</w:t>
      </w:r>
      <w:r w:rsidRPr="002C3D23">
        <w:rPr>
          <w:i/>
          <w:iCs/>
          <w:sz w:val="24"/>
        </w:rPr>
        <w:t>Gliricidia</w:t>
      </w:r>
      <w:r w:rsidRPr="002C3D23">
        <w:rPr>
          <w:sz w:val="24"/>
        </w:rPr>
        <w:t xml:space="preserve"> sp</w:t>
      </w:r>
      <w:r>
        <w:rPr>
          <w:sz w:val="24"/>
        </w:rPr>
        <w:t>.</w:t>
      </w:r>
      <w:r w:rsidRPr="002C3D23">
        <w:rPr>
          <w:sz w:val="24"/>
        </w:rPr>
        <w:t>) and artificial seedlings (PVC pipes covered with polyvinyl carpet, 10 cm in diameter, 2 m in length) as shown in Figure 1 while the side chart shows the feeding doses of the twelve combinations as shown in Table 1.</w:t>
      </w:r>
    </w:p>
    <w:bookmarkEnd w:id="4"/>
    <w:bookmarkEnd w:id="5"/>
    <w:p w14:paraId="0A96155A" w14:textId="77777777" w:rsidR="0080417D" w:rsidRPr="0080417D" w:rsidRDefault="0080417D" w:rsidP="00EA15B0">
      <w:pPr>
        <w:spacing w:line="480" w:lineRule="auto"/>
        <w:rPr>
          <w:rFonts w:eastAsia="Tahoma"/>
          <w:sz w:val="24"/>
        </w:rPr>
      </w:pPr>
    </w:p>
    <w:p w14:paraId="3ABDD0DF" w14:textId="77777777" w:rsidR="0080417D" w:rsidRDefault="0080417D" w:rsidP="00EA15B0">
      <w:pPr>
        <w:spacing w:line="480" w:lineRule="auto"/>
        <w:rPr>
          <w:rFonts w:eastAsia="Tahoma"/>
          <w:b/>
          <w:bCs/>
          <w:sz w:val="24"/>
        </w:rPr>
      </w:pPr>
      <w:r w:rsidRPr="0080417D">
        <w:rPr>
          <w:rFonts w:eastAsia="Tahoma"/>
          <w:b/>
          <w:bCs/>
          <w:sz w:val="24"/>
        </w:rPr>
        <w:t>Preparation of nutrient combination</w:t>
      </w:r>
    </w:p>
    <w:p w14:paraId="79DC2AE2" w14:textId="390072BC" w:rsidR="002C3D23" w:rsidRPr="002C3D23" w:rsidRDefault="002C3D23" w:rsidP="00EA15B0">
      <w:pPr>
        <w:spacing w:line="480" w:lineRule="auto"/>
        <w:ind w:firstLine="720"/>
        <w:rPr>
          <w:rFonts w:eastAsia="Tahoma"/>
          <w:sz w:val="24"/>
        </w:rPr>
      </w:pPr>
      <w:r w:rsidRPr="002C3D23">
        <w:rPr>
          <w:rFonts w:eastAsia="Tahoma"/>
          <w:sz w:val="24"/>
        </w:rPr>
        <w:t xml:space="preserve">The nutrient combination includes fertilization techniques (conventional and fertilizing), nutrient doses, and a number of </w:t>
      </w:r>
      <w:r w:rsidR="00A12595">
        <w:rPr>
          <w:rFonts w:eastAsia="Tahoma"/>
          <w:sz w:val="24"/>
        </w:rPr>
        <w:t>tendril</w:t>
      </w:r>
      <w:r w:rsidRPr="002C3D23">
        <w:rPr>
          <w:rFonts w:eastAsia="Tahoma"/>
          <w:sz w:val="24"/>
        </w:rPr>
        <w:t>s. Urea fertilizer (45% N), SP-36 fertilizer (36% P</w:t>
      </w:r>
      <w:r w:rsidRPr="002C3D23">
        <w:rPr>
          <w:rFonts w:eastAsia="Tahoma"/>
          <w:sz w:val="24"/>
          <w:vertAlign w:val="subscript"/>
        </w:rPr>
        <w:t>2</w:t>
      </w:r>
      <w:r w:rsidRPr="002C3D23">
        <w:rPr>
          <w:rFonts w:eastAsia="Tahoma"/>
          <w:sz w:val="24"/>
        </w:rPr>
        <w:t>O</w:t>
      </w:r>
      <w:r w:rsidRPr="002C3D23">
        <w:rPr>
          <w:rFonts w:eastAsia="Tahoma"/>
          <w:sz w:val="24"/>
          <w:vertAlign w:val="subscript"/>
        </w:rPr>
        <w:t>5</w:t>
      </w:r>
      <w:r w:rsidRPr="002C3D23">
        <w:rPr>
          <w:rFonts w:eastAsia="Tahoma"/>
          <w:sz w:val="24"/>
        </w:rPr>
        <w:t xml:space="preserve">), and KCl </w:t>
      </w:r>
      <w:r>
        <w:rPr>
          <w:rFonts w:eastAsia="Tahoma"/>
          <w:sz w:val="24"/>
        </w:rPr>
        <w:t xml:space="preserve">fertilizer </w:t>
      </w:r>
      <w:r w:rsidRPr="002C3D23">
        <w:rPr>
          <w:rFonts w:eastAsia="Tahoma"/>
          <w:sz w:val="24"/>
        </w:rPr>
        <w:t>(60% K</w:t>
      </w:r>
      <w:r w:rsidRPr="002C3D23">
        <w:rPr>
          <w:rFonts w:eastAsia="Tahoma"/>
          <w:sz w:val="24"/>
          <w:vertAlign w:val="subscript"/>
        </w:rPr>
        <w:t>2</w:t>
      </w:r>
      <w:r w:rsidRPr="002C3D23">
        <w:rPr>
          <w:rFonts w:eastAsia="Tahoma"/>
          <w:sz w:val="24"/>
        </w:rPr>
        <w:t xml:space="preserve">O) are used as nutrient sources and formulated </w:t>
      </w:r>
      <w:r w:rsidRPr="002C3D23">
        <w:rPr>
          <w:rFonts w:eastAsia="Tahoma"/>
          <w:sz w:val="24"/>
        </w:rPr>
        <w:lastRenderedPageBreak/>
        <w:t xml:space="preserve">according to recommended nutrient doses including 200g Urea, 96g </w:t>
      </w:r>
      <w:r w:rsidR="008848E8">
        <w:rPr>
          <w:rFonts w:eastAsia="Tahoma"/>
          <w:sz w:val="24"/>
        </w:rPr>
        <w:t>SP-36</w:t>
      </w:r>
      <w:r w:rsidRPr="002C3D23">
        <w:rPr>
          <w:rFonts w:eastAsia="Tahoma"/>
          <w:sz w:val="24"/>
        </w:rPr>
        <w:t xml:space="preserve">, 40g KCl </w:t>
      </w:r>
      <w:r>
        <w:rPr>
          <w:rFonts w:eastAsia="Tahoma"/>
          <w:sz w:val="24"/>
        </w:rPr>
        <w:t>per p</w:t>
      </w:r>
      <w:r w:rsidRPr="002C3D23">
        <w:rPr>
          <w:rFonts w:eastAsia="Tahoma"/>
          <w:sz w:val="24"/>
        </w:rPr>
        <w:t>lant</w:t>
      </w:r>
      <w:r>
        <w:rPr>
          <w:rFonts w:eastAsia="Tahoma"/>
          <w:sz w:val="24"/>
        </w:rPr>
        <w:t xml:space="preserve"> per y</w:t>
      </w:r>
      <w:r w:rsidRPr="002C3D23">
        <w:rPr>
          <w:rFonts w:eastAsia="Tahoma"/>
          <w:sz w:val="24"/>
        </w:rPr>
        <w:t xml:space="preserve">ear. Experimental controls (C1, C2, and C3) were prepared at 100% of the recommended nutrient dose with different numbers of </w:t>
      </w:r>
      <w:r w:rsidR="00A12595">
        <w:rPr>
          <w:rFonts w:eastAsia="Tahoma"/>
          <w:sz w:val="24"/>
        </w:rPr>
        <w:t>tendril</w:t>
      </w:r>
      <w:r w:rsidRPr="002C3D23">
        <w:rPr>
          <w:rFonts w:eastAsia="Tahoma"/>
          <w:sz w:val="24"/>
        </w:rPr>
        <w:t>s as shown in Table 1. Controls used conventional treatment, administering granular fertilizer at the recommended dose into the prepared channels around plants and then covering them with soil. They are applied four times during the rainy season. For the fertigation experiment, each nutrient source was initially diluted in water to a concentration of 100,000 g.L-1. The fertilizer is then automatically mixed by adding water to the tank until the NPK nutrient mix reaches a concentration of ± 4,500 g.L-1 (from 50% to 100% of the recommended dose). The recommended fertilization dose is 50%, 75%, and 100%. Fertilizer treatment with liquid fertilizer at intervals of 2 weeks. The fertigation network consists of tubes arranged along the rows of plants. The slope of the property was previously measured. A pipe with plastic tubing for each black pepper plant passed around the root zone. By installing shut-off valves on pipes and plastic hoses, the nutrient solution is evenly distributed.</w:t>
      </w:r>
    </w:p>
    <w:p w14:paraId="4B059CDC" w14:textId="77777777" w:rsidR="0080417D" w:rsidRPr="0080417D" w:rsidRDefault="0080417D" w:rsidP="00EA15B0">
      <w:pPr>
        <w:spacing w:line="480" w:lineRule="auto"/>
        <w:rPr>
          <w:rFonts w:eastAsia="Tahoma"/>
          <w:b/>
          <w:bCs/>
          <w:sz w:val="24"/>
        </w:rPr>
      </w:pPr>
    </w:p>
    <w:p w14:paraId="315F70A6" w14:textId="77777777" w:rsidR="0080417D" w:rsidRPr="0080417D" w:rsidRDefault="0080417D" w:rsidP="00EA15B0">
      <w:pPr>
        <w:spacing w:line="480" w:lineRule="auto"/>
        <w:rPr>
          <w:rFonts w:eastAsia="Tahoma"/>
          <w:b/>
          <w:bCs/>
          <w:sz w:val="24"/>
        </w:rPr>
      </w:pPr>
      <w:r w:rsidRPr="0080417D">
        <w:rPr>
          <w:rFonts w:eastAsia="Tahoma"/>
          <w:b/>
          <w:bCs/>
          <w:sz w:val="24"/>
        </w:rPr>
        <w:t>Plant response observation</w:t>
      </w:r>
    </w:p>
    <w:p w14:paraId="35716A25" w14:textId="458107BC" w:rsidR="0080417D" w:rsidRDefault="0080417D" w:rsidP="00EA15B0">
      <w:pPr>
        <w:tabs>
          <w:tab w:val="left" w:pos="567"/>
        </w:tabs>
        <w:spacing w:line="480" w:lineRule="auto"/>
        <w:rPr>
          <w:rFonts w:eastAsia="Tahoma"/>
          <w:bCs/>
          <w:sz w:val="24"/>
          <w:lang w:val="id-ID"/>
        </w:rPr>
      </w:pPr>
      <w:bookmarkStart w:id="6" w:name="_Hlk103657929"/>
      <w:r w:rsidRPr="0080417D">
        <w:rPr>
          <w:rFonts w:eastAsia="Tahoma"/>
          <w:sz w:val="24"/>
        </w:rPr>
        <w:tab/>
        <w:t xml:space="preserve">The experimental parameters were (1) </w:t>
      </w:r>
      <w:r w:rsidR="00D94D60">
        <w:rPr>
          <w:rFonts w:eastAsia="Tahoma"/>
          <w:sz w:val="24"/>
        </w:rPr>
        <w:t>P</w:t>
      </w:r>
      <w:r w:rsidRPr="0080417D">
        <w:rPr>
          <w:rFonts w:eastAsia="Tahoma"/>
          <w:sz w:val="24"/>
        </w:rPr>
        <w:t>lant growth</w:t>
      </w:r>
      <w:r w:rsidRPr="0080417D">
        <w:rPr>
          <w:rFonts w:eastAsia="Tahoma"/>
          <w:sz w:val="24"/>
          <w:lang w:val="id-ID"/>
        </w:rPr>
        <w:t>:</w:t>
      </w:r>
      <w:r w:rsidRPr="0080417D">
        <w:rPr>
          <w:rFonts w:eastAsia="Tahoma"/>
          <w:sz w:val="24"/>
        </w:rPr>
        <w:t xml:space="preserve"> tendrils length, leaves number, tendrils diameter</w:t>
      </w:r>
      <w:r w:rsidRPr="0080417D">
        <w:rPr>
          <w:rFonts w:eastAsia="Tahoma"/>
          <w:sz w:val="24"/>
          <w:lang w:val="id-ID"/>
        </w:rPr>
        <w:t>,</w:t>
      </w:r>
      <w:r w:rsidRPr="0080417D">
        <w:rPr>
          <w:rFonts w:eastAsia="Tahoma"/>
          <w:sz w:val="24"/>
        </w:rPr>
        <w:t xml:space="preserve"> </w:t>
      </w:r>
      <w:r w:rsidRPr="0080417D">
        <w:rPr>
          <w:rFonts w:eastAsia="Tahoma"/>
          <w:bCs/>
          <w:sz w:val="24"/>
          <w:lang w:val="en-ID"/>
        </w:rPr>
        <w:t xml:space="preserve">climbing </w:t>
      </w:r>
      <w:r w:rsidR="00A12595">
        <w:rPr>
          <w:rFonts w:eastAsia="Tahoma"/>
          <w:bCs/>
          <w:sz w:val="24"/>
          <w:lang w:val="en-ID"/>
        </w:rPr>
        <w:t>tendril</w:t>
      </w:r>
      <w:r w:rsidRPr="0080417D">
        <w:rPr>
          <w:rFonts w:eastAsia="Tahoma"/>
          <w:bCs/>
          <w:sz w:val="24"/>
          <w:lang w:val="en-ID"/>
        </w:rPr>
        <w:t xml:space="preserve"> number, and </w:t>
      </w:r>
      <w:r w:rsidR="00D94D60">
        <w:rPr>
          <w:rFonts w:eastAsia="Tahoma"/>
          <w:bCs/>
          <w:sz w:val="24"/>
          <w:lang w:val="en-ID"/>
        </w:rPr>
        <w:t>b</w:t>
      </w:r>
      <w:r w:rsidRPr="0080417D">
        <w:rPr>
          <w:rFonts w:eastAsia="Tahoma"/>
          <w:bCs/>
          <w:sz w:val="24"/>
          <w:lang w:val="en-ID"/>
        </w:rPr>
        <w:t>ranched tendrils number</w:t>
      </w:r>
      <w:r w:rsidRPr="0080417D">
        <w:rPr>
          <w:rFonts w:eastAsia="Tahoma"/>
          <w:sz w:val="24"/>
        </w:rPr>
        <w:t xml:space="preserve"> (measured </w:t>
      </w:r>
      <w:r w:rsidR="00D94D60">
        <w:rPr>
          <w:rFonts w:eastAsia="Tahoma"/>
          <w:sz w:val="24"/>
        </w:rPr>
        <w:t>every month</w:t>
      </w:r>
      <w:r w:rsidRPr="0080417D">
        <w:rPr>
          <w:rFonts w:eastAsia="Tahoma"/>
          <w:sz w:val="24"/>
        </w:rPr>
        <w:t>), (2) Black pepper stem production (measured every six months),</w:t>
      </w:r>
      <w:r w:rsidRPr="0080417D">
        <w:rPr>
          <w:rFonts w:eastAsia="Tahoma"/>
          <w:sz w:val="24"/>
          <w:lang w:val="id-ID"/>
        </w:rPr>
        <w:t xml:space="preserve"> and</w:t>
      </w:r>
      <w:r w:rsidRPr="0080417D">
        <w:rPr>
          <w:rFonts w:eastAsia="Tahoma"/>
          <w:sz w:val="24"/>
        </w:rPr>
        <w:t xml:space="preserve"> (3) Physiological parameters </w:t>
      </w:r>
      <w:r w:rsidR="00D94D60">
        <w:rPr>
          <w:rFonts w:eastAsia="Tahoma"/>
          <w:sz w:val="24"/>
        </w:rPr>
        <w:t>consist</w:t>
      </w:r>
      <w:r w:rsidRPr="0080417D">
        <w:rPr>
          <w:rFonts w:eastAsia="Tahoma"/>
          <w:sz w:val="24"/>
          <w:lang w:val="id-ID"/>
        </w:rPr>
        <w:t>ing</w:t>
      </w:r>
      <w:r w:rsidRPr="0080417D">
        <w:rPr>
          <w:rFonts w:eastAsia="Tahoma"/>
          <w:sz w:val="24"/>
        </w:rPr>
        <w:t xml:space="preserve"> of </w:t>
      </w:r>
      <w:r w:rsidR="00D94D60">
        <w:rPr>
          <w:rFonts w:eastAsia="Tahoma"/>
          <w:sz w:val="24"/>
        </w:rPr>
        <w:t>c</w:t>
      </w:r>
      <w:r w:rsidRPr="0080417D">
        <w:rPr>
          <w:rFonts w:eastAsia="Tahoma"/>
          <w:sz w:val="24"/>
        </w:rPr>
        <w:t>hlorophyll content (</w:t>
      </w:r>
      <w:r w:rsidR="00D94D60">
        <w:rPr>
          <w:rFonts w:eastAsia="Tahoma"/>
          <w:sz w:val="24"/>
        </w:rPr>
        <w:t>measured</w:t>
      </w:r>
      <w:r w:rsidRPr="0080417D">
        <w:rPr>
          <w:rFonts w:eastAsia="Tahoma"/>
          <w:sz w:val="24"/>
          <w:lang w:val="id-ID"/>
        </w:rPr>
        <w:t xml:space="preserve"> </w:t>
      </w:r>
      <w:r w:rsidRPr="0080417D">
        <w:rPr>
          <w:rFonts w:eastAsia="Tahoma"/>
          <w:sz w:val="24"/>
        </w:rPr>
        <w:t>using chlorophyll meter/ SPAD)</w:t>
      </w:r>
      <w:r w:rsidRPr="0080417D">
        <w:rPr>
          <w:rFonts w:eastAsia="Tahoma"/>
          <w:bCs/>
          <w:sz w:val="24"/>
          <w:lang w:val="en-ID"/>
        </w:rPr>
        <w:t>.</w:t>
      </w:r>
      <w:bookmarkEnd w:id="6"/>
      <w:r w:rsidRPr="0080417D">
        <w:rPr>
          <w:rFonts w:eastAsia="Tahoma"/>
          <w:bCs/>
          <w:sz w:val="24"/>
          <w:lang w:val="en-ID"/>
        </w:rPr>
        <w:t xml:space="preserve"> </w:t>
      </w:r>
      <w:bookmarkStart w:id="7" w:name="_Hlk89523002"/>
      <w:r w:rsidRPr="0080417D">
        <w:rPr>
          <w:rFonts w:eastAsia="Tahoma"/>
          <w:bCs/>
          <w:sz w:val="24"/>
          <w:lang w:val="en-ID"/>
        </w:rPr>
        <w:t xml:space="preserve">Data collected were subjected to </w:t>
      </w:r>
      <w:r w:rsidR="00D94D60">
        <w:rPr>
          <w:rFonts w:eastAsia="Tahoma"/>
          <w:bCs/>
          <w:sz w:val="24"/>
        </w:rPr>
        <w:t>o</w:t>
      </w:r>
      <w:r w:rsidRPr="0080417D">
        <w:rPr>
          <w:rFonts w:eastAsia="Tahoma"/>
          <w:bCs/>
          <w:sz w:val="24"/>
          <w:lang w:val="en-ID"/>
        </w:rPr>
        <w:t>ne-</w:t>
      </w:r>
      <w:r w:rsidR="00D94D60">
        <w:rPr>
          <w:rFonts w:eastAsia="Tahoma"/>
          <w:bCs/>
          <w:sz w:val="24"/>
        </w:rPr>
        <w:t>w</w:t>
      </w:r>
      <w:r w:rsidRPr="0080417D">
        <w:rPr>
          <w:rFonts w:eastAsia="Tahoma"/>
          <w:bCs/>
          <w:sz w:val="24"/>
          <w:lang w:val="en-ID"/>
        </w:rPr>
        <w:t xml:space="preserve">ay </w:t>
      </w:r>
      <w:r w:rsidR="00D94D60" w:rsidRPr="00D94D60">
        <w:rPr>
          <w:rFonts w:eastAsia="Tahoma"/>
          <w:bCs/>
          <w:sz w:val="24"/>
          <w:lang w:val="id-ID"/>
        </w:rPr>
        <w:t>analysis of variance</w:t>
      </w:r>
      <w:r w:rsidR="00D94D60" w:rsidRPr="0080417D">
        <w:rPr>
          <w:rFonts w:eastAsia="Tahoma"/>
          <w:bCs/>
          <w:sz w:val="24"/>
          <w:lang w:val="en-ID"/>
        </w:rPr>
        <w:t xml:space="preserve"> </w:t>
      </w:r>
      <w:r w:rsidRPr="0080417D">
        <w:rPr>
          <w:rFonts w:eastAsia="Tahoma"/>
          <w:bCs/>
          <w:sz w:val="24"/>
          <w:lang w:val="en-ID"/>
        </w:rPr>
        <w:t xml:space="preserve">(ANOVA) using SAS, and the difference between treatments mean </w:t>
      </w:r>
      <w:r w:rsidRPr="0080417D">
        <w:rPr>
          <w:rFonts w:eastAsia="Tahoma"/>
          <w:bCs/>
          <w:sz w:val="24"/>
          <w:lang w:val="id-ID"/>
        </w:rPr>
        <w:t>w</w:t>
      </w:r>
      <w:r w:rsidR="00D94D60">
        <w:rPr>
          <w:rFonts w:eastAsia="Tahoma"/>
          <w:bCs/>
          <w:sz w:val="24"/>
        </w:rPr>
        <w:t xml:space="preserve">ere </w:t>
      </w:r>
      <w:r w:rsidRPr="0080417D">
        <w:rPr>
          <w:rFonts w:eastAsia="Tahoma"/>
          <w:bCs/>
          <w:sz w:val="24"/>
          <w:lang w:val="en-ID"/>
        </w:rPr>
        <w:t xml:space="preserve">tested using DMRT </w:t>
      </w:r>
      <w:r w:rsidR="00D94D60">
        <w:rPr>
          <w:rFonts w:eastAsia="Tahoma"/>
          <w:bCs/>
          <w:sz w:val="24"/>
          <w:lang w:val="en-ID"/>
        </w:rPr>
        <w:t>with</w:t>
      </w:r>
      <w:r w:rsidRPr="0080417D">
        <w:rPr>
          <w:rFonts w:eastAsia="Tahoma"/>
          <w:bCs/>
          <w:sz w:val="24"/>
          <w:lang w:val="en-ID"/>
        </w:rPr>
        <w:t xml:space="preserve"> </w:t>
      </w:r>
      <w:r w:rsidR="00D94D60">
        <w:rPr>
          <w:rFonts w:eastAsia="Tahoma"/>
          <w:bCs/>
          <w:sz w:val="24"/>
          <w:lang w:val="en-ID"/>
        </w:rPr>
        <w:t xml:space="preserve">a </w:t>
      </w:r>
      <w:r w:rsidRPr="0080417D">
        <w:rPr>
          <w:rFonts w:eastAsia="Tahoma"/>
          <w:bCs/>
          <w:sz w:val="24"/>
          <w:lang w:val="en-ID"/>
        </w:rPr>
        <w:t xml:space="preserve">probability </w:t>
      </w:r>
      <w:r w:rsidR="00D94D60">
        <w:rPr>
          <w:rFonts w:eastAsia="Tahoma"/>
          <w:bCs/>
          <w:sz w:val="24"/>
          <w:lang w:val="en-ID"/>
        </w:rPr>
        <w:t xml:space="preserve">of </w:t>
      </w:r>
      <w:r w:rsidR="00D94D60" w:rsidRPr="0080417D">
        <w:rPr>
          <w:rFonts w:eastAsia="Tahoma"/>
          <w:bCs/>
          <w:sz w:val="24"/>
          <w:lang w:val="en-ID"/>
        </w:rPr>
        <w:t>5%</w:t>
      </w:r>
      <w:bookmarkEnd w:id="7"/>
      <w:r w:rsidRPr="0080417D">
        <w:rPr>
          <w:rFonts w:eastAsia="Tahoma"/>
          <w:bCs/>
          <w:sz w:val="24"/>
          <w:lang w:val="id-ID"/>
        </w:rPr>
        <w:t>.</w:t>
      </w:r>
    </w:p>
    <w:p w14:paraId="49B68F61" w14:textId="77777777" w:rsidR="00D94D60" w:rsidRPr="0080417D" w:rsidRDefault="00D94D60" w:rsidP="00EA15B0">
      <w:pPr>
        <w:tabs>
          <w:tab w:val="left" w:pos="567"/>
        </w:tabs>
        <w:spacing w:line="480" w:lineRule="auto"/>
        <w:rPr>
          <w:rFonts w:eastAsia="Tahoma"/>
          <w:bCs/>
          <w:sz w:val="24"/>
          <w:lang w:val="id-ID"/>
        </w:rPr>
      </w:pPr>
    </w:p>
    <w:p w14:paraId="5B01DF1D" w14:textId="77777777" w:rsidR="0080417D" w:rsidRPr="0080417D" w:rsidRDefault="0080417D" w:rsidP="00EA15B0">
      <w:pPr>
        <w:widowControl w:val="0"/>
        <w:pBdr>
          <w:top w:val="nil"/>
          <w:left w:val="nil"/>
          <w:bottom w:val="nil"/>
          <w:right w:val="nil"/>
          <w:between w:val="nil"/>
        </w:pBdr>
        <w:spacing w:line="480" w:lineRule="auto"/>
        <w:rPr>
          <w:rFonts w:eastAsia="Tahoma"/>
          <w:sz w:val="24"/>
        </w:rPr>
      </w:pPr>
      <w:bookmarkStart w:id="8" w:name="_Hlk121640545"/>
      <w:bookmarkStart w:id="9" w:name="_Hlk89519785"/>
      <w:r w:rsidRPr="0080417D">
        <w:rPr>
          <w:b/>
          <w:sz w:val="24"/>
        </w:rPr>
        <w:lastRenderedPageBreak/>
        <w:t>Work package 2:</w:t>
      </w:r>
      <w:r w:rsidRPr="0080417D">
        <w:rPr>
          <w:b/>
          <w:sz w:val="24"/>
          <w:lang w:val="id-ID"/>
        </w:rPr>
        <w:t xml:space="preserve"> The</w:t>
      </w:r>
      <w:r w:rsidRPr="0080417D">
        <w:rPr>
          <w:b/>
          <w:sz w:val="24"/>
        </w:rPr>
        <w:t xml:space="preserve"> </w:t>
      </w:r>
      <w:r w:rsidRPr="0080417D">
        <w:rPr>
          <w:rFonts w:eastAsia="Tahoma"/>
          <w:b/>
          <w:bCs/>
          <w:sz w:val="24"/>
        </w:rPr>
        <w:t>Quality test</w:t>
      </w:r>
      <w:r w:rsidRPr="0080417D">
        <w:rPr>
          <w:rFonts w:eastAsia="Tahoma"/>
          <w:b/>
          <w:bCs/>
          <w:sz w:val="24"/>
          <w:lang w:val="id-ID"/>
        </w:rPr>
        <w:t xml:space="preserve"> of</w:t>
      </w:r>
      <w:r w:rsidRPr="0080417D">
        <w:rPr>
          <w:rFonts w:eastAsia="Tahoma"/>
          <w:b/>
          <w:bCs/>
          <w:sz w:val="24"/>
        </w:rPr>
        <w:t xml:space="preserve"> climbing shoot for cutting</w:t>
      </w:r>
      <w:r w:rsidRPr="0080417D">
        <w:rPr>
          <w:rFonts w:eastAsia="Tahoma"/>
          <w:sz w:val="24"/>
        </w:rPr>
        <w:t>.</w:t>
      </w:r>
    </w:p>
    <w:p w14:paraId="71D934EC" w14:textId="77777777" w:rsidR="0080417D" w:rsidRPr="0080417D" w:rsidRDefault="0080417D" w:rsidP="00EA15B0">
      <w:pPr>
        <w:widowControl w:val="0"/>
        <w:pBdr>
          <w:top w:val="nil"/>
          <w:left w:val="nil"/>
          <w:bottom w:val="nil"/>
          <w:right w:val="nil"/>
          <w:between w:val="nil"/>
        </w:pBdr>
        <w:spacing w:line="480" w:lineRule="auto"/>
        <w:rPr>
          <w:rFonts w:eastAsia="Tahoma"/>
          <w:b/>
          <w:bCs/>
          <w:sz w:val="24"/>
        </w:rPr>
      </w:pPr>
      <w:bookmarkStart w:id="10" w:name="_Hlk115010293"/>
      <w:bookmarkEnd w:id="8"/>
      <w:r w:rsidRPr="0080417D">
        <w:rPr>
          <w:rFonts w:eastAsia="Tahoma"/>
          <w:b/>
          <w:bCs/>
          <w:sz w:val="24"/>
        </w:rPr>
        <w:t>Pruning black pepper plan</w:t>
      </w:r>
      <w:r w:rsidRPr="0080417D">
        <w:rPr>
          <w:rFonts w:eastAsia="Tahoma"/>
          <w:b/>
          <w:bCs/>
          <w:sz w:val="24"/>
          <w:lang w:val="id-ID"/>
        </w:rPr>
        <w:t>ts</w:t>
      </w:r>
      <w:r w:rsidRPr="0080417D">
        <w:rPr>
          <w:rFonts w:eastAsia="Tahoma"/>
          <w:b/>
          <w:bCs/>
          <w:sz w:val="24"/>
        </w:rPr>
        <w:t xml:space="preserve"> and taking tendril shoo</w:t>
      </w:r>
      <w:r w:rsidRPr="0080417D">
        <w:rPr>
          <w:rFonts w:eastAsia="Tahoma"/>
          <w:b/>
          <w:bCs/>
          <w:sz w:val="24"/>
          <w:lang w:val="id-ID"/>
        </w:rPr>
        <w:t>ts</w:t>
      </w:r>
      <w:r w:rsidRPr="0080417D">
        <w:rPr>
          <w:rFonts w:eastAsia="Tahoma"/>
          <w:b/>
          <w:bCs/>
          <w:sz w:val="24"/>
        </w:rPr>
        <w:t xml:space="preserve"> for cutting</w:t>
      </w:r>
    </w:p>
    <w:bookmarkEnd w:id="9"/>
    <w:bookmarkEnd w:id="10"/>
    <w:p w14:paraId="472D298C" w14:textId="5034EF0C" w:rsidR="008313E8" w:rsidRDefault="008313E8" w:rsidP="00EA15B0">
      <w:pPr>
        <w:spacing w:line="480" w:lineRule="auto"/>
        <w:ind w:firstLine="720"/>
        <w:rPr>
          <w:sz w:val="24"/>
        </w:rPr>
      </w:pPr>
      <w:r w:rsidRPr="008313E8">
        <w:rPr>
          <w:sz w:val="24"/>
        </w:rPr>
        <w:t xml:space="preserve">The first </w:t>
      </w:r>
      <w:r>
        <w:rPr>
          <w:sz w:val="24"/>
        </w:rPr>
        <w:t>pruning</w:t>
      </w:r>
      <w:r w:rsidRPr="008313E8">
        <w:rPr>
          <w:sz w:val="24"/>
        </w:rPr>
        <w:t xml:space="preserve"> </w:t>
      </w:r>
      <w:r>
        <w:rPr>
          <w:sz w:val="24"/>
        </w:rPr>
        <w:t>was</w:t>
      </w:r>
      <w:r w:rsidRPr="008313E8">
        <w:rPr>
          <w:sz w:val="24"/>
        </w:rPr>
        <w:t xml:space="preserve"> </w:t>
      </w:r>
      <w:r>
        <w:rPr>
          <w:sz w:val="24"/>
        </w:rPr>
        <w:t>done</w:t>
      </w:r>
      <w:r w:rsidRPr="008313E8">
        <w:rPr>
          <w:sz w:val="24"/>
        </w:rPr>
        <w:t xml:space="preserve"> when the plants are six months old, the cut is made 50 cm above the ground and is repeated twice every six months. Two, four, and six new tendrils were retained because the treatment suggested producing plant material as cuttings.</w:t>
      </w:r>
    </w:p>
    <w:p w14:paraId="434179C6" w14:textId="77777777" w:rsidR="008313E8" w:rsidRPr="0080417D" w:rsidRDefault="008313E8" w:rsidP="00EA15B0">
      <w:pPr>
        <w:spacing w:line="480" w:lineRule="auto"/>
        <w:ind w:firstLine="720"/>
        <w:rPr>
          <w:sz w:val="24"/>
        </w:rPr>
      </w:pPr>
    </w:p>
    <w:p w14:paraId="32C0D9E8" w14:textId="77777777" w:rsidR="0080417D" w:rsidRPr="0080417D" w:rsidRDefault="0080417D" w:rsidP="00EA15B0">
      <w:pPr>
        <w:widowControl w:val="0"/>
        <w:pBdr>
          <w:top w:val="nil"/>
          <w:left w:val="nil"/>
          <w:bottom w:val="nil"/>
          <w:right w:val="nil"/>
          <w:between w:val="nil"/>
        </w:pBdr>
        <w:spacing w:line="480" w:lineRule="auto"/>
        <w:rPr>
          <w:rFonts w:eastAsia="Tahoma"/>
          <w:b/>
          <w:bCs/>
          <w:sz w:val="24"/>
        </w:rPr>
      </w:pPr>
      <w:r w:rsidRPr="0080417D">
        <w:rPr>
          <w:rFonts w:eastAsia="Tahoma"/>
          <w:b/>
          <w:bCs/>
          <w:sz w:val="24"/>
        </w:rPr>
        <w:t xml:space="preserve">Planting cutting from </w:t>
      </w:r>
      <w:r w:rsidRPr="0080417D">
        <w:rPr>
          <w:rFonts w:eastAsia="Tahoma"/>
          <w:b/>
          <w:bCs/>
          <w:sz w:val="24"/>
          <w:lang w:val="id-ID"/>
        </w:rPr>
        <w:t xml:space="preserve">the </w:t>
      </w:r>
      <w:r w:rsidRPr="0080417D">
        <w:rPr>
          <w:rFonts w:eastAsia="Tahoma"/>
          <w:b/>
          <w:bCs/>
          <w:sz w:val="24"/>
        </w:rPr>
        <w:t>main tendril shoot</w:t>
      </w:r>
    </w:p>
    <w:p w14:paraId="10C5575D" w14:textId="5084C494" w:rsidR="008313E8" w:rsidRDefault="008313E8" w:rsidP="00EA15B0">
      <w:pPr>
        <w:spacing w:line="480" w:lineRule="auto"/>
        <w:ind w:firstLine="720"/>
        <w:rPr>
          <w:sz w:val="24"/>
        </w:rPr>
      </w:pPr>
      <w:r w:rsidRPr="008313E8">
        <w:rPr>
          <w:sz w:val="24"/>
        </w:rPr>
        <w:t>In nurseries, single-</w:t>
      </w:r>
      <w:r>
        <w:rPr>
          <w:sz w:val="24"/>
        </w:rPr>
        <w:t>inter</w:t>
      </w:r>
      <w:r w:rsidRPr="008313E8">
        <w:rPr>
          <w:sz w:val="24"/>
        </w:rPr>
        <w:t>nod</w:t>
      </w:r>
      <w:r>
        <w:rPr>
          <w:sz w:val="24"/>
        </w:rPr>
        <w:t>e tendrils</w:t>
      </w:r>
      <w:r w:rsidRPr="008313E8">
        <w:rPr>
          <w:sz w:val="24"/>
        </w:rPr>
        <w:t xml:space="preserve"> are grown as cuttings. Fifty cuttings per treatment were planted in polybags with soil mixed with manure at a 1:1 ratio. The overall treatment can be seen in Table 1.</w:t>
      </w:r>
    </w:p>
    <w:p w14:paraId="2DB7876F" w14:textId="77777777" w:rsidR="00F10A74" w:rsidRPr="0080417D" w:rsidRDefault="00F10A74" w:rsidP="00EA15B0">
      <w:pPr>
        <w:spacing w:line="480" w:lineRule="auto"/>
        <w:ind w:firstLine="720"/>
        <w:rPr>
          <w:sz w:val="24"/>
        </w:rPr>
      </w:pPr>
    </w:p>
    <w:p w14:paraId="2B5D75DC" w14:textId="77777777" w:rsidR="0080417D" w:rsidRPr="0080417D" w:rsidRDefault="0080417D" w:rsidP="00EA15B0">
      <w:pPr>
        <w:spacing w:line="480" w:lineRule="auto"/>
        <w:rPr>
          <w:b/>
          <w:bCs/>
          <w:sz w:val="24"/>
        </w:rPr>
      </w:pPr>
      <w:r w:rsidRPr="0080417D">
        <w:rPr>
          <w:b/>
          <w:bCs/>
          <w:sz w:val="24"/>
        </w:rPr>
        <w:t xml:space="preserve">Observation of cutting from </w:t>
      </w:r>
      <w:r w:rsidRPr="0080417D">
        <w:rPr>
          <w:b/>
          <w:bCs/>
          <w:sz w:val="24"/>
          <w:lang w:val="id-ID"/>
        </w:rPr>
        <w:t xml:space="preserve">the </w:t>
      </w:r>
      <w:r w:rsidRPr="0080417D">
        <w:rPr>
          <w:b/>
          <w:bCs/>
          <w:sz w:val="24"/>
        </w:rPr>
        <w:t>main tendril shoot</w:t>
      </w:r>
    </w:p>
    <w:p w14:paraId="1EC4DFF9" w14:textId="02F0562B" w:rsidR="00F10A74" w:rsidRDefault="00F10A74" w:rsidP="00EA15B0">
      <w:pPr>
        <w:spacing w:line="480" w:lineRule="auto"/>
        <w:ind w:firstLine="720"/>
        <w:rPr>
          <w:rFonts w:eastAsia="Tahoma"/>
          <w:bCs/>
          <w:sz w:val="24"/>
          <w:lang w:val="en-ID"/>
        </w:rPr>
      </w:pPr>
      <w:r w:rsidRPr="00F10A74">
        <w:rPr>
          <w:rFonts w:eastAsia="Tahoma"/>
          <w:bCs/>
          <w:sz w:val="24"/>
          <w:lang w:val="en-ID"/>
        </w:rPr>
        <w:t xml:space="preserve">Variables of cutting quality were the percentage of germination, number of </w:t>
      </w:r>
      <w:r>
        <w:rPr>
          <w:rFonts w:eastAsia="Tahoma"/>
          <w:bCs/>
          <w:sz w:val="24"/>
          <w:lang w:val="en-ID"/>
        </w:rPr>
        <w:t>inter</w:t>
      </w:r>
      <w:r w:rsidRPr="00F10A74">
        <w:rPr>
          <w:rFonts w:eastAsia="Tahoma"/>
          <w:bCs/>
          <w:sz w:val="24"/>
          <w:lang w:val="en-ID"/>
        </w:rPr>
        <w:t>nodes, number of leaves/</w:t>
      </w:r>
      <w:r>
        <w:rPr>
          <w:rFonts w:eastAsia="Tahoma"/>
          <w:bCs/>
          <w:sz w:val="24"/>
          <w:lang w:val="en-ID"/>
        </w:rPr>
        <w:t>tendrils</w:t>
      </w:r>
      <w:r w:rsidRPr="00F10A74">
        <w:rPr>
          <w:rFonts w:eastAsia="Tahoma"/>
          <w:bCs/>
          <w:sz w:val="24"/>
          <w:lang w:val="en-ID"/>
        </w:rPr>
        <w:t>, and height of shoots until the cuttings were ready for distribution five months after planting. The data collected were subjected to a one-way analysis of variance (ANOVA) using SAS, and mean differences between treatments were tested using DMRT with a probability of 5%.</w:t>
      </w:r>
    </w:p>
    <w:p w14:paraId="1DCABDB2" w14:textId="77777777" w:rsidR="0080417D" w:rsidRPr="0080417D" w:rsidRDefault="0080417D" w:rsidP="00EA15B0">
      <w:pPr>
        <w:tabs>
          <w:tab w:val="left" w:pos="567"/>
        </w:tabs>
        <w:spacing w:line="480" w:lineRule="auto"/>
        <w:rPr>
          <w:rFonts w:eastAsia="Tahoma"/>
          <w:sz w:val="24"/>
        </w:rPr>
      </w:pPr>
    </w:p>
    <w:p w14:paraId="248D1B45" w14:textId="1E5AE094" w:rsidR="00362CAC" w:rsidRDefault="0080417D" w:rsidP="00EA15B0">
      <w:pPr>
        <w:spacing w:line="480" w:lineRule="auto"/>
        <w:jc w:val="center"/>
        <w:rPr>
          <w:b/>
          <w:bCs/>
          <w:sz w:val="24"/>
        </w:rPr>
      </w:pPr>
      <w:r w:rsidRPr="0080417D">
        <w:rPr>
          <w:b/>
          <w:bCs/>
          <w:sz w:val="24"/>
        </w:rPr>
        <w:t xml:space="preserve">RESULTS </w:t>
      </w:r>
    </w:p>
    <w:p w14:paraId="2147DE10" w14:textId="77777777" w:rsidR="00665EDA" w:rsidRPr="00665EDA" w:rsidRDefault="00665EDA" w:rsidP="00EA15B0">
      <w:pPr>
        <w:spacing w:line="480" w:lineRule="auto"/>
        <w:rPr>
          <w:b/>
          <w:bCs/>
          <w:sz w:val="24"/>
          <w:szCs w:val="28"/>
        </w:rPr>
      </w:pPr>
      <w:r w:rsidRPr="00665EDA">
        <w:rPr>
          <w:b/>
          <w:bCs/>
          <w:sz w:val="24"/>
          <w:szCs w:val="28"/>
        </w:rPr>
        <w:t>Effect of support poles and nutrient doses on growth production of climbing tendrils</w:t>
      </w:r>
    </w:p>
    <w:p w14:paraId="5D1ED850" w14:textId="4ED4B136" w:rsidR="00665EDA" w:rsidRPr="00665EDA" w:rsidRDefault="00665EDA" w:rsidP="00EA15B0">
      <w:pPr>
        <w:spacing w:line="480" w:lineRule="auto"/>
        <w:ind w:firstLine="720"/>
        <w:rPr>
          <w:sz w:val="24"/>
          <w:szCs w:val="28"/>
        </w:rPr>
      </w:pPr>
      <w:r w:rsidRPr="00665EDA">
        <w:rPr>
          <w:sz w:val="24"/>
          <w:szCs w:val="28"/>
        </w:rPr>
        <w:t xml:space="preserve">The growth of black pepper supplemented with nutrients using a two-rod irrigation system was observed at 12 weeks of age (tendril length, number of leaves, tendril diameter, and chlorophyll content). Statistical analysis showed that there was no interaction between the main plot and subplots in terms of tendril length, number of leaves, tendril diameter, and </w:t>
      </w:r>
      <w:r w:rsidRPr="00665EDA">
        <w:rPr>
          <w:sz w:val="24"/>
          <w:szCs w:val="28"/>
        </w:rPr>
        <w:lastRenderedPageBreak/>
        <w:t xml:space="preserve">chlorophyll content of black pepper aged 12 months. However, the type of post-treatment significantly affected the length of the tendrils, the number of leaves, the diameter of the tendrils, and the chlorophyll content. Artificial support </w:t>
      </w:r>
      <w:r w:rsidR="005975B9">
        <w:rPr>
          <w:sz w:val="24"/>
          <w:szCs w:val="28"/>
        </w:rPr>
        <w:t>poles</w:t>
      </w:r>
      <w:r w:rsidRPr="00665EDA">
        <w:rPr>
          <w:sz w:val="24"/>
          <w:szCs w:val="28"/>
        </w:rPr>
        <w:t xml:space="preserve"> produced longer tendrils, more leaves, larger tendril diameter, and higher chlorophyll content compared to live support </w:t>
      </w:r>
      <w:r w:rsidR="001E6C45">
        <w:rPr>
          <w:sz w:val="24"/>
          <w:szCs w:val="28"/>
        </w:rPr>
        <w:t>poles</w:t>
      </w:r>
      <w:r w:rsidRPr="00665EDA">
        <w:rPr>
          <w:sz w:val="24"/>
          <w:szCs w:val="28"/>
        </w:rPr>
        <w:t xml:space="preserve"> with dimensions of 115.12 cm, 16.31, 6.54 cm, and 47.38% (Table 2).</w:t>
      </w:r>
    </w:p>
    <w:p w14:paraId="30468775" w14:textId="77777777" w:rsidR="00665EDA" w:rsidRPr="00665EDA" w:rsidRDefault="00665EDA" w:rsidP="00EA15B0">
      <w:pPr>
        <w:spacing w:line="480" w:lineRule="auto"/>
        <w:rPr>
          <w:sz w:val="24"/>
          <w:szCs w:val="28"/>
        </w:rPr>
      </w:pPr>
    </w:p>
    <w:p w14:paraId="1CC76BC6" w14:textId="77777777" w:rsidR="00665EDA" w:rsidRPr="00665EDA" w:rsidRDefault="00665EDA" w:rsidP="00EA15B0">
      <w:pPr>
        <w:spacing w:line="480" w:lineRule="auto"/>
        <w:rPr>
          <w:b/>
          <w:bCs/>
          <w:sz w:val="24"/>
          <w:szCs w:val="28"/>
        </w:rPr>
      </w:pPr>
      <w:r w:rsidRPr="00665EDA">
        <w:rPr>
          <w:b/>
          <w:bCs/>
          <w:sz w:val="24"/>
          <w:szCs w:val="28"/>
        </w:rPr>
        <w:t>Leaf chlorophyll content</w:t>
      </w:r>
    </w:p>
    <w:p w14:paraId="297E3D5C" w14:textId="77777777" w:rsidR="00665EDA" w:rsidRPr="00665EDA" w:rsidRDefault="00665EDA" w:rsidP="00EA15B0">
      <w:pPr>
        <w:spacing w:line="480" w:lineRule="auto"/>
        <w:ind w:firstLine="720"/>
        <w:rPr>
          <w:sz w:val="24"/>
          <w:szCs w:val="28"/>
        </w:rPr>
      </w:pPr>
      <w:r w:rsidRPr="00665EDA">
        <w:rPr>
          <w:sz w:val="24"/>
          <w:szCs w:val="28"/>
        </w:rPr>
        <w:t>In addition, the combination of nutrient doses and the number of tendrils maintained had a significant effect on the growth of the tendrils, the number of leaves, the diameter of the tendrils, and the chlorophyll content. Increasing the dose of nutrients through the fertigation system did not increase the growth rate of black pepper. Combining a 50% nutrient dose with fertilization techniques, both preserved tendrils 2, 4, and 6 are enough to increase the length of the tendrils (93.82 - 97.89 cm), the number of leaves (13.46 - 13.85) and increase the diameter of the tendrils (5.96-5.99 cm) compared to control, without fertigation system (70.57-83.32 cm), (10.16-11.00) and (4.99 - 5.14 cm) (Table 2 ).</w:t>
      </w:r>
    </w:p>
    <w:p w14:paraId="6B04AF43" w14:textId="77777777" w:rsidR="00665EDA" w:rsidRPr="00665EDA" w:rsidRDefault="00665EDA" w:rsidP="00EA15B0">
      <w:pPr>
        <w:spacing w:line="480" w:lineRule="auto"/>
        <w:ind w:firstLine="720"/>
        <w:rPr>
          <w:sz w:val="24"/>
          <w:szCs w:val="28"/>
        </w:rPr>
      </w:pPr>
      <w:r w:rsidRPr="00665EDA">
        <w:rPr>
          <w:sz w:val="24"/>
          <w:szCs w:val="28"/>
        </w:rPr>
        <w:t>Statistical analysis showed that there was no interaction between the main plot, type of support pole, secondary plot, nutrient dosage, and the number of tendrils on the chlorophyll content of black pepper plants 12 months after planting (Table 2). Treatment of the type of support pole has a significant impact on the chlorophyll content. Treatment of artificial support poles produced more chlorophyll in plants compared to live poles with a difference of 5.69%.</w:t>
      </w:r>
    </w:p>
    <w:p w14:paraId="2DC48A10" w14:textId="77777777" w:rsidR="00665EDA" w:rsidRPr="00665EDA" w:rsidRDefault="00665EDA" w:rsidP="00EA15B0">
      <w:pPr>
        <w:spacing w:line="480" w:lineRule="auto"/>
        <w:ind w:firstLine="720"/>
        <w:rPr>
          <w:sz w:val="24"/>
          <w:szCs w:val="28"/>
        </w:rPr>
      </w:pPr>
      <w:r w:rsidRPr="00665EDA">
        <w:rPr>
          <w:sz w:val="24"/>
          <w:szCs w:val="28"/>
        </w:rPr>
        <w:t xml:space="preserve">Increasing the dose of nutrients in the fertilization technique and the number of tendrils did not increase the chlorophyll content of black pepper leaves. The combination of fertilization doses and fertilization techniques on 2, 4, or 6 tendrils that are maintained can </w:t>
      </w:r>
      <w:r w:rsidRPr="00665EDA">
        <w:rPr>
          <w:sz w:val="24"/>
          <w:szCs w:val="28"/>
        </w:rPr>
        <w:lastRenderedPageBreak/>
        <w:t>increase chlorophyll levels compared to controls or without fertilization (Table 2). Keeping more tendrils will not affect chlorophyll levels. This indicates that the addition of up to 6 tendrils at 50%, 75%, and 100% nutrient fertilization does not cause competition for nutrients and light between tendrils.</w:t>
      </w:r>
    </w:p>
    <w:p w14:paraId="67F150DE" w14:textId="77777777" w:rsidR="00665EDA" w:rsidRPr="00665EDA" w:rsidRDefault="00665EDA" w:rsidP="00EA15B0">
      <w:pPr>
        <w:spacing w:line="480" w:lineRule="auto"/>
        <w:ind w:firstLine="720"/>
        <w:rPr>
          <w:sz w:val="24"/>
          <w:szCs w:val="28"/>
        </w:rPr>
      </w:pPr>
    </w:p>
    <w:p w14:paraId="2FB8324F" w14:textId="77777777" w:rsidR="00665EDA" w:rsidRPr="00665EDA" w:rsidRDefault="00665EDA" w:rsidP="00EA15B0">
      <w:pPr>
        <w:spacing w:line="480" w:lineRule="auto"/>
        <w:rPr>
          <w:b/>
          <w:bCs/>
          <w:sz w:val="24"/>
          <w:szCs w:val="28"/>
        </w:rPr>
      </w:pPr>
      <w:r w:rsidRPr="00665EDA">
        <w:rPr>
          <w:b/>
          <w:bCs/>
          <w:sz w:val="24"/>
          <w:szCs w:val="28"/>
        </w:rPr>
        <w:t>Number of climbing tendrils</w:t>
      </w:r>
    </w:p>
    <w:p w14:paraId="486EDC7C" w14:textId="77777777" w:rsidR="00665EDA" w:rsidRDefault="00665EDA" w:rsidP="00EA15B0">
      <w:pPr>
        <w:spacing w:line="480" w:lineRule="auto"/>
        <w:ind w:firstLine="720"/>
        <w:rPr>
          <w:sz w:val="24"/>
          <w:szCs w:val="28"/>
        </w:rPr>
      </w:pPr>
      <w:r w:rsidRPr="00665EDA">
        <w:rPr>
          <w:sz w:val="24"/>
          <w:szCs w:val="28"/>
        </w:rPr>
        <w:t>Statistical analysis showed that there was an interaction between the main plot (type of support pole) and subplot (combination of nutrient doses and the number of tendrils maintained) on the production of seed cuttings. The production of seed cuttings was observed with the parameters of the number of climbing tendrils and branch tendrils. Overall, the seed cuttings produced on artificial poles were higher than those on live support (Table 4). The number of climbing tendrils increased with the addition of nutrient doses in the fertigation fertilization technique and the initial number of tendrils was maintained. The combination of 100% nutrient dose with the remaining 6 tendrils resulted in the highest number of climbing tendrils, namely 67.35. These findings suggest that raising more tendrils (up to 6) can increase the number of climbing tendrils. For life support poles, a nutrient dose of 75% by maintaining 4 tendrils resulted in the highest number of climbing tendrils for seed cutting and was significantly different from the control with 2 and 6 tendrils and a nutrient dose of 100% + 4 tendrils maintained. The combination of 50% nutrient dose and two tendrils produced 22.25 cuttings with a production of 44.66% higher than the control with two tendrils.</w:t>
      </w:r>
    </w:p>
    <w:p w14:paraId="600D6E71" w14:textId="77777777" w:rsidR="00665EDA" w:rsidRPr="00665EDA" w:rsidRDefault="00665EDA" w:rsidP="00EA15B0">
      <w:pPr>
        <w:spacing w:line="480" w:lineRule="auto"/>
        <w:rPr>
          <w:sz w:val="24"/>
          <w:szCs w:val="28"/>
        </w:rPr>
      </w:pPr>
    </w:p>
    <w:p w14:paraId="7E52C661" w14:textId="77777777" w:rsidR="00665EDA" w:rsidRPr="00665EDA" w:rsidRDefault="00665EDA" w:rsidP="00EA15B0">
      <w:pPr>
        <w:spacing w:line="480" w:lineRule="auto"/>
        <w:rPr>
          <w:b/>
          <w:bCs/>
          <w:sz w:val="24"/>
          <w:szCs w:val="28"/>
        </w:rPr>
      </w:pPr>
      <w:r w:rsidRPr="00665EDA">
        <w:rPr>
          <w:b/>
          <w:bCs/>
          <w:sz w:val="24"/>
          <w:szCs w:val="28"/>
        </w:rPr>
        <w:t>Number of branching tendrils to cut</w:t>
      </w:r>
    </w:p>
    <w:p w14:paraId="48917591" w14:textId="4486C43A" w:rsidR="00665EDA" w:rsidRPr="00665EDA" w:rsidRDefault="00665EDA" w:rsidP="00EA15B0">
      <w:pPr>
        <w:spacing w:line="480" w:lineRule="auto"/>
        <w:ind w:firstLine="720"/>
        <w:rPr>
          <w:sz w:val="24"/>
          <w:szCs w:val="28"/>
        </w:rPr>
      </w:pPr>
      <w:r w:rsidRPr="00665EDA">
        <w:rPr>
          <w:sz w:val="24"/>
          <w:szCs w:val="28"/>
        </w:rPr>
        <w:lastRenderedPageBreak/>
        <w:t>Statistical analysis showed an interaction between the type of support pole</w:t>
      </w:r>
      <w:r w:rsidR="00423426">
        <w:rPr>
          <w:sz w:val="24"/>
          <w:szCs w:val="28"/>
        </w:rPr>
        <w:t>s</w:t>
      </w:r>
      <w:r w:rsidRPr="00665EDA">
        <w:rPr>
          <w:sz w:val="24"/>
          <w:szCs w:val="28"/>
        </w:rPr>
        <w:t xml:space="preserve"> and the combination of nutrient doses and the number of tendrils maintained for the production of tendril cuttings. Overall, the number of tendrils with artificial supports was higher than with live supports (Table 4). Artificial support poles, 50% nutrient dose with fertilization technique, and 6 tendrils produced the highest number of branches, and not significantly different with 50% + nutrient dose and 2 tendrils retaining, 75% + 6 retaining tendrils, and 100% + retaining dose 4 nutrients tendrils. Treatment with a nutrient dose of 50% + maintenance of 2 tendrils increased 133.54% the number of branching tendrils of the control, maintenance of 2 tendrils. On living support poles, the highest number of tendril branches was produced by 75% nutrient doses + 4 tendrils and was not significantly different from those treated with 100% nutrient doses and 6 tendrils.</w:t>
      </w:r>
    </w:p>
    <w:p w14:paraId="0F581F1C" w14:textId="77777777" w:rsidR="00665EDA" w:rsidRPr="00665EDA" w:rsidRDefault="00665EDA" w:rsidP="00EA15B0">
      <w:pPr>
        <w:spacing w:line="480" w:lineRule="auto"/>
        <w:rPr>
          <w:sz w:val="24"/>
          <w:szCs w:val="28"/>
        </w:rPr>
      </w:pPr>
    </w:p>
    <w:p w14:paraId="42AE2A12" w14:textId="77777777" w:rsidR="00665EDA" w:rsidRPr="00665EDA" w:rsidRDefault="00665EDA" w:rsidP="00EA15B0">
      <w:pPr>
        <w:spacing w:line="480" w:lineRule="auto"/>
        <w:rPr>
          <w:b/>
          <w:bCs/>
          <w:sz w:val="24"/>
          <w:szCs w:val="28"/>
        </w:rPr>
      </w:pPr>
      <w:r w:rsidRPr="00665EDA">
        <w:rPr>
          <w:b/>
          <w:bCs/>
          <w:sz w:val="24"/>
          <w:szCs w:val="28"/>
        </w:rPr>
        <w:t>Quality test of climbing shoots for cutting.</w:t>
      </w:r>
    </w:p>
    <w:p w14:paraId="2E90D785" w14:textId="77777777" w:rsidR="00665EDA" w:rsidRPr="00665EDA" w:rsidRDefault="00665EDA" w:rsidP="00EA15B0">
      <w:pPr>
        <w:spacing w:line="480" w:lineRule="auto"/>
        <w:ind w:firstLine="720"/>
        <w:rPr>
          <w:sz w:val="24"/>
          <w:szCs w:val="28"/>
        </w:rPr>
      </w:pPr>
      <w:r w:rsidRPr="00665EDA">
        <w:rPr>
          <w:sz w:val="24"/>
          <w:szCs w:val="28"/>
        </w:rPr>
        <w:t>Climbing tendrils are taken from mother plants that are treated according to applicable regulations and used as plant material for seed production by cuttings. The quality of plant materials and seeds was tested by growing them in nurseries for 3 months (Table 6.). Parameters observed to determine seed quality were the percentage of germination, number of internodes, number of leaves, and shoot length.</w:t>
      </w:r>
    </w:p>
    <w:p w14:paraId="05A8E123" w14:textId="77777777" w:rsidR="00665EDA" w:rsidRPr="00665EDA" w:rsidRDefault="00665EDA" w:rsidP="00EA15B0">
      <w:pPr>
        <w:spacing w:line="480" w:lineRule="auto"/>
        <w:ind w:firstLine="720"/>
        <w:rPr>
          <w:sz w:val="24"/>
          <w:szCs w:val="28"/>
        </w:rPr>
      </w:pPr>
      <w:r w:rsidRPr="00665EDA">
        <w:rPr>
          <w:sz w:val="24"/>
          <w:szCs w:val="28"/>
        </w:rPr>
        <w:t xml:space="preserve">Statistical analysis of seed quality showed no interaction between the main plot, support poles, subplots, nutrient doses, number of black pepper tendrils, and seed quality three months after sowing. Black pepper quality parameters using live and artificial poles were not significantly different except for shoot length. The climbing tendrils of the 100% nutrient fertilization technique with a dose of 6 tendrils produced the highest percentage of </w:t>
      </w:r>
      <w:r w:rsidRPr="00665EDA">
        <w:rPr>
          <w:sz w:val="24"/>
          <w:szCs w:val="28"/>
        </w:rPr>
        <w:lastRenderedPageBreak/>
        <w:t>crown height and crowns, while the highest number of nodes and leaves was in the 100% + 2 tendrils treatment (Table 6).</w:t>
      </w:r>
    </w:p>
    <w:p w14:paraId="668F1DBB" w14:textId="77777777" w:rsidR="007F3CCC" w:rsidRDefault="007F3CCC" w:rsidP="00EA15B0">
      <w:pPr>
        <w:spacing w:line="480" w:lineRule="auto"/>
        <w:ind w:firstLine="720"/>
        <w:rPr>
          <w:sz w:val="24"/>
        </w:rPr>
      </w:pPr>
    </w:p>
    <w:p w14:paraId="0C36C902" w14:textId="6707A1F3" w:rsidR="00665EDA" w:rsidRPr="00EA15B0" w:rsidRDefault="00863F64" w:rsidP="00EA15B0">
      <w:pPr>
        <w:spacing w:line="480" w:lineRule="auto"/>
        <w:jc w:val="center"/>
        <w:rPr>
          <w:b/>
          <w:sz w:val="24"/>
        </w:rPr>
      </w:pPr>
      <w:r>
        <w:rPr>
          <w:b/>
          <w:sz w:val="24"/>
        </w:rPr>
        <w:t>DISCUSSION</w:t>
      </w:r>
    </w:p>
    <w:p w14:paraId="1E64DE62" w14:textId="176C00EC" w:rsidR="00665EDA" w:rsidRPr="00665EDA" w:rsidRDefault="00665EDA" w:rsidP="00EA15B0">
      <w:pPr>
        <w:spacing w:line="480" w:lineRule="auto"/>
        <w:rPr>
          <w:b/>
          <w:bCs/>
          <w:sz w:val="24"/>
          <w:szCs w:val="28"/>
        </w:rPr>
      </w:pPr>
      <w:r w:rsidRPr="00665EDA">
        <w:rPr>
          <w:b/>
          <w:bCs/>
          <w:sz w:val="24"/>
          <w:szCs w:val="28"/>
        </w:rPr>
        <w:t xml:space="preserve">Effect of support poles and nutrient doses on growth production of climbing </w:t>
      </w:r>
      <w:r w:rsidR="00522F70">
        <w:rPr>
          <w:b/>
          <w:bCs/>
          <w:sz w:val="24"/>
          <w:szCs w:val="28"/>
        </w:rPr>
        <w:t>tendril</w:t>
      </w:r>
      <w:r w:rsidRPr="00665EDA">
        <w:rPr>
          <w:b/>
          <w:bCs/>
          <w:sz w:val="24"/>
          <w:szCs w:val="28"/>
        </w:rPr>
        <w:t>s.</w:t>
      </w:r>
    </w:p>
    <w:p w14:paraId="7DF21D3C" w14:textId="59783770" w:rsidR="00665EDA" w:rsidRDefault="00665EDA" w:rsidP="00EA15B0">
      <w:pPr>
        <w:spacing w:line="480" w:lineRule="auto"/>
        <w:ind w:firstLine="720"/>
        <w:rPr>
          <w:sz w:val="24"/>
        </w:rPr>
      </w:pPr>
      <w:r w:rsidRPr="00665EDA">
        <w:rPr>
          <w:sz w:val="24"/>
          <w:szCs w:val="28"/>
        </w:rPr>
        <w:t xml:space="preserve">Increase in </w:t>
      </w:r>
      <w:r w:rsidR="00522F70">
        <w:rPr>
          <w:sz w:val="24"/>
          <w:szCs w:val="28"/>
        </w:rPr>
        <w:t>tendril</w:t>
      </w:r>
      <w:r w:rsidRPr="00665EDA">
        <w:rPr>
          <w:sz w:val="24"/>
          <w:szCs w:val="28"/>
        </w:rPr>
        <w:t xml:space="preserve"> length, number of leaves, the diameter of </w:t>
      </w:r>
      <w:r w:rsidR="00522F70">
        <w:rPr>
          <w:sz w:val="24"/>
          <w:szCs w:val="28"/>
        </w:rPr>
        <w:t>tendril</w:t>
      </w:r>
      <w:r w:rsidRPr="00665EDA">
        <w:rPr>
          <w:sz w:val="24"/>
          <w:szCs w:val="28"/>
        </w:rPr>
        <w:t xml:space="preserve">s, and chlorophyll content on artificial support poles by 66.02%; 79.62%; 40.95%, or 0.69% for life support. The use of live support stems inhibits the formation and growth of black pepper plant leaves </w:t>
      </w:r>
      <w:r w:rsidRPr="0080417D">
        <w:rPr>
          <w:sz w:val="24"/>
        </w:rPr>
        <w:fldChar w:fldCharType="begin" w:fldLock="1"/>
      </w:r>
      <w:r w:rsidRPr="0080417D">
        <w:rPr>
          <w:sz w:val="24"/>
        </w:rPr>
        <w:instrText>ADDIN CSL_CITATION {"citationItems":[{"id":"ITEM-1","itemData":{"DOI":"10.18047/poljo.27.2.3","ISSN":"13307142","abstract":"The study’s objective was to determine the effect of the NO3-: NH4+ratio and types of support on NPK uptake and pepper plant growth in field conditions. The study used a completely randomized block design with three replications. The first factor was the type of support, being the deadwood and living supports in the form of Gliricidia sp. and Ceiba pentandra. The second factor was the ratio of N fertilizer forms, which were 100% NO3-, 100% NH4+, 50% NO3-:50% NH4+, 75% NO3-:25% NH4 + and 25% NO3-:75% NH4+. The results have demonstrated that the uptake of N, P, and K, as well as the plant growth, were not affected by the interaction of the N fertilizer form ratio with the types of support. In field conditions, the black pepper prefers the N fertilizer in the form of 50% NO3-:50% NH4+. The pepper plants that were given N fertilizer in a combination of 50% NO3-:50% NH4 + have demonstrated an N, P, and K uptake, and morphology and plant dry weight were higher than the ratio of other forms of N fertilizers.","author":[{"dropping-particle":"","family":"Issukindarsyah","given":"","non-dropping-particle":"","parse-names":false,"suffix":""},{"dropping-particle":"","family":"Sulistyaningsih","given":"E.","non-dropping-particle":"","parse-names":false,"suffix":""},{"dropping-particle":"","family":"Indradewa","given":"D.","non-dropping-particle":"","parse-names":false,"suffix":""},{"dropping-particle":"","family":"Putra","given":"E. T.S.","non-dropping-particle":"","parse-names":false,"suffix":""}],"container-title":"Poljoprivreda","id":"ITEM-1","issue":"2","issued":{"date-parts":[["2021"]]},"page":"25-33","title":"The effect of ammonium nitrate ratio and support types on the NPK uptake and growth of black pepper (Piper nigrum L.) in field conditions","type":"article-journal","volume":"27"},"uris":["http://www.mendeley.com/documents/?uuid=f2becc67-c167-401d-8fa9-450cdbfc70dc"]}],"mendeley":{"formattedCitation":"(Issukindarsyah et al., 2021)","plainTextFormattedCitation":"(Issukindarsyah et al., 2021)","previouslyFormattedCitation":"(Issukindarsyah et al., 2021)"},"properties":{"noteIndex":0},"schema":"https://github.com/citation-style-language/schema/raw/master/csl-citation.json"}</w:instrText>
      </w:r>
      <w:r w:rsidRPr="0080417D">
        <w:rPr>
          <w:sz w:val="24"/>
        </w:rPr>
        <w:fldChar w:fldCharType="separate"/>
      </w:r>
      <w:r w:rsidRPr="0080417D">
        <w:rPr>
          <w:noProof/>
          <w:sz w:val="24"/>
        </w:rPr>
        <w:t>(Issukindarsyah et al., 2021)</w:t>
      </w:r>
      <w:r w:rsidRPr="0080417D">
        <w:rPr>
          <w:sz w:val="24"/>
        </w:rPr>
        <w:fldChar w:fldCharType="end"/>
      </w:r>
      <w:r>
        <w:rPr>
          <w:sz w:val="24"/>
        </w:rPr>
        <w:t>.</w:t>
      </w:r>
      <w:r w:rsidRPr="00665EDA">
        <w:rPr>
          <w:sz w:val="24"/>
          <w:szCs w:val="28"/>
        </w:rPr>
        <w:t xml:space="preserve"> Leaves more tendrils after initial pruning, will not affect black pepper growth. This means that the </w:t>
      </w:r>
      <w:r w:rsidR="00423426" w:rsidRPr="00112634">
        <w:rPr>
          <w:color w:val="000000" w:themeColor="text1"/>
          <w:sz w:val="24"/>
          <w:szCs w:val="28"/>
        </w:rPr>
        <w:t xml:space="preserve">retained </w:t>
      </w:r>
      <w:r w:rsidRPr="00112634">
        <w:rPr>
          <w:color w:val="000000" w:themeColor="text1"/>
          <w:sz w:val="24"/>
          <w:szCs w:val="28"/>
        </w:rPr>
        <w:t>u</w:t>
      </w:r>
      <w:r w:rsidRPr="00665EDA">
        <w:rPr>
          <w:sz w:val="24"/>
          <w:szCs w:val="28"/>
        </w:rPr>
        <w:t xml:space="preserve">p to 6 </w:t>
      </w:r>
      <w:r w:rsidR="00522F70">
        <w:rPr>
          <w:sz w:val="24"/>
          <w:szCs w:val="28"/>
        </w:rPr>
        <w:t>tendril</w:t>
      </w:r>
      <w:r w:rsidRPr="00665EDA">
        <w:rPr>
          <w:sz w:val="24"/>
          <w:szCs w:val="28"/>
        </w:rPr>
        <w:t xml:space="preserve">s with a nutrient dose of 50% and 75% will not stop plant growth because competition for water and nutrients between </w:t>
      </w:r>
      <w:r w:rsidR="00522F70">
        <w:rPr>
          <w:sz w:val="24"/>
          <w:szCs w:val="28"/>
        </w:rPr>
        <w:t>tendril</w:t>
      </w:r>
      <w:r w:rsidRPr="00665EDA">
        <w:rPr>
          <w:sz w:val="24"/>
          <w:szCs w:val="28"/>
        </w:rPr>
        <w:t xml:space="preserve">s is not significant. This is an opportunity to increase cuttings production. In addition, not many fertilization methods have been carried out on black pepper plants. The application of fertilization methods ensures better growth and yields compared to traditional fertilization by adding fertilizer to the soil. Some plants that use fertigation are horticultural crops and fruit trees (Table 3). This is supported by another berry crop study showing increased berry yield by the fertigation fertilization method, due to better plant response to nutrient availability due to the weekly application of fertilizer solutions </w:t>
      </w:r>
      <w:r w:rsidRPr="0080417D">
        <w:rPr>
          <w:sz w:val="24"/>
        </w:rPr>
        <w:fldChar w:fldCharType="begin" w:fldLock="1"/>
      </w:r>
      <w:r w:rsidRPr="0080417D">
        <w:rPr>
          <w:sz w:val="24"/>
        </w:rPr>
        <w:instrText>ADDIN CSL_CITATION {"citationItems":[{"id":"ITEM-1","itemData":{"author":[{"dropping-particle":"","family":"Shigvan","given":"K Y","non-dropping-particle":"","parse-names":false,"suffix":""},{"dropping-particle":"","family":"Khandekar","given":"R G","non-dropping-particle":"","parse-names":false,"suffix":""},{"dropping-particle":"","family":"Haldavnekar","given":"P C","non-dropping-particle":"","parse-names":false,"suffix":""},{"dropping-particle":"","family":"Salvi","given":"V G","non-dropping-particle":"","parse-names":false,"suffix":""},{"dropping-particle":"","family":"Salvi","given":"B R","non-dropping-particle":"","parse-names":false,"suffix":""}],"id":"ITEM-1","issue":"3","issued":{"date-parts":[["2023"]]},"page":"467-470","title":"Effect of water soluble fertilizers on yield and economics of bush pepper ( Piper nigrum L .) under agro-climatic conditions of Konkan region of Maharashtra","type":"article-journal","volume":"12"},"uris":["http://www.mendeley.com/documents/?uuid=22aa9d10-1a62-4de2-8ab7-14bdc99514d8"]}],"mendeley":{"formattedCitation":"(Shigvan et al., 2023)","plainTextFormattedCitation":"(Shigvan et al., 2023)","previouslyFormattedCitation":"(Shigvan et al., 2023)"},"properties":{"noteIndex":0},"schema":"https://github.com/citation-style-language/schema/raw/master/csl-citation.json"}</w:instrText>
      </w:r>
      <w:r w:rsidRPr="0080417D">
        <w:rPr>
          <w:sz w:val="24"/>
        </w:rPr>
        <w:fldChar w:fldCharType="separate"/>
      </w:r>
      <w:r w:rsidRPr="0080417D">
        <w:rPr>
          <w:noProof/>
          <w:sz w:val="24"/>
        </w:rPr>
        <w:t>(Shigvan et al., 2023)</w:t>
      </w:r>
      <w:r w:rsidRPr="0080417D">
        <w:rPr>
          <w:sz w:val="24"/>
        </w:rPr>
        <w:fldChar w:fldCharType="end"/>
      </w:r>
      <w:r>
        <w:rPr>
          <w:sz w:val="24"/>
        </w:rPr>
        <w:t>.</w:t>
      </w:r>
    </w:p>
    <w:p w14:paraId="01ECAEFB" w14:textId="77777777" w:rsidR="00665EDA" w:rsidRPr="00665EDA" w:rsidRDefault="00665EDA" w:rsidP="00EA15B0">
      <w:pPr>
        <w:spacing w:line="480" w:lineRule="auto"/>
        <w:ind w:firstLine="720"/>
        <w:rPr>
          <w:sz w:val="24"/>
          <w:szCs w:val="28"/>
        </w:rPr>
      </w:pPr>
    </w:p>
    <w:p w14:paraId="4C5872B1" w14:textId="77777777" w:rsidR="00665EDA" w:rsidRPr="00665EDA" w:rsidRDefault="00665EDA" w:rsidP="00EA15B0">
      <w:pPr>
        <w:spacing w:line="480" w:lineRule="auto"/>
        <w:rPr>
          <w:b/>
          <w:bCs/>
          <w:sz w:val="24"/>
          <w:szCs w:val="28"/>
        </w:rPr>
      </w:pPr>
      <w:r w:rsidRPr="00665EDA">
        <w:rPr>
          <w:b/>
          <w:bCs/>
          <w:sz w:val="24"/>
          <w:szCs w:val="28"/>
        </w:rPr>
        <w:t>Leaf chlorophyll content</w:t>
      </w:r>
    </w:p>
    <w:p w14:paraId="7834DFB7" w14:textId="5BB4CCE8" w:rsidR="00665EDA" w:rsidRPr="00665EDA" w:rsidRDefault="00665EDA" w:rsidP="00EA15B0">
      <w:pPr>
        <w:spacing w:line="480" w:lineRule="auto"/>
        <w:ind w:firstLine="720"/>
        <w:rPr>
          <w:sz w:val="24"/>
        </w:rPr>
      </w:pPr>
      <w:r w:rsidRPr="00665EDA">
        <w:rPr>
          <w:sz w:val="24"/>
          <w:szCs w:val="28"/>
        </w:rPr>
        <w:t xml:space="preserve">The higher chlorophyll content in the artificial black pepper supports is due to the lack of nutritional competition between the black pepper and the live stems. The higher chlorophyll content in artificial black pepper support stems is caused by a lack of competition </w:t>
      </w:r>
      <w:r w:rsidRPr="00665EDA">
        <w:rPr>
          <w:sz w:val="24"/>
          <w:szCs w:val="28"/>
        </w:rPr>
        <w:lastRenderedPageBreak/>
        <w:t xml:space="preserve">for nutrients between black pepper and live stems, whereas black pepper uses live supports to compete for nutrient uptake </w:t>
      </w:r>
      <w:r>
        <w:rPr>
          <w:sz w:val="24"/>
        </w:rPr>
        <w:fldChar w:fldCharType="begin" w:fldLock="1"/>
      </w:r>
      <w:r>
        <w:rPr>
          <w:sz w:val="24"/>
        </w:rPr>
        <w:instrText>ADDIN CSL_CITATION {"citationItems":[{"id":"ITEM-1","itemData":{"DOI":"10.18047/poljo.27.2.3","ISSN":"13307142","abstract":"The study’s objective was to determine the effect of the NO3-: NH4+ratio and types of support on NPK uptake and pepper plant growth in field conditions. The study used a completely randomized block design with three replications. The first factor was the type of support, being the deadwood and living supports in the form of Gliricidia sp. and Ceiba pentandra. The second factor was the ratio of N fertilizer forms, which were 100% NO3-, 100% NH4+, 50% NO3-:50% NH4+, 75% NO3-:25% NH4 + and 25% NO3-:75% NH4+. The results have demonstrated that the uptake of N, P, and K, as well as the plant growth, were not affected by the interaction of the N fertilizer form ratio with the types of support. In field conditions, the black pepper prefers the N fertilizer in the form of 50% NO3-:50% NH4+. The pepper plants that were given N fertilizer in a combination of 50% NO3-:50% NH4 + have demonstrated an N, P, and K uptake, and morphology and plant dry weight were higher than the ratio of other forms of N fertilizers.","author":[{"dropping-particle":"","family":"Issukindarsyah","given":"","non-dropping-particle":"","parse-names":false,"suffix":""},{"dropping-particle":"","family":"Sulistyaningsih","given":"E.","non-dropping-particle":"","parse-names":false,"suffix":""},{"dropping-particle":"","family":"Indradewa","given":"D.","non-dropping-particle":"","parse-names":false,"suffix":""},{"dropping-particle":"","family":"Putra","given":"E. T.S.","non-dropping-particle":"","parse-names":false,"suffix":""}],"container-title":"Poljoprivreda","id":"ITEM-1","issue":"2","issued":{"date-parts":[["2021"]]},"page":"25-33","title":"The effect of ammonium nitrate ratio and support types on the NPK uptake and growth of black pepper (Piper nigrum L.) in field conditions","type":"article-journal","volume":"27"},"uris":["http://www.mendeley.com/documents/?uuid=f2becc67-c167-401d-8fa9-450cdbfc70dc"]}],"mendeley":{"formattedCitation":"(Issukindarsyah et al., 2021)","plainTextFormattedCitation":"(Issukindarsyah et al., 2021)","previouslyFormattedCitation":"(Issukindarsyah et al., 2021)"},"properties":{"noteIndex":0},"schema":"https://github.com/citation-style-language/schema/raw/master/csl-citation.json"}</w:instrText>
      </w:r>
      <w:r>
        <w:rPr>
          <w:sz w:val="24"/>
        </w:rPr>
        <w:fldChar w:fldCharType="separate"/>
      </w:r>
      <w:r w:rsidRPr="00575368">
        <w:rPr>
          <w:noProof/>
          <w:sz w:val="24"/>
        </w:rPr>
        <w:t>(Issukindarsyah et al., 2021)</w:t>
      </w:r>
      <w:r>
        <w:rPr>
          <w:sz w:val="24"/>
        </w:rPr>
        <w:fldChar w:fldCharType="end"/>
      </w:r>
      <w:r w:rsidRPr="008B2139">
        <w:rPr>
          <w:sz w:val="24"/>
        </w:rPr>
        <w:t>.</w:t>
      </w:r>
    </w:p>
    <w:p w14:paraId="1F777382" w14:textId="2C0AADE7" w:rsidR="00665EDA" w:rsidRPr="00665EDA" w:rsidRDefault="00665EDA" w:rsidP="00EA15B0">
      <w:pPr>
        <w:spacing w:line="480" w:lineRule="auto"/>
        <w:ind w:firstLine="720"/>
        <w:rPr>
          <w:sz w:val="24"/>
          <w:szCs w:val="28"/>
        </w:rPr>
      </w:pPr>
      <w:r w:rsidRPr="00665EDA">
        <w:rPr>
          <w:sz w:val="24"/>
          <w:szCs w:val="28"/>
        </w:rPr>
        <w:t xml:space="preserve">The combination of nutrient doses and the number of tendrils that are maintained has a significant effect on the chlorophyll content of black pepper leaves. Application of a fertilizer solution by fertigation increased chlorophyll content, dissolved sugar, quantum photochemical results, and photosynthetic efficiency index compared to control plants, this also happened to mint plants (Mentha piperita L.) </w:t>
      </w:r>
      <w:r w:rsidRPr="0080417D">
        <w:rPr>
          <w:sz w:val="24"/>
        </w:rPr>
        <w:fldChar w:fldCharType="begin" w:fldLock="1"/>
      </w:r>
      <w:r w:rsidRPr="0080417D">
        <w:rPr>
          <w:sz w:val="24"/>
        </w:rPr>
        <w:instrText>ADDIN CSL_CITATION {"citationItems":[{"id":"ITEM-1","itemData":{"DOI":"10.3390/agronomy11061213","ISSN":"20734395","abstract":"Global food demand has increased in tandem with the world’s growing population, prompting calls for a new sustainable agricultural method. The scarcity of fertile soil and the world’s agricultural land have also become major concerns. Soilless and microgreen farming combined with nanotechnology may provide a revolutionary solution as well as a more sustainable and productive alternative to conventional farming. In this review, we look at the potential of nanotechnology in soilless and microgreen farming. The available but limited nanotechnology approaches in soilless farming include: (1) Nutrients nanoparticles to minimize nutrient losses and improve nutrient uptake and bioavailability in crops; (2) nano-sensing to provide real-time detection of p H, temperature, as well as quantifying the amount of the nutrient, allowing desired conditions control; and (3) incorporation of nanoparticles to improve the quality of substrate culture as crop cultivation growing medium. Meanwhile, potential nanotechnology applications in soilless and microgreen farming include: (1) Plant trait improvement against environmental disease and stress through nanomaterial application; (2) plant nanobionics to alter or improve the function of the plant tissue or organelle; and (3) extending the shelf life of microgreens by impregnating nanoparticles on the packaging or other preservation method.","author":[{"dropping-particle":"","family":"Maluin","given":"Farhatun Najat","non-dropping-particle":"","parse-names":false,"suffix":""},{"dropping-particle":"","family":"Hussein","given":"Mohd Zobir","non-dropping-particle":"","parse-names":false,"suffix":""},{"dropping-particle":"","family":"Nik Ibrahim","given":"Nik Nor Liyana","non-dropping-particle":"","parse-names":false,"suffix":""},{"dropping-particle":"","family":"Wayayok","given":"Aimrun","non-dropping-particle":"","parse-names":false,"suffix":""},{"dropping-particle":"","family":"Hashim","given":"Norhayati","non-dropping-particle":"","parse-names":false,"suffix":""}],"container-title":"Agronomy","id":"ITEM-1","issue":"6","issued":{"date-parts":[["2021"]]},"page":"1-28","title":"Some emerging opportunities of nanotechnology development for soilless and microgreen farming","type":"article-journal","volume":"11"},"uris":["http://www.mendeley.com/documents/?uuid=9912d22a-0533-48c1-8195-757fbe409f9d"]}],"mendeley":{"formattedCitation":"(Maluin et al., 2021)","plainTextFormattedCitation":"(Maluin et al., 2021)","previouslyFormattedCitation":"(Maluin et al., 2021)"},"properties":{"noteIndex":0},"schema":"https://github.com/citation-style-language/schema/raw/master/csl-citation.json"}</w:instrText>
      </w:r>
      <w:r w:rsidRPr="0080417D">
        <w:rPr>
          <w:sz w:val="24"/>
        </w:rPr>
        <w:fldChar w:fldCharType="separate"/>
      </w:r>
      <w:r w:rsidRPr="0080417D">
        <w:rPr>
          <w:noProof/>
          <w:sz w:val="24"/>
        </w:rPr>
        <w:t>(Maluin et al., 2021)</w:t>
      </w:r>
      <w:r w:rsidRPr="0080417D">
        <w:rPr>
          <w:sz w:val="24"/>
        </w:rPr>
        <w:fldChar w:fldCharType="end"/>
      </w:r>
      <w:r w:rsidRPr="00575368">
        <w:rPr>
          <w:sz w:val="24"/>
        </w:rPr>
        <w:t>.</w:t>
      </w:r>
      <w:r>
        <w:rPr>
          <w:sz w:val="24"/>
        </w:rPr>
        <w:t xml:space="preserve"> </w:t>
      </w:r>
      <w:r w:rsidRPr="00665EDA">
        <w:rPr>
          <w:sz w:val="24"/>
          <w:szCs w:val="28"/>
        </w:rPr>
        <w:t xml:space="preserve">This is due to N deficiency in this treatment, which causes reduced vegetative growth and accumulation of dry biomass from aerial parts of the watermelon </w:t>
      </w:r>
      <w:r w:rsidRPr="0080417D">
        <w:rPr>
          <w:sz w:val="24"/>
        </w:rPr>
        <w:fldChar w:fldCharType="begin" w:fldLock="1"/>
      </w:r>
      <w:r w:rsidRPr="0080417D">
        <w:rPr>
          <w:sz w:val="24"/>
        </w:rPr>
        <w:instrText>ADDIN CSL_CITATION {"citationItems":[{"id":"ITEM-1","itemData":{"DOI":"10.14295/cs.v11i0.3153","ISSN":"21769079","abstract":"Water and nitrogen availability are fundamental for obtaining a high yield of the watermelon plant. However, the appropriate levels of irrigation and nitrogen to be applied according to specific cultivation conditions should be previously determined. The objective of the present study was to evaluate the effects of irrigation and nitrogen levels in fertigation on the phytotechnical parameters and yield of the Top Gun hybrid watermelon plant. The experiment was conducted at São Luiz Ranch, in Bom Jesus (PI), from August 4 to October 15, 2015. The blocks in strips experimental design was used with four repetitions, and the treatments consisted of five irrigation depths (114.17, 156.86, 221.16, 268.87, and 317.09 mm) and five doses of nitrogen in fertigation (0, 50, 100, 150, and 200 kg ha-1). The growth rate of the main and primary branches, leaf area, specific leaf area, stem diameter, dry mass of the aerial part, number of fruits, and commercial production per plant were evaluated. Both hydric and nutritional stress caused decreased growth rates, leaf areas, and specific leaf areas, and the highest growth expressions were found with the combination of a 317.09 mm irrigation depth and 200 kg ha-1 nitrogen. The irrigation depths did not influence the diameter of the stem nor the accumulation of dry mass. Nitrogen doses did not influence the number of fruits and production. The 247.95 mm irrigation depth promoted the highest commercial fruit production of the watermelon plant.","author":[{"dropping-particle":"","family":"Silva Pereira","given":"Laércio","non-dropping-particle":"Da","parse-names":false,"suffix":""},{"dropping-particle":"","family":"Silva","given":"Everaldo Moreira","non-dropping-particle":"Da","parse-names":false,"suffix":""},{"dropping-particle":"","family":"Jesus Lacerda","given":"Julian Junio","non-dropping-particle":"De","parse-names":false,"suffix":""},{"dropping-particle":"","family":"Ratke","given":"Rafael Felippe","non-dropping-particle":"","parse-names":false,"suffix":""},{"dropping-particle":"","family":"Souza Lima","given":"Carlos José Gonçalves","non-dropping-particle":"De","parse-names":false,"suffix":""},{"dropping-particle":"","family":"Silva Santos","given":"Theuldes Oldenrique","non-dropping-particle":"Da","parse-names":false,"suffix":""}],"container-title":"Comunicata Scientiae","id":"ITEM-1","issue":"January","issued":{"date-parts":[["2020"]]},"title":"Phytotechnical parameters and yield of watermelon plants under different irrigation and nitrogen levels","type":"article-journal","volume":"11"},"uris":["http://www.mendeley.com/documents/?uuid=693a26d1-3182-434a-bae6-8a60dcec1eca"]}],"mendeley":{"formattedCitation":"(Da Silva Pereira et al., 2020)","plainTextFormattedCitation":"(Da Silva Pereira et al., 2020)","previouslyFormattedCitation":"(Da Silva Pereira et al., 2020)"},"properties":{"noteIndex":0},"schema":"https://github.com/citation-style-language/schema/raw/master/csl-citation.json"}</w:instrText>
      </w:r>
      <w:r w:rsidRPr="0080417D">
        <w:rPr>
          <w:sz w:val="24"/>
        </w:rPr>
        <w:fldChar w:fldCharType="separate"/>
      </w:r>
      <w:r w:rsidRPr="0080417D">
        <w:rPr>
          <w:noProof/>
          <w:sz w:val="24"/>
        </w:rPr>
        <w:t>(Da Silva Pereira et al., 2020)</w:t>
      </w:r>
      <w:r w:rsidRPr="0080417D">
        <w:rPr>
          <w:sz w:val="24"/>
        </w:rPr>
        <w:fldChar w:fldCharType="end"/>
      </w:r>
      <w:r>
        <w:rPr>
          <w:sz w:val="24"/>
        </w:rPr>
        <w:t xml:space="preserve">. </w:t>
      </w:r>
      <w:r w:rsidRPr="00665EDA">
        <w:rPr>
          <w:sz w:val="24"/>
          <w:szCs w:val="28"/>
        </w:rPr>
        <w:t xml:space="preserve">Phyto technical parameters and results of the synthesis of important N compounds such as protein, chlorophyll and DNA </w:t>
      </w:r>
      <w:r w:rsidRPr="0080417D">
        <w:rPr>
          <w:sz w:val="24"/>
        </w:rPr>
        <w:fldChar w:fldCharType="begin" w:fldLock="1"/>
      </w:r>
      <w:r w:rsidRPr="0080417D">
        <w:rPr>
          <w:sz w:val="24"/>
        </w:rPr>
        <w:instrText>ADDIN CSL_CITATION {"citationItems":[{"id":"ITEM-1","itemData":{"DOI":"10.1080/00380768.2017.1412239","ISSN":"17470765","abstract":"Crop productivity greatly depends on nitrogen (N) fertilization. Large inputs of N fertilizer impact on both the farmer and the environment. Accordingly, improving N use efficiency (NUE) for crop productivity is important for sustainable agriculture. Much plant nitrogen is allocated into the chloroplasts in leaves to constitute proteins involved in photosynthesis, and remobilization of N from senescent leaves greatly affects crop productivity. Autophagy, a highly conserved system used to degrade intracellular components in eukaryotes, is responsible for degrading chloroplasts and their proteins during leaf senescence. In this paper, we review recent studies establishing that autophagy is a key for maintaining high NUE during vegetative growth and for efficiently remobilizing N to grains.","author":[{"dropping-particle":"","family":"Ishida","given":"Hiroyuki","non-dropping-particle":"","parse-names":false,"suffix":""},{"dropping-particle":"","family":"Makino","given":"Amane","non-dropping-particle":"","parse-names":false,"suffix":""}],"container-title":"Soil Science and Plant Nutrition","id":"ITEM-1","issue":"1","issued":{"date-parts":[["2018"]]},"page":"100-105","publisher":"Taylor &amp; Francis","title":"Impacts of autophagy on nitrogen use efficiency in plants","type":"article-journal","volume":"64"},"uris":["http://www.mendeley.com/documents/?uuid=b73bb131-6602-46bf-b27a-f383334285d7"]}],"mendeley":{"formattedCitation":"(Ishida and Makino, 2018)","plainTextFormattedCitation":"(Ishida and Makino, 2018)","previouslyFormattedCitation":"(Ishida and Makino, 2018)"},"properties":{"noteIndex":0},"schema":"https://github.com/citation-style-language/schema/raw/master/csl-citation.json"}</w:instrText>
      </w:r>
      <w:r w:rsidRPr="0080417D">
        <w:rPr>
          <w:sz w:val="24"/>
        </w:rPr>
        <w:fldChar w:fldCharType="separate"/>
      </w:r>
      <w:r w:rsidRPr="0080417D">
        <w:rPr>
          <w:noProof/>
          <w:sz w:val="24"/>
        </w:rPr>
        <w:t>(Ishida and Makino, 2018)</w:t>
      </w:r>
      <w:r w:rsidRPr="0080417D">
        <w:rPr>
          <w:sz w:val="24"/>
        </w:rPr>
        <w:fldChar w:fldCharType="end"/>
      </w:r>
      <w:r w:rsidRPr="00665EDA">
        <w:rPr>
          <w:sz w:val="24"/>
          <w:szCs w:val="28"/>
        </w:rPr>
        <w:t>.</w:t>
      </w:r>
    </w:p>
    <w:p w14:paraId="4496F7CD" w14:textId="5EE888A3" w:rsidR="00665EDA" w:rsidRPr="00665EDA" w:rsidRDefault="00665EDA" w:rsidP="00EA15B0">
      <w:pPr>
        <w:spacing w:line="480" w:lineRule="auto"/>
        <w:ind w:firstLine="720"/>
        <w:rPr>
          <w:sz w:val="24"/>
          <w:szCs w:val="28"/>
        </w:rPr>
      </w:pPr>
      <w:r w:rsidRPr="00665EDA">
        <w:rPr>
          <w:sz w:val="24"/>
          <w:szCs w:val="28"/>
        </w:rPr>
        <w:t xml:space="preserve">Chlorophyll is a green pigment that absorbs light particles to produce energy for plant growth. The formation of chlorophyll is influenced by many factors, one of which is the intensity of light received by the leaves. The decrease in leaf chlorophyll content is probably caused by shading which reduces the intensity of light received by the leaves. The chlorophyll content of black pepper leaves grown on life support began to decrease when the black pepper plants were six months old. Shade from the canopy supports reduces the intensity of light received from the ridges of the pepper leaves and reduces the rate of photosynthesis, which in the long term inhibits the growth and production of black pepper. These results indicate that planting black pepper using live support poles causes competition for nutrient absorption between black pepper and support poles resulting in a decrease in chlorophyll content. According to the decline in black pepper production with live support poles, one of the reasons is the competition for light and oxygen between black pepper and support poles. Further studies have shown that all available surfaces for </w:t>
      </w:r>
      <w:r w:rsidR="00522F70">
        <w:rPr>
          <w:sz w:val="24"/>
          <w:szCs w:val="28"/>
        </w:rPr>
        <w:t>tendril</w:t>
      </w:r>
      <w:r w:rsidRPr="00665EDA">
        <w:rPr>
          <w:sz w:val="24"/>
          <w:szCs w:val="28"/>
        </w:rPr>
        <w:t xml:space="preserve">s can attach </w:t>
      </w:r>
      <w:r w:rsidRPr="00665EDA">
        <w:rPr>
          <w:sz w:val="24"/>
          <w:szCs w:val="28"/>
        </w:rPr>
        <w:lastRenderedPageBreak/>
        <w:t xml:space="preserve">to support trees. sunlight between trees is an important factor influencing black pepper yield, followed by life support </w:t>
      </w:r>
      <w:r w:rsidRPr="0080417D">
        <w:rPr>
          <w:sz w:val="24"/>
        </w:rPr>
        <w:fldChar w:fldCharType="begin" w:fldLock="1"/>
      </w:r>
      <w:r w:rsidRPr="0080417D">
        <w:rPr>
          <w:sz w:val="24"/>
        </w:rPr>
        <w:instrText>ADDIN CSL_CITATION {"citationItems":[{"id":"ITEM-1","itemData":{"author":[{"dropping-particle":"","family":"Dinesh","given":"R.","non-dropping-particle":"","parse-names":false,"suffix":""},{"dropping-particle":"","family":"Kandiannan","given":"K.","non-dropping-particle":"","parse-names":false,"suffix":""},{"dropping-particle":"","family":"Srinivasan","given":"V.","non-dropping-particle":"","parse-names":false,"suffix":""},{"dropping-particle":"","family":"Hamza","given":"S.","non-dropping-particle":"","parse-names":false,"suffix":""},{"dropping-particle":"","family":"Parthasarathy","given":"V. a.","non-dropping-particle":"","parse-names":false,"suffix":""}],"container-title":"Focus on Pepper","id":"ITEM-1","issue":"1","issued":{"date-parts":[["2005"]]},"page":"39-47","title":"Tree species used as support for black pepper (Piper nigrum L.) cultivation","type":"article-journal","volume":"2"},"uris":["http://www.mendeley.com/documents/?uuid=5c90d812-d9bc-4ef7-8ed2-639e1ccd4fa6"]}],"mendeley":{"formattedCitation":"(Dinesh et al., 2005)","plainTextFormattedCitation":"(Dinesh et al., 2005)","previouslyFormattedCitation":"(Dinesh et al., 2005)"},"properties":{"noteIndex":0},"schema":"https://github.com/citation-style-language/schema/raw/master/csl-citation.json"}</w:instrText>
      </w:r>
      <w:r w:rsidRPr="0080417D">
        <w:rPr>
          <w:sz w:val="24"/>
        </w:rPr>
        <w:fldChar w:fldCharType="separate"/>
      </w:r>
      <w:r w:rsidRPr="0080417D">
        <w:rPr>
          <w:noProof/>
          <w:sz w:val="24"/>
        </w:rPr>
        <w:t>(Dinesh et al., 2005)</w:t>
      </w:r>
      <w:r w:rsidRPr="0080417D">
        <w:rPr>
          <w:sz w:val="24"/>
        </w:rPr>
        <w:fldChar w:fldCharType="end"/>
      </w:r>
    </w:p>
    <w:p w14:paraId="6EAD4870" w14:textId="3F39B85D" w:rsidR="00665EDA" w:rsidRPr="00665EDA" w:rsidRDefault="00665EDA" w:rsidP="00EA15B0">
      <w:pPr>
        <w:spacing w:line="480" w:lineRule="auto"/>
        <w:ind w:firstLine="720"/>
        <w:rPr>
          <w:sz w:val="24"/>
          <w:szCs w:val="28"/>
        </w:rPr>
      </w:pPr>
      <w:r w:rsidRPr="00665EDA">
        <w:rPr>
          <w:sz w:val="24"/>
          <w:szCs w:val="28"/>
        </w:rPr>
        <w:t xml:space="preserve">The provision of nutrients using the fertigation technique on black pepper has proven to be very efficient and effective in plant growth. Gradually sending dissolved nutrients directly to the roots can make them easier to absorb. </w:t>
      </w:r>
      <w:r w:rsidRPr="0080417D">
        <w:rPr>
          <w:noProof/>
          <w:sz w:val="24"/>
        </w:rPr>
        <w:t>Kafkafi and Tarchitzky</w:t>
      </w:r>
      <w:r w:rsidRPr="0080417D">
        <w:rPr>
          <w:sz w:val="24"/>
        </w:rPr>
        <w:t xml:space="preserve"> </w:t>
      </w:r>
      <w:r w:rsidRPr="0080417D">
        <w:rPr>
          <w:sz w:val="24"/>
        </w:rPr>
        <w:fldChar w:fldCharType="begin" w:fldLock="1"/>
      </w:r>
      <w:r w:rsidRPr="0080417D">
        <w:rPr>
          <w:sz w:val="24"/>
        </w:rPr>
        <w:instrText>ADDIN CSL_CITATION {"citationItems":[{"id":"ITEM-1","itemData":{"ISBN":"9782952313988","abstract":"This book on fertigation is a joint project of IPI and IFA intended for the fertilizer industry, scientists, extension workers and policy makers as a source of information on soil-water-fertilizer interactions during fertigation","author":[{"dropping-particle":"","family":"Kafkafi","given":"U","non-dropping-particle":"","parse-names":false,"suffix":""},{"dropping-particle":"","family":"Tarchitzky","given":"J","non-dropping-particle":"","parse-names":false,"suffix":""}],"edition":"First","id":"ITEM-1","issued":{"date-parts":[["2011"]]},"number-of-pages":"141","publisher":"IFA, Paris, France and IPI, Horgen, Switzerland","publisher-place":"Paris, France","title":"Fertigation A Tool for Efficient Fertilizer and Water Management","type":"book"},"suppress-author":1,"uris":["http://www.mendeley.com/documents/?uuid=b475ff37-1b85-4490-bc8b-47be8c2181c3"]}],"mendeley":{"formattedCitation":"(2011)","plainTextFormattedCitation":"(2011)","previouslyFormattedCitation":"(2011)"},"properties":{"noteIndex":0},"schema":"https://github.com/citation-style-language/schema/raw/master/csl-citation.json"}</w:instrText>
      </w:r>
      <w:r w:rsidRPr="0080417D">
        <w:rPr>
          <w:sz w:val="24"/>
        </w:rPr>
        <w:fldChar w:fldCharType="separate"/>
      </w:r>
      <w:r w:rsidRPr="0080417D">
        <w:rPr>
          <w:noProof/>
          <w:sz w:val="24"/>
        </w:rPr>
        <w:t>(2011)</w:t>
      </w:r>
      <w:r w:rsidRPr="0080417D">
        <w:rPr>
          <w:sz w:val="24"/>
        </w:rPr>
        <w:fldChar w:fldCharType="end"/>
      </w:r>
      <w:r>
        <w:rPr>
          <w:sz w:val="24"/>
        </w:rPr>
        <w:t xml:space="preserve"> </w:t>
      </w:r>
      <w:r w:rsidRPr="00665EDA">
        <w:rPr>
          <w:sz w:val="24"/>
          <w:szCs w:val="28"/>
        </w:rPr>
        <w:t xml:space="preserve">state that a water fertigation system, providing water directly to the roots, will minimize water loss due to evaporation. In drip irrigation, the plant root system becomes shallow and dense, and the volume of fine roots increases significantly due to increased aeration and nutrients in the root zone. Fertilization with fertigation technique is more effective for plants because plants absorb nutrients through the roots in the form of ions in solution. In general, injecting nutrients into irrigation water (fertigation) gives a better plant response compared to tape or broadcasting. Fertigation provides fertilization flexibility that allows the specific nutritional needs of plants to be met at various growth stages </w:t>
      </w:r>
      <w:r w:rsidRPr="0080417D">
        <w:rPr>
          <w:sz w:val="24"/>
        </w:rPr>
        <w:fldChar w:fldCharType="begin" w:fldLock="1"/>
      </w:r>
      <w:r w:rsidRPr="0080417D">
        <w:rPr>
          <w:sz w:val="24"/>
        </w:rPr>
        <w:instrText>ADDIN CSL_CITATION {"citationItems":[{"id":"ITEM-1","itemData":{"DOI":"10.1007/BF01048798","ISSN":"01671731","abstract":"Under trickle irrigation only a portion of the soil volume around each plant is usually wetted. Typically this is an eliptically shaped volume directly below the emitter. Crop root growth is essentially restricted to this volume of soil and nutrient reserves within that volume can become depleted by crop uptake and/or leaching below the root zone. If nutrients are applied outside the wetted soil volume they are generally not available for crop use. Fertilizer placement is therefore an important consideration for trickle irrigated crops. Thus, applications banded close to the emitters are preferable to broadcast applications. In general, injection of nutrients into the irrigation water (fertigation) gives a better crop response than either banded or broadcast applications. Fertigation gives a flexibility of fertilization which enables the specific nutritional requirements of the crop to be met at different stages of its growth. In comparison with conventional methods of irrigation and fertilization it appears that trickle fertigation can, under some conditions, produce comparable or higher crop yields with substantial savings (of up to 50 percent) in fertilizer useage. Fertilizer materials used for fertigation must be completely soluble in water and must not react with substances in the irrigation water to form insoluble precipitates. An uneven distribution of nutrients within the crop rooting zone occurs under fertigation since immobile nutrients such as phosphate become concentrated around the emitter while mobile ions such as nitrate and potassium move downward and outward with the wetting front and accumulate at the periphery of the wetted soil volume. Plants, however, appear to have the ability to adapt to spatial variability of available nutrients in soils. © 1985 Martinus Nijhoff/Dr W. Junk Publishers.","author":[{"dropping-particle":"","family":"Haynes","given":"R. J.","non-dropping-particle":"","parse-names":false,"suffix":""}],"container-title":"Fertilizer Research","id":"ITEM-1","issue":"3","issued":{"date-parts":[["1985"]]},"page":"235-255","title":"Principles of fertilizer use for trickle irrigated crops","type":"article-journal","volume":"6"},"uris":["http://www.mendeley.com/documents/?uuid=4b7990f1-2ea4-424f-a953-b6183f4bc7e7"]}],"mendeley":{"formattedCitation":"(Haynes, 1985)","plainTextFormattedCitation":"(Haynes, 1985)","previouslyFormattedCitation":"(Haynes, 1985)"},"properties":{"noteIndex":0},"schema":"https://github.com/citation-style-language/schema/raw/master/csl-citation.json"}</w:instrText>
      </w:r>
      <w:r w:rsidRPr="0080417D">
        <w:rPr>
          <w:sz w:val="24"/>
        </w:rPr>
        <w:fldChar w:fldCharType="separate"/>
      </w:r>
      <w:r w:rsidRPr="0080417D">
        <w:rPr>
          <w:noProof/>
          <w:sz w:val="24"/>
        </w:rPr>
        <w:t>(Haynes, 1985)</w:t>
      </w:r>
      <w:r w:rsidRPr="0080417D">
        <w:rPr>
          <w:sz w:val="24"/>
        </w:rPr>
        <w:fldChar w:fldCharType="end"/>
      </w:r>
      <w:r w:rsidRPr="0080417D">
        <w:rPr>
          <w:sz w:val="24"/>
        </w:rPr>
        <w:t>.</w:t>
      </w:r>
    </w:p>
    <w:p w14:paraId="08C0F025" w14:textId="4E267353" w:rsidR="00665EDA" w:rsidRPr="00665EDA" w:rsidRDefault="00665EDA" w:rsidP="00EA15B0">
      <w:pPr>
        <w:spacing w:line="480" w:lineRule="auto"/>
        <w:ind w:firstLine="720"/>
        <w:rPr>
          <w:sz w:val="24"/>
          <w:szCs w:val="28"/>
        </w:rPr>
      </w:pPr>
      <w:r w:rsidRPr="00665EDA">
        <w:rPr>
          <w:sz w:val="24"/>
          <w:szCs w:val="28"/>
        </w:rPr>
        <w:t xml:space="preserve">Providing nutrients with fertigation techniques can increase the chlorophyll content in the leaves because the nutrients can be directly absorbed by the root system. Chlorophyll is an important photosynthetic catalyst present in the thylakoid membrane as a green pigment in photosynthetic plant tissues, which is loosely bound to proteins but easily extracted into lipid solvents such as acetone and ether </w:t>
      </w:r>
      <w:r w:rsidRPr="0080417D">
        <w:rPr>
          <w:sz w:val="24"/>
        </w:rPr>
        <w:fldChar w:fldCharType="begin" w:fldLock="1"/>
      </w:r>
      <w:r w:rsidRPr="0080417D">
        <w:rPr>
          <w:sz w:val="24"/>
        </w:rPr>
        <w:instrText>ADDIN CSL_CITATION {"citationItems":[{"id":"ITEM-1","itemData":{"DOI":"10.1078/0176-1617-01210","ISSN":"01761617","PMID":"15202706","abstract":"A peroxidative activity was found in solubilized thylakoid membranes of olives (Olea europaea) cv. hojiblanca that catalyses degradation of chloroplast pigments in the presence of H2O2 and 2,4-dichlorophenol (DCP). The intermediate products of this degradation were analyzed using HPLC with diode array detection and the results indicated that 132-OH- chlorophyll a and 132-OH-chlorophyll b were the primary catabolites. The peroxidative activity assosiated with the thylakoid membranes affected, not only chlorophyll a and chlorophyll b, but also other accessory pigments in the photosynthetic process, such as the carotenoids. Quantitatively, the progressive decrease of the ratios Chl a/b and total Chls a+b/carotenoids indicated a more rapid disappearance of Chl a than of Chl b and a faster degradation of Chls a+b than of carotenoids.","author":[{"dropping-particle":"","family":"Gandul-Rojas","given":"Beatriz","non-dropping-particle":"","parse-names":false,"suffix":""},{"dropping-particle":"","family":"Roca","given":"María","non-dropping-particle":"","parse-names":false,"suffix":""},{"dropping-particle":"","family":"Mínguez-Mosquera","given":"María Isabel","non-dropping-particle":"","parse-names":false,"suffix":""}],"container-title":"Journal of Plant Physiology","id":"ITEM-1","issue":"5","issued":{"date-parts":[["2004"]]},"page":"499-507","title":"Chlorophyll and carotenoid degradation mediated by thylakoid-associated peroxidative activity in olives (Olea europaea) cv. Hojiblanca","type":"article-journal","volume":"161"},"uris":["http://www.mendeley.com/documents/?uuid=4a22f54a-ad41-47be-8f9f-ebe61a9e10ce"]}],"mendeley":{"formattedCitation":"(Gandul-Rojas et al., 2004)","plainTextFormattedCitation":"(Gandul-Rojas et al., 2004)","previouslyFormattedCitation":"(Gandul-Rojas et al., 2004)"},"properties":{"noteIndex":0},"schema":"https://github.com/citation-style-language/schema/raw/master/csl-citation.json"}</w:instrText>
      </w:r>
      <w:r w:rsidRPr="0080417D">
        <w:rPr>
          <w:sz w:val="24"/>
        </w:rPr>
        <w:fldChar w:fldCharType="separate"/>
      </w:r>
      <w:r w:rsidRPr="0080417D">
        <w:rPr>
          <w:noProof/>
          <w:sz w:val="24"/>
        </w:rPr>
        <w:t>(Gandul-Rojas et al., 2004)</w:t>
      </w:r>
      <w:r w:rsidRPr="0080417D">
        <w:rPr>
          <w:sz w:val="24"/>
        </w:rPr>
        <w:fldChar w:fldCharType="end"/>
      </w:r>
      <w:r w:rsidRPr="00665EDA">
        <w:rPr>
          <w:sz w:val="24"/>
          <w:szCs w:val="28"/>
        </w:rPr>
        <w:t xml:space="preserve">. Increasing the pigment content in the leaves can increase the growth and production of black pepper plants as previously described. Previously </w:t>
      </w:r>
      <w:r w:rsidRPr="0080417D">
        <w:rPr>
          <w:noProof/>
          <w:sz w:val="24"/>
        </w:rPr>
        <w:t xml:space="preserve">Senthilkumar et al. </w:t>
      </w:r>
      <w:r w:rsidRPr="0080417D">
        <w:rPr>
          <w:sz w:val="24"/>
        </w:rPr>
        <w:fldChar w:fldCharType="begin" w:fldLock="1"/>
      </w:r>
      <w:r w:rsidRPr="0080417D">
        <w:rPr>
          <w:sz w:val="24"/>
        </w:rPr>
        <w:instrText>ADDIN CSL_CITATION {"citationItems":[{"id":"ITEM-1","itemData":{"ISSN":"09725210","abstract":"A study was undertaken to know the combined effects of fertigation and consortium of bio-fertilizers on photosynthetic rate, chlorophyll content, yield attributing characters and yield of banana cv Robusta (AAA) at Indian Institute of Horticultural Research, Bangalore in the year 2010. From the results, it was observed that the treatment of 100% recommended dose of fertilizers through fertigation (RDFTF) with 300 g of consortium of biofertilizers (CBF) recorded significantly higher photosynthesis rate, total chlorophyll content, yield attributing characters such as number of leaves, fruit length, circumference, fruit weight, bunch weight compared to 100% recommended dose of fertilizers applied through soil (RDFTS). The treatment of 100% RDFTF with 100,200 &amp; 300 g of CBF have recorded 40 to 48% higher yield than the plants applied with 100% RDF through soil. Besides, the fertigation treatment of 75% RDF and CBF combinations yielded on par with 100 % RDFTF and CBF combinations and also 36 to 43% significantly higher yield than 100 %RDFTS. Similarly 50% RDFTF with CBF combinations have recorded 18 to 21 % increased yield than the soil application of 100% RDF.","author":[{"dropping-particle":"","family":"Senthilkumar","given":"M.","non-dropping-particle":"","parse-names":false,"suffix":""},{"dropping-particle":"","family":"Ganesh","given":"S.","non-dropping-particle":"","parse-names":false,"suffix":""},{"dropping-particle":"","family":"Srinivas","given":"K.","non-dropping-particle":"","parse-names":false,"suffix":""},{"dropping-particle":"","family":"Panneerselvam","given":"P.","non-dropping-particle":"","parse-names":false,"suffix":""}],"container-title":"Plant Archives","id":"ITEM-1","issue":"1","issued":{"date-parts":[["2014"]]},"page":"387-391","title":"Influence of fertigation and consortium of biofertilizer on photosynthesis, chlorophyll content, yield parameters and yield of banana cv. Robusta (AAA)","type":"article-journal","volume":"14"},"suppress-author":1,"uris":["http://www.mendeley.com/documents/?uuid=48d0d964-383a-41a1-bb0c-acec20dd722e"]}],"mendeley":{"formattedCitation":"(2014)","plainTextFormattedCitation":"(2014)","previouslyFormattedCitation":"(2014)"},"properties":{"noteIndex":0},"schema":"https://github.com/citation-style-language/schema/raw/master/csl-citation.json"}</w:instrText>
      </w:r>
      <w:r w:rsidRPr="0080417D">
        <w:rPr>
          <w:sz w:val="24"/>
        </w:rPr>
        <w:fldChar w:fldCharType="separate"/>
      </w:r>
      <w:r w:rsidRPr="0080417D">
        <w:rPr>
          <w:noProof/>
          <w:sz w:val="24"/>
        </w:rPr>
        <w:t>(2014)</w:t>
      </w:r>
      <w:r w:rsidRPr="0080417D">
        <w:rPr>
          <w:sz w:val="24"/>
        </w:rPr>
        <w:fldChar w:fldCharType="end"/>
      </w:r>
      <w:r w:rsidRPr="00665EDA">
        <w:rPr>
          <w:sz w:val="24"/>
          <w:szCs w:val="28"/>
        </w:rPr>
        <w:t xml:space="preserve"> reported that the combination of applying recommended nutrient doses of 50% and 75% and 300 g consortium biofertilizer using fertigation techniques significantly increased the chlorophyll content of banana leaves compared to 100% nutrient dose through the soil. Providing nutrients through fertigation supports plant growth and seed production and improves the physiological quality of seeds </w:t>
      </w:r>
      <w:r w:rsidRPr="00665EDA">
        <w:rPr>
          <w:sz w:val="24"/>
          <w:szCs w:val="28"/>
        </w:rPr>
        <w:lastRenderedPageBreak/>
        <w:t xml:space="preserve">(growth percentage and sprout growth). The fertigation technique is useful for seed production because the provision of nutrients through fertigation can increase the production of black pepper seeds both in quantity and quality. This also applies to commodities such as coffee and shallots </w:t>
      </w:r>
      <w:r w:rsidRPr="0080417D">
        <w:rPr>
          <w:sz w:val="24"/>
        </w:rPr>
        <w:fldChar w:fldCharType="begin" w:fldLock="1"/>
      </w:r>
      <w:r w:rsidRPr="0080417D">
        <w:rPr>
          <w:sz w:val="24"/>
        </w:rPr>
        <w:instrText>ADDIN CSL_CITATION {"citationItems":[{"id":"ITEM-1","itemData":{"DOI":"10.1590/1983-40632018v4852148","ISSN":"19834063","abstract":"The use of quality seedlings is important in establishing a productive coffee crop. However, the most widely used method to produce coffee seedlings is time consuming (6-12 months) and lacks new production technologies. This study aimed to assess the use of fertigation and a growth regulator in the production of coffee seedlings, in order to develop a system faster than the conventional method. For that, Topázio coffee cultivar seeds were pre-germinated and planted in tubes filled with substrate (composted pine bark), in a protected nursery. A randomized block design was used, in a 4 x 2 (fertigation levels x the use or not of growth regulator) factorial scheme, with four replications. Daily fertigation positively influenced all the growth variables evaluated. The foliar spraying of the growth regulator had little effect on seedling growth. When compared to the conventional system described in the literature, the coffee seedling production system described here reduced, by around 60 days, the production time and enables a large-scale production.","author":[{"dropping-particle":"","family":"Coelho","given":"Victor Peçanha de Miranda","non-dropping-particle":"","parse-names":false,"suffix":""},{"dropping-particle":"","family":"Rosa","given":"Kelly Martins","non-dropping-particle":"","parse-names":false,"suffix":""},{"dropping-particle":"","family":"Paiva","given":"Paulo Eduardo Branco","non-dropping-particle":"","parse-names":false,"suffix":""},{"dropping-particle":"","family":"Moreira","given":"Édimo Fernando Alves","non-dropping-particle":"","parse-names":false,"suffix":""},{"dropping-particle":"","family":"Carvalho","given":"Mychelle","non-dropping-particle":"","parse-names":false,"suffix":""}],"container-title":"Pesquisa Agropecuaria Tropical","id":"ITEM-1","issue":"4","issued":{"date-parts":[["2018"]]},"page":"350-357","title":"Fertigation and growth regulator on coffee seedling production in tubes","type":"article-journal","volume":"48"},"uris":["http://www.mendeley.com/documents/?uuid=c3daaf3a-2b1b-428f-b09f-751844d6f3ea"]},{"id":"ITEM-2","itemData":{"DOI":"10.1080/01904167.2016.1161772","ISSN":"15324087","abstract":"ABSTRACT: Crop productivity and nutrient use are mainly water restricted in semi-arid regions. This study was conducted to find out whether the onion seed crop productivity could be elevated through drip fertigation. The effects of irrigation and fertigation levels on yield, yield components, quality, and nutrient use of onion seed crop (Allium cepa L.) were investigated at Mahatma Phule Krishi Vidyapeeth, Rahuri, Maharashtra, western India on a sandy clay loam soil. Irrigation water applied at evapotranspiration (ETc) levels at 80% (I1), 90% (I2), and 100% (I3), whereas drip fertigation levels at 60%, 80%, 100%, and 120% of recommended dose [120:60:60 nitrogen, phosphorus, potassium (NPK) kg/ha] were investigated. Three-year experiment results showed no significant differences in number of seed per umbel, seed yield per umbel per plant, seed and straw yield per hectare from the comparison between 100% ETc and 90% ETc. In fertigation, 120% and 100% levels gave significantly higher values of yield components and seed yield than the 80% and 60% levels. The quality parameters decreased with decrease in ETc, but increased with increase in fertigation levels. Fertilizer-use efficiency (FUE) was highest in 60% fertigation and then declined with the increase in fertigation levels. Irrigation at 100% ETc and fertigation at 120% resulted in higher nutrient use, but the difference with 90% ETc and 100% fertigation was non-significant. The 90% ETc and 100% fertigation dose (120:60:60 NPK kg/ha) appears a useful practice to increase onion seed productivity under the semi-arid climate of western India.","author":[{"dropping-particle":"","family":"Dingre","given":"S. K.","non-dropping-particle":"","parse-names":false,"suffix":""},{"dropping-particle":"","family":"Pawar","given":"D. D.","non-dropping-particle":"","parse-names":false,"suffix":""},{"dropping-particle":"","family":"Kale","given":"K. D.","non-dropping-particle":"","parse-names":false,"suffix":""},{"dropping-particle":"","family":"Kadam","given":"M. M.","non-dropping-particle":"","parse-names":false,"suffix":""}],"container-title":"Journal of Plant Nutrition","id":"ITEM-2","issue":"10","issued":{"date-parts":[["2016"]]},"page":"1391-1403","publisher":"Taylor &amp; Francis","title":"Onion seed productivity, nutrient use, and quality response to drip fertigation in semi-arid India","type":"article-journal","volume":"39"},"uris":["http://www.mendeley.com/documents/?uuid=28e776ad-2098-4b01-bca6-c63e820a385e"]}],"mendeley":{"formattedCitation":"(Dingre et al., 2016; Coelho et al., 2018)","plainTextFormattedCitation":"(Dingre et al., 2016; Coelho et al., 2018)","previouslyFormattedCitation":"(Dingre et al., 2016; Coelho et al., 2018)"},"properties":{"noteIndex":0},"schema":"https://github.com/citation-style-language/schema/raw/master/csl-citation.json"}</w:instrText>
      </w:r>
      <w:r w:rsidRPr="0080417D">
        <w:rPr>
          <w:sz w:val="24"/>
        </w:rPr>
        <w:fldChar w:fldCharType="separate"/>
      </w:r>
      <w:r w:rsidRPr="0080417D">
        <w:rPr>
          <w:noProof/>
          <w:sz w:val="24"/>
        </w:rPr>
        <w:t>(Dingre et al., 2016; Coelho et al., 2018)</w:t>
      </w:r>
      <w:r w:rsidRPr="0080417D">
        <w:rPr>
          <w:sz w:val="24"/>
        </w:rPr>
        <w:fldChar w:fldCharType="end"/>
      </w:r>
      <w:r w:rsidRPr="0080417D">
        <w:rPr>
          <w:sz w:val="24"/>
        </w:rPr>
        <w:t>.</w:t>
      </w:r>
    </w:p>
    <w:p w14:paraId="6CC96DDE" w14:textId="77777777" w:rsidR="00665EDA" w:rsidRPr="00665EDA" w:rsidRDefault="00665EDA" w:rsidP="00EA15B0">
      <w:pPr>
        <w:spacing w:line="480" w:lineRule="auto"/>
        <w:rPr>
          <w:sz w:val="24"/>
          <w:szCs w:val="28"/>
        </w:rPr>
      </w:pPr>
    </w:p>
    <w:p w14:paraId="0688C0DB" w14:textId="77777777" w:rsidR="00665EDA" w:rsidRPr="00665EDA" w:rsidRDefault="00665EDA" w:rsidP="00EA15B0">
      <w:pPr>
        <w:spacing w:line="480" w:lineRule="auto"/>
        <w:rPr>
          <w:b/>
          <w:bCs/>
          <w:sz w:val="24"/>
          <w:szCs w:val="28"/>
        </w:rPr>
      </w:pPr>
      <w:r w:rsidRPr="00665EDA">
        <w:rPr>
          <w:b/>
          <w:bCs/>
          <w:sz w:val="24"/>
          <w:szCs w:val="28"/>
        </w:rPr>
        <w:t>Number of climbing tendrils</w:t>
      </w:r>
    </w:p>
    <w:p w14:paraId="475B57EB" w14:textId="540A3A5B" w:rsidR="00665EDA" w:rsidRPr="00665EDA" w:rsidRDefault="00665EDA" w:rsidP="00EA15B0">
      <w:pPr>
        <w:spacing w:line="480" w:lineRule="auto"/>
        <w:ind w:firstLine="720"/>
        <w:rPr>
          <w:sz w:val="24"/>
          <w:szCs w:val="28"/>
        </w:rPr>
      </w:pPr>
      <w:r w:rsidRPr="00665EDA">
        <w:rPr>
          <w:sz w:val="24"/>
          <w:szCs w:val="28"/>
        </w:rPr>
        <w:t xml:space="preserve">These findings indicate that black pepper with living support poles maintains tendrils more efficiently. Raising more </w:t>
      </w:r>
      <w:r w:rsidR="00522F70">
        <w:rPr>
          <w:sz w:val="24"/>
          <w:szCs w:val="28"/>
        </w:rPr>
        <w:t>tendril</w:t>
      </w:r>
      <w:r w:rsidRPr="00665EDA">
        <w:rPr>
          <w:sz w:val="24"/>
          <w:szCs w:val="28"/>
        </w:rPr>
        <w:t xml:space="preserve">s will not increase the number of climbing tendrils due to competition for nutrients, light, and oxygen between the </w:t>
      </w:r>
      <w:r w:rsidR="00522F70">
        <w:rPr>
          <w:sz w:val="24"/>
          <w:szCs w:val="28"/>
        </w:rPr>
        <w:t>tendril</w:t>
      </w:r>
      <w:r w:rsidRPr="00665EDA">
        <w:rPr>
          <w:sz w:val="24"/>
          <w:szCs w:val="28"/>
        </w:rPr>
        <w:t xml:space="preserve">s and support poles, which can inhibit black pepper growth. The apparent superiority of the dead stanchion over the living is due to the competition between the main crop and the stanchion plant for factors such as light, water, and nutrients. The results may indicate a competition effect for nutrients. As evidenced by much higher yields when dead stanchions are used even when nutrients are at the highest levels, market competition due to two other factors is evident. Similar trends were observed in the case of various components of growth and yield </w:t>
      </w:r>
      <w:r w:rsidRPr="00F01FB1">
        <w:rPr>
          <w:sz w:val="24"/>
        </w:rPr>
        <w:fldChar w:fldCharType="begin" w:fldLock="1"/>
      </w:r>
      <w:r w:rsidRPr="00F01FB1">
        <w:rPr>
          <w:sz w:val="24"/>
        </w:rPr>
        <w:instrText>ADDIN CSL_CITATION {"citationItems":[{"id":"ITEM-1","itemData":{"author":[{"dropping-particle":"","family":"Kumar","given":"B Mohan","non-dropping-particle":"","parse-names":false,"suffix":""},{"dropping-particle":"","family":"Cheeran","given":"A B I","non-dropping-particle":"","parse-names":false,"suffix":""}],"container-title":"Agricultural Reseach Journal of Kerala","id":"ITEM-1","issue":"1","issued":{"date-parts":[["1981"]]},"page":"21-26","title":"Nutrient Requirements of Pepper Vines Trained on Live and Dead Standards","type":"article-journal","volume":"19"},"uris":["http://www.mendeley.com/documents/?uuid=5a2b3b02-a2e0-4eba-abe7-d823cab522e2"]}],"mendeley":{"formattedCitation":"(Kumar and Cheeran, 1981)","plainTextFormattedCitation":"(Kumar and Cheeran, 1981)","previouslyFormattedCitation":"(Kumar and Cheeran, 1981)"},"properties":{"noteIndex":0},"schema":"https://github.com/citation-style-language/schema/raw/master/csl-citation.json"}</w:instrText>
      </w:r>
      <w:r w:rsidRPr="00F01FB1">
        <w:rPr>
          <w:sz w:val="24"/>
        </w:rPr>
        <w:fldChar w:fldCharType="separate"/>
      </w:r>
      <w:r w:rsidRPr="00F01FB1">
        <w:rPr>
          <w:noProof/>
          <w:sz w:val="24"/>
        </w:rPr>
        <w:t>(Kumar and Cheeran, 1981)</w:t>
      </w:r>
      <w:r w:rsidRPr="00F01FB1">
        <w:rPr>
          <w:sz w:val="24"/>
        </w:rPr>
        <w:fldChar w:fldCharType="end"/>
      </w:r>
      <w:r w:rsidRPr="007D731E">
        <w:rPr>
          <w:sz w:val="24"/>
        </w:rPr>
        <w:t>.</w:t>
      </w:r>
      <w:r>
        <w:rPr>
          <w:sz w:val="24"/>
        </w:rPr>
        <w:t xml:space="preserve"> </w:t>
      </w:r>
      <w:r w:rsidRPr="00665EDA">
        <w:rPr>
          <w:sz w:val="24"/>
          <w:szCs w:val="28"/>
        </w:rPr>
        <w:t xml:space="preserve">This implies the importance of selecting the right support trees to maximize black pepper yields, as well as the possibility of using exotic tree species such as </w:t>
      </w:r>
      <w:r w:rsidRPr="00665EDA">
        <w:rPr>
          <w:i/>
          <w:iCs/>
          <w:sz w:val="24"/>
          <w:szCs w:val="28"/>
        </w:rPr>
        <w:t>A. auriculiformis</w:t>
      </w:r>
      <w:r w:rsidRPr="00665EDA">
        <w:rPr>
          <w:sz w:val="24"/>
          <w:szCs w:val="28"/>
        </w:rPr>
        <w:t xml:space="preserve"> to trail these </w:t>
      </w:r>
      <w:r w:rsidR="00522F70">
        <w:rPr>
          <w:sz w:val="24"/>
          <w:szCs w:val="28"/>
        </w:rPr>
        <w:t>tendril</w:t>
      </w:r>
      <w:r w:rsidRPr="00665EDA">
        <w:rPr>
          <w:sz w:val="24"/>
          <w:szCs w:val="28"/>
        </w:rPr>
        <w:t xml:space="preserve">s. However, tree management techniques such as pruning and felling are necessary to maintain the shape of the supporting tree and avoid excessive shading of the </w:t>
      </w:r>
      <w:r w:rsidR="00522F70">
        <w:rPr>
          <w:sz w:val="24"/>
          <w:szCs w:val="28"/>
        </w:rPr>
        <w:t>tendril</w:t>
      </w:r>
      <w:r w:rsidRPr="00665EDA">
        <w:rPr>
          <w:sz w:val="24"/>
          <w:szCs w:val="28"/>
        </w:rPr>
        <w:t xml:space="preserve">s; otherwise, species such as </w:t>
      </w:r>
      <w:r w:rsidRPr="00665EDA">
        <w:rPr>
          <w:i/>
          <w:iCs/>
          <w:sz w:val="24"/>
          <w:szCs w:val="28"/>
        </w:rPr>
        <w:t xml:space="preserve">A. auriculiformis </w:t>
      </w:r>
      <w:r w:rsidRPr="00665EDA">
        <w:rPr>
          <w:sz w:val="24"/>
          <w:szCs w:val="28"/>
        </w:rPr>
        <w:t xml:space="preserve">(which has a densely spread crown) can cause over-shading and have a significant impact on main crop production </w:t>
      </w:r>
      <w:r w:rsidRPr="00F01FB1">
        <w:rPr>
          <w:sz w:val="24"/>
        </w:rPr>
        <w:fldChar w:fldCharType="begin" w:fldLock="1"/>
      </w:r>
      <w:r w:rsidRPr="00F01FB1">
        <w:rPr>
          <w:sz w:val="24"/>
        </w:rPr>
        <w:instrText>ADDIN CSL_CITATION {"citationItems":[{"id":"ITEM-1","itemData":{"DOI":"10.17503/agrivita.v43i3.3005","ISSN":"24778516","abstract":"Black pepper is a very important spice and medicinal crop of India. The country produces about 62,000 metric tonnes of black pepper annually, of which 10–12% is exported. Kerala with an area of 82,761 ha under the crop is a leading producer of the spice in India. It is grown under varied agro-ecologies in the state ranging from sea-level to High Ranges. The crop, a climber, is cultivated either as a monocrop trailed on different multipurpose support trees (called “standards”, e.g. Ailanthus triphysa, Erythrina indica, Garuga pinnata, Gliricidia sepium etc.) or in the homesteads along with assorted trees like Areca catechu, Cocos nucifera, Artocarpus heterophyllus, Mangifera indica and the like. Trailing a sciophytic (shade-loving) climber on woody perennial support trees makes it a unique agronomic system and an excellent example of agroforestry. Attractive prices, albeit fluctuations, long shelf-life of the produce, and the ability to provide a range of ecosystem services including supporting and regulatory services (e.g. carbon sequestration and soil fertility enrichment), make black pepper production an attractive land use option in Kerala. This paper reviews the literature on agroecology of the crop with particular reference to Kerala.","author":[{"dropping-particle":"","family":"Kumar","given":"B. Mohan","non-dropping-particle":"","parse-names":false,"suffix":""},{"dropping-particle":"","family":"Sasikumar","given":"B.","non-dropping-particle":"","parse-names":false,"suffix":""},{"dropping-particle":"","family":"Kunhamu","given":"T. K.","non-dropping-particle":"","parse-names":false,"suffix":""}],"container-title":"Agrivita","id":"ITEM-1","issue":"3","issued":{"date-parts":[["2021"]]},"page":"648-664","title":"Agroecological aspects of black pepper (Piper nigrum l.) cultivation in kerala: A review","type":"article-journal","volume":"43"},"uris":["http://www.mendeley.com/documents/?uuid=a5c9df5b-bfe9-4ae2-b7bb-d5a875f327cc"]}],"mendeley":{"formattedCitation":"(Kumar et al., 2021)","plainTextFormattedCitation":"(Kumar et al., 2021)","previouslyFormattedCitation":"(Kumar et al., 2021)"},"properties":{"noteIndex":0},"schema":"https://github.com/citation-style-language/schema/raw/master/csl-citation.json"}</w:instrText>
      </w:r>
      <w:r w:rsidRPr="00F01FB1">
        <w:rPr>
          <w:sz w:val="24"/>
        </w:rPr>
        <w:fldChar w:fldCharType="separate"/>
      </w:r>
      <w:r w:rsidRPr="00F01FB1">
        <w:rPr>
          <w:noProof/>
          <w:sz w:val="24"/>
        </w:rPr>
        <w:t>(Kumar et al., 2021)</w:t>
      </w:r>
      <w:r w:rsidRPr="00F01FB1">
        <w:rPr>
          <w:sz w:val="24"/>
        </w:rPr>
        <w:fldChar w:fldCharType="end"/>
      </w:r>
      <w:r w:rsidRPr="00665EDA">
        <w:rPr>
          <w:sz w:val="24"/>
          <w:szCs w:val="28"/>
        </w:rPr>
        <w:t>.</w:t>
      </w:r>
    </w:p>
    <w:p w14:paraId="16489B5B" w14:textId="77777777" w:rsidR="00665EDA" w:rsidRPr="00665EDA" w:rsidRDefault="00665EDA" w:rsidP="00EA15B0">
      <w:pPr>
        <w:spacing w:line="480" w:lineRule="auto"/>
        <w:rPr>
          <w:sz w:val="24"/>
          <w:szCs w:val="28"/>
        </w:rPr>
      </w:pPr>
    </w:p>
    <w:p w14:paraId="7A7CA262" w14:textId="77777777" w:rsidR="00665EDA" w:rsidRPr="00665EDA" w:rsidRDefault="00665EDA" w:rsidP="00EA15B0">
      <w:pPr>
        <w:spacing w:line="480" w:lineRule="auto"/>
        <w:rPr>
          <w:b/>
          <w:bCs/>
          <w:sz w:val="24"/>
          <w:szCs w:val="28"/>
        </w:rPr>
      </w:pPr>
      <w:r w:rsidRPr="00665EDA">
        <w:rPr>
          <w:b/>
          <w:bCs/>
          <w:sz w:val="24"/>
          <w:szCs w:val="28"/>
        </w:rPr>
        <w:t>Number of branching tendrils to cut</w:t>
      </w:r>
    </w:p>
    <w:p w14:paraId="1A6E8FE0" w14:textId="55453A12" w:rsidR="00665EDA" w:rsidRPr="00665EDA" w:rsidRDefault="00665EDA" w:rsidP="00EA15B0">
      <w:pPr>
        <w:spacing w:line="480" w:lineRule="auto"/>
        <w:ind w:firstLine="720"/>
        <w:rPr>
          <w:sz w:val="24"/>
          <w:szCs w:val="28"/>
        </w:rPr>
      </w:pPr>
      <w:r w:rsidRPr="00665EDA">
        <w:rPr>
          <w:sz w:val="24"/>
          <w:szCs w:val="28"/>
        </w:rPr>
        <w:lastRenderedPageBreak/>
        <w:t>In general, artificial supports had better performance (</w:t>
      </w:r>
      <w:r w:rsidR="00522F70">
        <w:rPr>
          <w:sz w:val="24"/>
          <w:szCs w:val="28"/>
        </w:rPr>
        <w:t>tendril</w:t>
      </w:r>
      <w:r w:rsidRPr="00665EDA">
        <w:rPr>
          <w:sz w:val="24"/>
          <w:szCs w:val="28"/>
        </w:rPr>
        <w:t xml:space="preserve"> length, number of leaves, and seed production from cuttings). Artificial climbing reduces competition for nutrients, water, light, and oxygen between the main culm and climbing tendrils. Black pepper </w:t>
      </w:r>
      <w:r w:rsidR="00522F70">
        <w:rPr>
          <w:sz w:val="24"/>
          <w:szCs w:val="28"/>
        </w:rPr>
        <w:t>tendril</w:t>
      </w:r>
      <w:r w:rsidRPr="00665EDA">
        <w:rPr>
          <w:sz w:val="24"/>
          <w:szCs w:val="28"/>
        </w:rPr>
        <w:t>s can also be provided with other dead supports such as concrete, granite, wood (e</w:t>
      </w:r>
      <w:r w:rsidR="00522F70">
        <w:rPr>
          <w:sz w:val="24"/>
          <w:szCs w:val="28"/>
        </w:rPr>
        <w:t xml:space="preserve">. </w:t>
      </w:r>
      <w:r w:rsidRPr="00665EDA">
        <w:rPr>
          <w:sz w:val="24"/>
          <w:szCs w:val="28"/>
        </w:rPr>
        <w:t>g</w:t>
      </w:r>
      <w:r w:rsidR="00522F70">
        <w:rPr>
          <w:sz w:val="24"/>
          <w:szCs w:val="28"/>
        </w:rPr>
        <w:t>.</w:t>
      </w:r>
      <w:r w:rsidRPr="00665EDA">
        <w:rPr>
          <w:sz w:val="24"/>
          <w:szCs w:val="28"/>
        </w:rPr>
        <w:t xml:space="preserve"> teak) columns, and specially designed PVC columns. Such as dead wood pillars which are already popular in countries such as Malaysia, Viet Nam, Brazil, and Indonesia </w:t>
      </w:r>
      <w:r w:rsidRPr="0080417D">
        <w:rPr>
          <w:sz w:val="24"/>
        </w:rPr>
        <w:fldChar w:fldCharType="begin" w:fldLock="1"/>
      </w:r>
      <w:r w:rsidRPr="0080417D">
        <w:rPr>
          <w:sz w:val="24"/>
        </w:rPr>
        <w:instrText>ADDIN CSL_CITATION {"citationItems":[{"id":"ITEM-1","itemData":{"DOI":"10.17503/agrivita.v43i3.3005","ISSN":"24778516","abstract":"Black pepper is a very important spice and medicinal crop of India. The country produces about 62,000 metric tonnes of black pepper annually, of which 10–12% is exported. Kerala with an area of 82,761 ha under the crop is a leading producer of the spice in India. It is grown under varied agro-ecologies in the state ranging from sea-level to High Ranges. The crop, a climber, is cultivated either as a monocrop trailed on different multipurpose support trees (called “standards”, e.g. Ailanthus triphysa, Erythrina indica, Garuga pinnata, Gliricidia sepium etc.) or in the homesteads along with assorted trees like Areca catechu, Cocos nucifera, Artocarpus heterophyllus, Mangifera indica and the like. Trailing a sciophytic (shade-loving) climber on woody perennial support trees makes it a unique agronomic system and an excellent example of agroforestry. Attractive prices, albeit fluctuations, long shelf-life of the produce, and the ability to provide a range of ecosystem services including supporting and regulatory services (e.g. carbon sequestration and soil fertility enrichment), make black pepper production an attractive land use option in Kerala. This paper reviews the literature on agroecology of the crop with particular reference to Kerala.","author":[{"dropping-particle":"","family":"Kumar","given":"B. Mohan","non-dropping-particle":"","parse-names":false,"suffix":""},{"dropping-particle":"","family":"Sasikumar","given":"B.","non-dropping-particle":"","parse-names":false,"suffix":""},{"dropping-particle":"","family":"Kunhamu","given":"T. K.","non-dropping-particle":"","parse-names":false,"suffix":""}],"container-title":"Agrivita","id":"ITEM-1","issue":"3","issued":{"date-parts":[["2021"]]},"page":"648-664","title":"Agroecological aspects of black pepper (Piper nigrum l.) cultivation in kerala: A review","type":"article-journal","volume":"43"},"uris":["http://www.mendeley.com/documents/?uuid=a5c9df5b-bfe9-4ae2-b7bb-d5a875f327cc"]}],"mendeley":{"formattedCitation":"(Kumar et al., 2021)","plainTextFormattedCitation":"(Kumar et al., 2021)","previouslyFormattedCitation":"(Kumar et al., 2021)"},"properties":{"noteIndex":0},"schema":"https://github.com/citation-style-language/schema/raw/master/csl-citation.json"}</w:instrText>
      </w:r>
      <w:r w:rsidRPr="0080417D">
        <w:rPr>
          <w:sz w:val="24"/>
        </w:rPr>
        <w:fldChar w:fldCharType="separate"/>
      </w:r>
      <w:r w:rsidRPr="0080417D">
        <w:rPr>
          <w:noProof/>
          <w:sz w:val="24"/>
        </w:rPr>
        <w:t>(Kumar et al., 2021)</w:t>
      </w:r>
      <w:r w:rsidRPr="0080417D">
        <w:rPr>
          <w:sz w:val="24"/>
        </w:rPr>
        <w:fldChar w:fldCharType="end"/>
      </w:r>
    </w:p>
    <w:p w14:paraId="1E924B09" w14:textId="71D78141" w:rsidR="00665EDA" w:rsidRPr="00665EDA" w:rsidRDefault="00665EDA" w:rsidP="00EA15B0">
      <w:pPr>
        <w:spacing w:line="480" w:lineRule="auto"/>
        <w:ind w:firstLine="720"/>
        <w:rPr>
          <w:sz w:val="24"/>
          <w:szCs w:val="28"/>
        </w:rPr>
      </w:pPr>
      <w:r w:rsidRPr="00665EDA">
        <w:rPr>
          <w:sz w:val="24"/>
          <w:szCs w:val="28"/>
        </w:rPr>
        <w:t xml:space="preserve">In the trellis using </w:t>
      </w:r>
      <w:r w:rsidRPr="00665EDA">
        <w:rPr>
          <w:i/>
          <w:iCs/>
          <w:sz w:val="24"/>
          <w:szCs w:val="28"/>
        </w:rPr>
        <w:t>Gliricidia,</w:t>
      </w:r>
      <w:r w:rsidRPr="00665EDA">
        <w:rPr>
          <w:sz w:val="24"/>
          <w:szCs w:val="28"/>
        </w:rPr>
        <w:t xml:space="preserve"> the black pepper root system, and the stanchion were located in the same zone, which could lead to competition that might inhibit plant growth. Canopy support posts can also block light for black pepper. This hypothesis could explain the reason for the lower chlorophyll content in living scaffolds. The calcium content in the black pepper tissue indicates that there is no competition between the black pepper and the stanchion. The ability of the main plant to absorb nutrients is low when planted with living support (living support poles), because the length and surface area of black pepper roots are smaller so that plant growth is lower </w:t>
      </w:r>
      <w:r w:rsidR="00522F70" w:rsidRPr="0080417D">
        <w:rPr>
          <w:sz w:val="24"/>
        </w:rPr>
        <w:fldChar w:fldCharType="begin" w:fldLock="1"/>
      </w:r>
      <w:r w:rsidR="00522F70" w:rsidRPr="0080417D">
        <w:rPr>
          <w:sz w:val="24"/>
        </w:rPr>
        <w:instrText>ADDIN CSL_CITATION {"citationItems":[{"id":"ITEM-1","itemData":{"DOI":"10.18047/poljo.27.2.3","ISSN":"13307142","abstract":"The study’s objective was to determine the effect of the NO3-: NH4+ratio and types of support on NPK uptake and pepper plant growth in field conditions. The study used a completely randomized block design with three replications. The first factor was the type of support, being the deadwood and living supports in the form of Gliricidia sp. and Ceiba pentandra. The second factor was the ratio of N fertilizer forms, which were 100% NO3-, 100% NH4+, 50% NO3-:50% NH4+, 75% NO3-:25% NH4 + and 25% NO3-:75% NH4+. The results have demonstrated that the uptake of N, P, and K, as well as the plant growth, were not affected by the interaction of the N fertilizer form ratio with the types of support. In field conditions, the black pepper prefers the N fertilizer in the form of 50% NO3-:50% NH4+. The pepper plants that were given N fertilizer in a combination of 50% NO3-:50% NH4 + have demonstrated an N, P, and K uptake, and morphology and plant dry weight were higher than the ratio of other forms of N fertilizers.","author":[{"dropping-particle":"","family":"Issukindarsyah","given":"","non-dropping-particle":"","parse-names":false,"suffix":""},{"dropping-particle":"","family":"Sulistyaningsih","given":"E.","non-dropping-particle":"","parse-names":false,"suffix":""},{"dropping-particle":"","family":"Indradewa","given":"D.","non-dropping-particle":"","parse-names":false,"suffix":""},{"dropping-particle":"","family":"Putra","given":"E. T.S.","non-dropping-particle":"","parse-names":false,"suffix":""}],"container-title":"Poljoprivreda","id":"ITEM-1","issue":"2","issued":{"date-parts":[["2021"]]},"page":"25-33","title":"The effect of ammonium nitrate ratio and support types on the NPK uptake and growth of black pepper (Piper nigrum L.) in field conditions","type":"article-journal","volume":"27"},"uris":["http://www.mendeley.com/documents/?uuid=f2becc67-c167-401d-8fa9-450cdbfc70dc"]}],"mendeley":{"formattedCitation":"(Issukindarsyah et al., 2021)","plainTextFormattedCitation":"(Issukindarsyah et al., 2021)","previouslyFormattedCitation":"(Issukindarsyah et al., 2021)"},"properties":{"noteIndex":0},"schema":"https://github.com/citation-style-language/schema/raw/master/csl-citation.json"}</w:instrText>
      </w:r>
      <w:r w:rsidR="00522F70" w:rsidRPr="0080417D">
        <w:rPr>
          <w:sz w:val="24"/>
        </w:rPr>
        <w:fldChar w:fldCharType="separate"/>
      </w:r>
      <w:r w:rsidR="00522F70" w:rsidRPr="0080417D">
        <w:rPr>
          <w:noProof/>
          <w:sz w:val="24"/>
        </w:rPr>
        <w:t>(Issukindarsyah et al., 2021)</w:t>
      </w:r>
      <w:r w:rsidR="00522F70" w:rsidRPr="0080417D">
        <w:rPr>
          <w:sz w:val="24"/>
        </w:rPr>
        <w:fldChar w:fldCharType="end"/>
      </w:r>
      <w:r w:rsidR="00522F70">
        <w:rPr>
          <w:sz w:val="24"/>
        </w:rPr>
        <w:t xml:space="preserve">. </w:t>
      </w:r>
      <w:r w:rsidRPr="00665EDA">
        <w:rPr>
          <w:sz w:val="24"/>
          <w:szCs w:val="28"/>
        </w:rPr>
        <w:t xml:space="preserve">Yield gain due to non-living support properties which are not competitive is a clear advantage </w:t>
      </w:r>
      <w:r w:rsidR="00522F70" w:rsidRPr="0080417D">
        <w:rPr>
          <w:sz w:val="24"/>
        </w:rPr>
        <w:fldChar w:fldCharType="begin" w:fldLock="1"/>
      </w:r>
      <w:r w:rsidR="00522F70" w:rsidRPr="0080417D">
        <w:rPr>
          <w:sz w:val="24"/>
        </w:rPr>
        <w:instrText>ADDIN CSL_CITATION {"citationItems":[{"id":"ITEM-1","itemData":{"DOI":"10.17503/agrivita.v43i3.3005","ISSN":"24778516","abstract":"Black pepper is a very important spice and medicinal crop of India. The country produces about 62,000 metric tonnes of black pepper annually, of which 10–12% is exported. Kerala with an area of 82,761 ha under the crop is a leading producer of the spice in India. It is grown under varied agro-ecologies in the state ranging from sea-level to High Ranges. The crop, a climber, is cultivated either as a monocrop trailed on different multipurpose support trees (called “standards”, e.g. Ailanthus triphysa, Erythrina indica, Garuga pinnata, Gliricidia sepium etc.) or in the homesteads along with assorted trees like Areca catechu, Cocos nucifera, Artocarpus heterophyllus, Mangifera indica and the like. Trailing a sciophytic (shade-loving) climber on woody perennial support trees makes it a unique agronomic system and an excellent example of agroforestry. Attractive prices, albeit fluctuations, long shelf-life of the produce, and the ability to provide a range of ecosystem services including supporting and regulatory services (e.g. carbon sequestration and soil fertility enrichment), make black pepper production an attractive land use option in Kerala. This paper reviews the literature on agroecology of the crop with particular reference to Kerala.","author":[{"dropping-particle":"","family":"Kumar","given":"B. Mohan","non-dropping-particle":"","parse-names":false,"suffix":""},{"dropping-particle":"","family":"Sasikumar","given":"B.","non-dropping-particle":"","parse-names":false,"suffix":""},{"dropping-particle":"","family":"Kunhamu","given":"T. K.","non-dropping-particle":"","parse-names":false,"suffix":""}],"container-title":"Agrivita","id":"ITEM-1","issue":"3","issued":{"date-parts":[["2021"]]},"page":"648-664","title":"Agroecological aspects of black pepper (Piper nigrum l.) cultivation in kerala: A review","type":"article-journal","volume":"43"},"uris":["http://www.mendeley.com/documents/?uuid=a5c9df5b-bfe9-4ae2-b7bb-d5a875f327cc"]}],"mendeley":{"formattedCitation":"(Kumar et al., 2021)","plainTextFormattedCitation":"(Kumar et al., 2021)","previouslyFormattedCitation":"(Kumar et al., 2021)"},"properties":{"noteIndex":0},"schema":"https://github.com/citation-style-language/schema/raw/master/csl-citation.json"}</w:instrText>
      </w:r>
      <w:r w:rsidR="00522F70" w:rsidRPr="0080417D">
        <w:rPr>
          <w:sz w:val="24"/>
        </w:rPr>
        <w:fldChar w:fldCharType="separate"/>
      </w:r>
      <w:r w:rsidR="00522F70" w:rsidRPr="0080417D">
        <w:rPr>
          <w:noProof/>
          <w:sz w:val="24"/>
        </w:rPr>
        <w:t>(Kumar et al., 2021)</w:t>
      </w:r>
      <w:r w:rsidR="00522F70" w:rsidRPr="0080417D">
        <w:rPr>
          <w:sz w:val="24"/>
        </w:rPr>
        <w:fldChar w:fldCharType="end"/>
      </w:r>
      <w:r w:rsidRPr="00665EDA">
        <w:rPr>
          <w:sz w:val="24"/>
          <w:szCs w:val="28"/>
        </w:rPr>
        <w:t>.</w:t>
      </w:r>
    </w:p>
    <w:p w14:paraId="6D5556C2" w14:textId="77777777" w:rsidR="00665EDA" w:rsidRPr="00665EDA" w:rsidRDefault="00665EDA" w:rsidP="00EA15B0">
      <w:pPr>
        <w:spacing w:line="480" w:lineRule="auto"/>
        <w:rPr>
          <w:sz w:val="24"/>
          <w:szCs w:val="28"/>
        </w:rPr>
      </w:pPr>
    </w:p>
    <w:p w14:paraId="7DEE3D0B" w14:textId="77777777" w:rsidR="00665EDA" w:rsidRPr="00665EDA" w:rsidRDefault="00665EDA" w:rsidP="00EA15B0">
      <w:pPr>
        <w:spacing w:line="480" w:lineRule="auto"/>
        <w:rPr>
          <w:b/>
          <w:bCs/>
          <w:sz w:val="24"/>
          <w:szCs w:val="28"/>
        </w:rPr>
      </w:pPr>
      <w:r w:rsidRPr="00665EDA">
        <w:rPr>
          <w:b/>
          <w:bCs/>
          <w:sz w:val="24"/>
          <w:szCs w:val="28"/>
        </w:rPr>
        <w:t>Quality test of climbing shoots for cutting.</w:t>
      </w:r>
    </w:p>
    <w:p w14:paraId="37A8D6D8" w14:textId="34879C26" w:rsidR="00665EDA" w:rsidRPr="00665EDA" w:rsidRDefault="00665EDA" w:rsidP="00EA15B0">
      <w:pPr>
        <w:spacing w:line="480" w:lineRule="auto"/>
        <w:ind w:firstLine="720"/>
        <w:rPr>
          <w:sz w:val="24"/>
          <w:szCs w:val="28"/>
        </w:rPr>
      </w:pPr>
      <w:r w:rsidRPr="00665EDA">
        <w:rPr>
          <w:sz w:val="24"/>
          <w:szCs w:val="28"/>
        </w:rPr>
        <w:t xml:space="preserve">Overall, the seed quality obtained at 100% nutrient dose with 2, 4, and 6 tendrils was better than the control. The fertilization of cucumber plants and the number of different tendrils have a significant effect on various stages of growth </w:t>
      </w:r>
      <w:r w:rsidR="00522F70">
        <w:rPr>
          <w:noProof/>
          <w:sz w:val="24"/>
        </w:rPr>
        <w:fldChar w:fldCharType="begin" w:fldLock="1"/>
      </w:r>
      <w:r w:rsidR="00522F70">
        <w:rPr>
          <w:noProof/>
          <w:sz w:val="24"/>
        </w:rPr>
        <w:instrText>ADDIN CSL_CITATION {"citationItems":[{"id":"ITEM-1","itemData":{"author":[{"dropping-particle":"","family":"Singh","given":"Abhilash","non-dropping-particle":"","parse-names":false,"suffix":""},{"dropping-particle":"","family":"Singh","given":"Dhirendra","non-dropping-particle":"","parse-names":false,"suffix":""},{"dropping-particle":"","family":"Bhatt","given":"Lalit","non-dropping-particle":"","parse-names":false,"suffix":""},{"dropping-particle":"","family":"Singh","given":"P K","non-dropping-particle":"","parse-names":false,"suffix":""}],"id":"ITEM-1","issue":"3","issued":{"date-parts":[["2022"]]},"page":"1718-1723","title":"Effect of fertigation and scheduling on growth attributes of cucumber under polyhouse","type":"article-journal","volume":"11"},"uris":["http://www.mendeley.com/documents/?uuid=74ebf2c2-9301-48ee-be05-abe7ec17f516"]}],"mendeley":{"formattedCitation":"(Singh et al., 2022)","plainTextFormattedCitation":"(Singh et al., 2022)"},"properties":{"noteIndex":0},"schema":"https://github.com/citation-style-language/schema/raw/master/csl-citation.json"}</w:instrText>
      </w:r>
      <w:r w:rsidR="00522F70">
        <w:rPr>
          <w:noProof/>
          <w:sz w:val="24"/>
        </w:rPr>
        <w:fldChar w:fldCharType="separate"/>
      </w:r>
      <w:r w:rsidR="00522F70" w:rsidRPr="006B038A">
        <w:rPr>
          <w:noProof/>
          <w:sz w:val="24"/>
        </w:rPr>
        <w:t>(Singh et al., 2022)</w:t>
      </w:r>
      <w:r w:rsidR="00522F70">
        <w:rPr>
          <w:noProof/>
          <w:sz w:val="24"/>
        </w:rPr>
        <w:fldChar w:fldCharType="end"/>
      </w:r>
      <w:r w:rsidRPr="00665EDA">
        <w:rPr>
          <w:sz w:val="24"/>
          <w:szCs w:val="28"/>
        </w:rPr>
        <w:t xml:space="preserve">. Starch is synthesized in leaves during photosynthesis during the day and will be degraded at night for more growth to maintain metabolism, if the </w:t>
      </w:r>
      <w:r w:rsidR="00112634" w:rsidRPr="00112634">
        <w:rPr>
          <w:color w:val="000000" w:themeColor="text1"/>
          <w:sz w:val="24"/>
          <w:szCs w:val="28"/>
        </w:rPr>
        <w:t>starch</w:t>
      </w:r>
      <w:r w:rsidR="00B131AD" w:rsidRPr="00112634">
        <w:rPr>
          <w:color w:val="000000" w:themeColor="text1"/>
          <w:sz w:val="24"/>
          <w:szCs w:val="28"/>
        </w:rPr>
        <w:t xml:space="preserve"> </w:t>
      </w:r>
      <w:r w:rsidRPr="00112634">
        <w:rPr>
          <w:color w:val="000000" w:themeColor="text1"/>
          <w:sz w:val="24"/>
          <w:szCs w:val="28"/>
        </w:rPr>
        <w:t>s</w:t>
      </w:r>
      <w:r w:rsidRPr="00665EDA">
        <w:rPr>
          <w:sz w:val="24"/>
          <w:szCs w:val="28"/>
        </w:rPr>
        <w:t xml:space="preserve">upply is low then plant growth will be slower. Starch is stored for a long time in non-photosynthetic tissues, such as seeds and </w:t>
      </w:r>
      <w:r w:rsidRPr="00665EDA">
        <w:rPr>
          <w:sz w:val="24"/>
          <w:szCs w:val="28"/>
        </w:rPr>
        <w:lastRenderedPageBreak/>
        <w:t xml:space="preserve">stems, and is remobilized during germination, sprouting, or regrowth to provide energy during the absence of photosynthesis </w:t>
      </w:r>
      <w:r w:rsidR="00522F70" w:rsidRPr="0080417D">
        <w:rPr>
          <w:sz w:val="24"/>
        </w:rPr>
        <w:fldChar w:fldCharType="begin" w:fldLock="1"/>
      </w:r>
      <w:r w:rsidR="00522F70" w:rsidRPr="0080417D">
        <w:rPr>
          <w:sz w:val="24"/>
        </w:rPr>
        <w:instrText>ADDIN CSL_CITATION {"citationItems":[{"id":"ITEM-1","itemData":{"DOI":"10.1007/s00018-016-2250-x","ISSN":"14209071","PMID":"27166931","abstract":"Starch-rich crops form the basis of our nutrition, but plants have still to yield all their secrets as to how they make this vital substance. Great progress has been made by studying both crop and model systems, and we approach the point of knowing the enzymatic machinery responsible for creating the massive, insoluble starch granules found in plant tissues. Here, we summarize our current understanding of these biosynthetic enzymes, highlighting recent progress in elucidating their specific functions. Yet, in many ways we have only scratched the surface: much uncertainty remains about how these components function together and are controlled. We flag-up recent observations suggesting a significant degree of flexibility during the synthesis of starch and that previously unsuspected non-enzymatic proteins may have a role. We conclude that starch research is not yet a mature subject and that novel experimental and theoretical approaches will be important to advance the field.","author":[{"dropping-particle":"","family":"Pfister","given":"Barbara","non-dropping-particle":"","parse-names":false,"suffix":""},{"dropping-particle":"","family":"Zeeman","given":"Samuel C.","non-dropping-particle":"","parse-names":false,"suffix":""}],"container-title":"Cellular and Molecular Life Sciences","id":"ITEM-1","issue":"14","issued":{"date-parts":[["2016"]]},"page":"2781-2807","publisher":"Springer International Publishing","title":"Formation of starch in plant cells","type":"article-journal","volume":"73"},"uris":["http://www.mendeley.com/documents/?uuid=a1705f01-b46e-4771-9e92-06892f7e2f64"]}],"mendeley":{"formattedCitation":"(Pfister and Zeeman, 2016)","plainTextFormattedCitation":"(Pfister and Zeeman, 2016)","previouslyFormattedCitation":"(Pfister and Zeeman, 2016)"},"properties":{"noteIndex":0},"schema":"https://github.com/citation-style-language/schema/raw/master/csl-citation.json"}</w:instrText>
      </w:r>
      <w:r w:rsidR="00522F70" w:rsidRPr="0080417D">
        <w:rPr>
          <w:sz w:val="24"/>
        </w:rPr>
        <w:fldChar w:fldCharType="separate"/>
      </w:r>
      <w:r w:rsidR="00522F70" w:rsidRPr="0080417D">
        <w:rPr>
          <w:noProof/>
          <w:sz w:val="24"/>
        </w:rPr>
        <w:t>(Pfister and Zeeman, 2016)</w:t>
      </w:r>
      <w:r w:rsidR="00522F70" w:rsidRPr="0080417D">
        <w:rPr>
          <w:sz w:val="24"/>
        </w:rPr>
        <w:fldChar w:fldCharType="end"/>
      </w:r>
      <w:r w:rsidRPr="00665EDA">
        <w:rPr>
          <w:sz w:val="24"/>
          <w:szCs w:val="28"/>
        </w:rPr>
        <w:t xml:space="preserve">. In general, the starch content of artificial piles was higher than that of live piles, 20.34% and 18.73% respectively (Figure 1.). Increasing the dosage of nutrients tends to increase the starch content, especially in artificial poles. The highest starch content was obtained at the application of 100% fertigation dose and preservation of 6 </w:t>
      </w:r>
      <w:r w:rsidR="00522F70">
        <w:rPr>
          <w:sz w:val="24"/>
          <w:szCs w:val="28"/>
        </w:rPr>
        <w:t>tendril</w:t>
      </w:r>
      <w:r w:rsidRPr="00665EDA">
        <w:rPr>
          <w:sz w:val="24"/>
          <w:szCs w:val="28"/>
        </w:rPr>
        <w:t xml:space="preserve">s. It corresponds to the proportion of germination and high shoots. Whereas in live poles, the highest starch content was obtained at a fertigation dose of 50% + 6 </w:t>
      </w:r>
      <w:r w:rsidR="00522F70">
        <w:rPr>
          <w:sz w:val="24"/>
          <w:szCs w:val="28"/>
        </w:rPr>
        <w:t>tendril</w:t>
      </w:r>
      <w:r w:rsidRPr="00665EDA">
        <w:rPr>
          <w:sz w:val="24"/>
          <w:szCs w:val="28"/>
        </w:rPr>
        <w:t>s.</w:t>
      </w:r>
    </w:p>
    <w:p w14:paraId="302577BC" w14:textId="77777777" w:rsidR="00863F64" w:rsidRDefault="00863F64" w:rsidP="00EA15B0">
      <w:pPr>
        <w:spacing w:line="480" w:lineRule="auto"/>
        <w:rPr>
          <w:b/>
          <w:sz w:val="24"/>
        </w:rPr>
      </w:pPr>
    </w:p>
    <w:p w14:paraId="1594FD7A" w14:textId="2C01DDA6" w:rsidR="00665EDA" w:rsidRPr="00863F64" w:rsidRDefault="0080417D" w:rsidP="00EA15B0">
      <w:pPr>
        <w:spacing w:line="480" w:lineRule="auto"/>
        <w:jc w:val="center"/>
        <w:rPr>
          <w:b/>
          <w:sz w:val="24"/>
        </w:rPr>
      </w:pPr>
      <w:r w:rsidRPr="0080417D">
        <w:rPr>
          <w:b/>
          <w:sz w:val="24"/>
        </w:rPr>
        <w:t>CONCLUSION</w:t>
      </w:r>
    </w:p>
    <w:p w14:paraId="763CCCCD" w14:textId="5E0CC90F" w:rsidR="006B038A" w:rsidRPr="0080417D" w:rsidRDefault="006B038A" w:rsidP="00EA15B0">
      <w:pPr>
        <w:spacing w:line="480" w:lineRule="auto"/>
        <w:ind w:firstLine="720"/>
        <w:rPr>
          <w:sz w:val="24"/>
        </w:rPr>
      </w:pPr>
      <w:r w:rsidRPr="006B038A">
        <w:rPr>
          <w:sz w:val="24"/>
        </w:rPr>
        <w:t xml:space="preserve">Artificial poles with the application of fertigation fertilization provide better </w:t>
      </w:r>
      <w:r w:rsidR="00DE7909">
        <w:rPr>
          <w:sz w:val="24"/>
        </w:rPr>
        <w:t>tendril</w:t>
      </w:r>
      <w:r w:rsidRPr="006B038A">
        <w:rPr>
          <w:sz w:val="24"/>
        </w:rPr>
        <w:t xml:space="preserve"> growth on the mother plant as a source of plant material compared to living support poles with conventional fertilization. The addition of 50% of the recommended nutrient dose through fertigation was more effective in increasing the growth of black pepper </w:t>
      </w:r>
      <w:r w:rsidR="00DE7909">
        <w:rPr>
          <w:sz w:val="24"/>
        </w:rPr>
        <w:t>tendril</w:t>
      </w:r>
      <w:r w:rsidRPr="006B038A">
        <w:rPr>
          <w:sz w:val="24"/>
        </w:rPr>
        <w:t>s for planting materials, production of black pepper cuttings, chlorophyll content, and seed quality compared to control (non-fertigation). Fertilizing black pepper with fertigation techniques can increase cutting production without affecting plant growth. Increasing the number of shoots maintained by up to six shoots can facilitate the production of cuttings with quality seeds (growth rate).</w:t>
      </w:r>
    </w:p>
    <w:p w14:paraId="1122FBC1" w14:textId="77777777" w:rsidR="00296F6B" w:rsidRPr="0080417D" w:rsidRDefault="00296F6B" w:rsidP="00EA15B0">
      <w:pPr>
        <w:spacing w:line="480" w:lineRule="auto"/>
        <w:rPr>
          <w:b/>
          <w:sz w:val="24"/>
        </w:rPr>
      </w:pPr>
    </w:p>
    <w:p w14:paraId="492CCFF8" w14:textId="77777777" w:rsidR="0080417D" w:rsidRPr="0080417D" w:rsidRDefault="0080417D" w:rsidP="00EA15B0">
      <w:pPr>
        <w:spacing w:line="480" w:lineRule="auto"/>
        <w:rPr>
          <w:sz w:val="24"/>
        </w:rPr>
      </w:pPr>
      <w:r w:rsidRPr="0080417D">
        <w:rPr>
          <w:b/>
          <w:sz w:val="24"/>
        </w:rPr>
        <w:t>Acknowledgments</w:t>
      </w:r>
    </w:p>
    <w:p w14:paraId="39EB38C8" w14:textId="100BCD07" w:rsidR="0080417D" w:rsidRDefault="004453C1" w:rsidP="00EA15B0">
      <w:pPr>
        <w:spacing w:line="480" w:lineRule="auto"/>
        <w:rPr>
          <w:sz w:val="24"/>
        </w:rPr>
      </w:pPr>
      <w:r w:rsidRPr="004453C1">
        <w:rPr>
          <w:sz w:val="24"/>
        </w:rPr>
        <w:t xml:space="preserve">We would like to thank the Indonesian Spices and Medicinal Crops Research Institute (ISMCRI), the Indonesian Agency for Agricultural Research and Development, and the </w:t>
      </w:r>
      <w:r w:rsidRPr="004453C1">
        <w:rPr>
          <w:sz w:val="24"/>
        </w:rPr>
        <w:lastRenderedPageBreak/>
        <w:t>Indonesian Ministry of Agriculture, for supporting this study by providing the facilities. Thank is also conveyed to other parties who have contributed to this study.</w:t>
      </w:r>
    </w:p>
    <w:p w14:paraId="79176088" w14:textId="77777777" w:rsidR="006C0AE4" w:rsidRPr="0080417D" w:rsidRDefault="006C0AE4" w:rsidP="00EA15B0">
      <w:pPr>
        <w:spacing w:line="480" w:lineRule="auto"/>
        <w:rPr>
          <w:b/>
          <w:bCs/>
          <w:sz w:val="24"/>
        </w:rPr>
      </w:pPr>
    </w:p>
    <w:p w14:paraId="0FEE167E" w14:textId="77777777" w:rsidR="0080417D" w:rsidRPr="0080417D" w:rsidRDefault="0080417D" w:rsidP="00EA15B0">
      <w:pPr>
        <w:spacing w:line="480" w:lineRule="auto"/>
        <w:rPr>
          <w:b/>
          <w:bCs/>
          <w:sz w:val="24"/>
        </w:rPr>
      </w:pPr>
      <w:r w:rsidRPr="0080417D">
        <w:rPr>
          <w:b/>
          <w:bCs/>
          <w:sz w:val="24"/>
        </w:rPr>
        <w:t>Author contribution</w:t>
      </w:r>
    </w:p>
    <w:p w14:paraId="3BE19E57" w14:textId="4C2FC1EC" w:rsidR="0080417D" w:rsidRPr="0080417D" w:rsidRDefault="0080417D" w:rsidP="00EA15B0">
      <w:pPr>
        <w:spacing w:line="480" w:lineRule="auto"/>
        <w:rPr>
          <w:sz w:val="24"/>
        </w:rPr>
      </w:pPr>
      <w:r w:rsidRPr="0080417D">
        <w:rPr>
          <w:sz w:val="24"/>
        </w:rPr>
        <w:t xml:space="preserve">Conceptualization, </w:t>
      </w:r>
      <w:bookmarkStart w:id="11" w:name="_Hlk126090959"/>
      <w:bookmarkStart w:id="12" w:name="_Hlk126091021"/>
      <w:r w:rsidRPr="0080417D">
        <w:rPr>
          <w:sz w:val="24"/>
        </w:rPr>
        <w:t>D.R</w:t>
      </w:r>
      <w:bookmarkEnd w:id="11"/>
      <w:r w:rsidRPr="0080417D">
        <w:rPr>
          <w:sz w:val="24"/>
        </w:rPr>
        <w:t xml:space="preserve">., </w:t>
      </w:r>
      <w:bookmarkStart w:id="13" w:name="_Hlk126090855"/>
      <w:r w:rsidRPr="0080417D">
        <w:rPr>
          <w:sz w:val="24"/>
        </w:rPr>
        <w:t>I.D., R.S</w:t>
      </w:r>
      <w:bookmarkEnd w:id="12"/>
      <w:bookmarkEnd w:id="13"/>
      <w:r w:rsidRPr="0080417D">
        <w:rPr>
          <w:sz w:val="24"/>
        </w:rPr>
        <w:t>., J.P., O.T.  Methodology, D.R., I.D., R.S., E.P, J,P., M., S., B.S</w:t>
      </w:r>
      <w:r w:rsidR="00C70E0A">
        <w:rPr>
          <w:sz w:val="24"/>
        </w:rPr>
        <w:t>.</w:t>
      </w:r>
      <w:r w:rsidRPr="0080417D">
        <w:rPr>
          <w:sz w:val="24"/>
        </w:rPr>
        <w:t xml:space="preserve"> Software, B.S., M., S., H.M., T.R, D.S. Data curation, E.P., R.S., B.S, O.T., M., T.R. D.S., Writing-original draft, D.R. I.D., R.S., D.S., Writing-review &amp; editing, E.P., B.S., J.P., O.T, M., H.M., D.S., Visualization, T.R. J.P., O.T.,  E.P., M., S., D.S., Supervision, I.D., D.R., R.S. O.T. B.S, E.P.,  Project administration, I.D., </w:t>
      </w:r>
      <w:bookmarkStart w:id="14" w:name="_Hlk126090980"/>
      <w:r w:rsidRPr="0080417D">
        <w:rPr>
          <w:sz w:val="24"/>
        </w:rPr>
        <w:t>D.R</w:t>
      </w:r>
      <w:bookmarkEnd w:id="14"/>
      <w:r w:rsidRPr="0080417D">
        <w:rPr>
          <w:sz w:val="24"/>
        </w:rPr>
        <w:t>, R.S., J.P.</w:t>
      </w:r>
      <w:r w:rsidR="00010600">
        <w:rPr>
          <w:sz w:val="24"/>
        </w:rPr>
        <w:t>, D.S.</w:t>
      </w:r>
      <w:r w:rsidRPr="0080417D">
        <w:rPr>
          <w:sz w:val="24"/>
        </w:rPr>
        <w:t xml:space="preserve"> Funding acquisition D.R, I.D. All co-authors reviewed the final version and approved the manuscript before submission.</w:t>
      </w:r>
    </w:p>
    <w:p w14:paraId="59843CC8" w14:textId="77777777" w:rsidR="0080417D" w:rsidRPr="0080417D" w:rsidRDefault="0080417D" w:rsidP="00EA15B0">
      <w:pPr>
        <w:spacing w:line="480" w:lineRule="auto"/>
        <w:rPr>
          <w:sz w:val="24"/>
        </w:rPr>
      </w:pPr>
    </w:p>
    <w:p w14:paraId="027D79DD" w14:textId="7575F412" w:rsidR="0080417D" w:rsidRPr="006C0AE4" w:rsidRDefault="0080417D" w:rsidP="00EA15B0">
      <w:pPr>
        <w:spacing w:line="480" w:lineRule="auto"/>
        <w:jc w:val="center"/>
        <w:rPr>
          <w:b/>
          <w:sz w:val="24"/>
        </w:rPr>
      </w:pPr>
      <w:r w:rsidRPr="0080417D">
        <w:rPr>
          <w:b/>
          <w:sz w:val="24"/>
        </w:rPr>
        <w:t>REFERENCES</w:t>
      </w:r>
    </w:p>
    <w:p w14:paraId="6E013B34" w14:textId="52181C5F" w:rsidR="006B038A" w:rsidRPr="006B038A" w:rsidRDefault="0080417D" w:rsidP="00EA15B0">
      <w:pPr>
        <w:widowControl w:val="0"/>
        <w:autoSpaceDE w:val="0"/>
        <w:autoSpaceDN w:val="0"/>
        <w:adjustRightInd w:val="0"/>
        <w:spacing w:after="240" w:line="480" w:lineRule="auto"/>
        <w:rPr>
          <w:noProof/>
          <w:sz w:val="24"/>
        </w:rPr>
      </w:pPr>
      <w:r w:rsidRPr="0080417D">
        <w:rPr>
          <w:sz w:val="24"/>
        </w:rPr>
        <w:fldChar w:fldCharType="begin" w:fldLock="1"/>
      </w:r>
      <w:r w:rsidRPr="0080417D">
        <w:rPr>
          <w:sz w:val="24"/>
        </w:rPr>
        <w:instrText xml:space="preserve">ADDIN Mendeley Bibliography CSL_BIBLIOGRAPHY </w:instrText>
      </w:r>
      <w:r w:rsidRPr="0080417D">
        <w:rPr>
          <w:sz w:val="24"/>
        </w:rPr>
        <w:fldChar w:fldCharType="separate"/>
      </w:r>
      <w:r w:rsidR="006B038A" w:rsidRPr="006B038A">
        <w:rPr>
          <w:noProof/>
          <w:sz w:val="24"/>
        </w:rPr>
        <w:t>Badr, M.A., S.D. Abou Hussein, W.A. El-Tohamy, and N. Gruda. 2010. Nährstoffaufnahme und Ertrag von Tomaten bei unterschiedlichen Düngungsanwendungsmethoden und Bewässerungsdüngungsstufen in Trockengebieten. Gesunde Pflanzen 62(1): 11–19. doi: 10.1007/s10343-010-0219-5.</w:t>
      </w:r>
    </w:p>
    <w:p w14:paraId="40493C1E"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Baligar, V.C., N.K. Fageria, and Z.L. He. 2001. Nutrient use efficiency in plants. Communications in Soil Science and Plant Analysis 32(7–8): 921–950. doi: 10.1081/CSS-100104098.</w:t>
      </w:r>
    </w:p>
    <w:p w14:paraId="5494190C"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 xml:space="preserve">Bryla, D.R., and R.M.A. Machado. 2011. Comparative effects of nitrogen fertigation and granular fertilizer application on growth and availability of soil nitrogen during establishment of highbush blueberry. Frontiers in Plant Science 2(SEP): 1–8. doi: </w:t>
      </w:r>
      <w:r w:rsidRPr="006B038A">
        <w:rPr>
          <w:noProof/>
          <w:sz w:val="24"/>
        </w:rPr>
        <w:lastRenderedPageBreak/>
        <w:t>10.3389/fpls.2011.00046.</w:t>
      </w:r>
    </w:p>
    <w:p w14:paraId="5091CC82" w14:textId="77777777" w:rsidR="006B038A" w:rsidRPr="005975B9" w:rsidRDefault="006B038A" w:rsidP="00EA15B0">
      <w:pPr>
        <w:widowControl w:val="0"/>
        <w:autoSpaceDE w:val="0"/>
        <w:autoSpaceDN w:val="0"/>
        <w:adjustRightInd w:val="0"/>
        <w:spacing w:after="240" w:line="480" w:lineRule="auto"/>
        <w:rPr>
          <w:noProof/>
          <w:sz w:val="24"/>
          <w:lang w:val="pt-BR"/>
        </w:rPr>
      </w:pPr>
      <w:r w:rsidRPr="006B038A">
        <w:rPr>
          <w:noProof/>
          <w:sz w:val="24"/>
        </w:rPr>
        <w:t xml:space="preserve">Coelho, V.P. de M., K.M. Rosa, P.E.B. Paiva, É.F.A. Moreira, and M. Carvalho. 2018. Fertigation and growth regulator on coffee seedling production in tubes. </w:t>
      </w:r>
      <w:r w:rsidRPr="005975B9">
        <w:rPr>
          <w:noProof/>
          <w:sz w:val="24"/>
          <w:lang w:val="pt-BR"/>
        </w:rPr>
        <w:t>Pesquisa Agropecuaria Tropical 48(4): 350–357. doi: 10.1590/1983-40632018v4852148.</w:t>
      </w:r>
    </w:p>
    <w:p w14:paraId="045F6754" w14:textId="77777777" w:rsidR="006B038A" w:rsidRPr="006B038A" w:rsidRDefault="006B038A" w:rsidP="00EA15B0">
      <w:pPr>
        <w:widowControl w:val="0"/>
        <w:autoSpaceDE w:val="0"/>
        <w:autoSpaceDN w:val="0"/>
        <w:adjustRightInd w:val="0"/>
        <w:spacing w:after="240" w:line="480" w:lineRule="auto"/>
        <w:rPr>
          <w:noProof/>
          <w:sz w:val="24"/>
        </w:rPr>
      </w:pPr>
      <w:r w:rsidRPr="005975B9">
        <w:rPr>
          <w:noProof/>
          <w:sz w:val="24"/>
          <w:lang w:val="pt-BR"/>
        </w:rPr>
        <w:t xml:space="preserve">Dinesh, R., K. Kandiannan, V. Srinivasan, S. Hamza, and V. a. Parthasarathy. </w:t>
      </w:r>
      <w:r w:rsidRPr="006B038A">
        <w:rPr>
          <w:noProof/>
          <w:sz w:val="24"/>
        </w:rPr>
        <w:t>2005. Tree species used as support for black pepper (Piper nigrum L.) cultivation. Focus on Pepper 2(1): 39–47.</w:t>
      </w:r>
    </w:p>
    <w:p w14:paraId="5B0BBBA9"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Dingre, S.K., D.D. Pawar, K.D. Kale, and M.M. Kadam. 2016. Onion seed productivity, nutrient use, and quality response to drip fertigation in semi-arid India. Journal of Plant Nutrition 39(10): 1391–1403. doi: 10.1080/01904167.2016.1161772.</w:t>
      </w:r>
    </w:p>
    <w:p w14:paraId="6C2B1A6F"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Gajaraj, S., C. Fan, M. Lin, and Z. Hu. 2013. Quantitative detection of nitrate in water and wastewater by surface-enhanced Raman spectroscopy. Environmental Monitoring and Assessment 185(7): 5673–5681. doi: 10.1007/s10661-012-2975-4.</w:t>
      </w:r>
    </w:p>
    <w:p w14:paraId="4CA1FE92"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Gandul-Rojas, B., M. Roca, and M.I. Mínguez-Mosquera. 2004. Chlorophyll and carotenoid degradation mediated by thylakoid-associated peroxidative activity in olives (Olea europaea) cv. Hojiblanca. Journal of Plant Physiology 161(5): 499–507. doi: 10.1078/0176-1617-01210.</w:t>
      </w:r>
    </w:p>
    <w:p w14:paraId="7DB016C1"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Haynes, R.J. 1985. Principles of fertilizer use for trickle irrigated crops. Fertilizer Research 6(3): 235–255. doi: 10.1007/BF01048798.</w:t>
      </w:r>
    </w:p>
    <w:p w14:paraId="6765E3A5"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 xml:space="preserve">Hermantor; B.I. Setiawan; S.Hardjoaamidjojo: and M. H. Bintoro. 2003. Effectiveness of Pitcher Fertigation System on Bushes Pepper Crops. Bulletin Keteknikan Pertanianertanian </w:t>
      </w:r>
      <w:r w:rsidRPr="006B038A">
        <w:rPr>
          <w:noProof/>
          <w:sz w:val="24"/>
        </w:rPr>
        <w:lastRenderedPageBreak/>
        <w:t>17(1): 1–7.</w:t>
      </w:r>
    </w:p>
    <w:p w14:paraId="4ADB22C2"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Ishida, H., and A. Makino. 2018. Impacts of autophagy on nitrogen use efficiency in plants. Soil Science and Plant Nutrition 64(1): 100–105. doi: 10.1080/00380768.2017.1412239.</w:t>
      </w:r>
    </w:p>
    <w:p w14:paraId="53D142F1"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Issukindarsyah, E. Sulistyaningsih, D. Indradewa, and E.T.S. Putra. 2021. The effect of ammonium nitrate ratio and support types on the NPK uptake and growth of black pepper (Piper nigrum L.) in field conditions. Poljoprivreda 27(2): 25–33. doi: 10.18047/poljo.27.2.3.</w:t>
      </w:r>
    </w:p>
    <w:p w14:paraId="1E0208EB"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Kachwaya DS. and Js. Chandel DS. 2015. Effect of fertigation on growth , yield , fruit quality and leaf nutrients content of strawberry ( Fragaria × anana ... Indian Journal of agricultural Science 85(10): 71–75.</w:t>
      </w:r>
    </w:p>
    <w:p w14:paraId="4F1CF264"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Kafkafi, U., and J. Tarchitzky. 2011. Fertigation A Tool for Efficient Fertilizer and Water Management. First. IFA, Paris, France and IPI, Horgen, Switzerland, Paris, France.</w:t>
      </w:r>
    </w:p>
    <w:p w14:paraId="248BCA0F"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Kumar, B.M., and A.B.I. Cheeran. 1981. Nutrient Requirements of Pepper Vines Trained on Live and Dead Standards. Agricultural Reseach Journal of Kerala 19(1): 21–26.</w:t>
      </w:r>
    </w:p>
    <w:p w14:paraId="21D37239"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Kumar, B.M., B. Sasikumar, and T.K. Kunhamu. 2021. Agroecological aspects of black pepper (Piper nigrum l.) cultivation in kerala: A review. Agrivita 43(3): 648–664. doi: 10.17503/agrivita.v43i3.3005.</w:t>
      </w:r>
    </w:p>
    <w:p w14:paraId="47D1C734"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Lee, J.G., Y. Chae, Y. Shin, and Y.J. Kim. 2020. Chemical composition and antioxidant capacity of black pepper pericarp. Applied Biological Chemistry 63(1): 1–9. doi: 10.1186/s13765-020-00521-1.</w:t>
      </w:r>
    </w:p>
    <w:p w14:paraId="55D3EF34"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lastRenderedPageBreak/>
        <w:t>Maluin, F.N., M.Z. Hussein, N.N.L. Nik Ibrahim, A. Wayayok, and N. Hashim. 2021. Some emerging opportunities of nanotechnology development for soilless and microgreen farming. Agronomy 11(6): 1–28. doi: 10.3390/agronomy11061213.</w:t>
      </w:r>
    </w:p>
    <w:p w14:paraId="3E8C8B83"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Manoharan, S., S. Balakrishnan, V.P. Menon, L.M. Alias, and A.R. Reena. 2009. Chemopreventive &amp; efficacy of curcumin and piperine during 7,12-dimethylbenz [a]anthracene-induced hamster buccal pouch carcinogenesis. Singapore Medical Journal 50(2): 139–146.</w:t>
      </w:r>
    </w:p>
    <w:p w14:paraId="30D0F077"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Matsuda, H., K. Ninomiya, T. Morikawa, D. Yasuda, I. Yamaguchi, et al. 2008. Protective effects of amide constituents from the fruit of Piper chaba on d-galactosamine/TNF-α-induced cell death in mouse hepatocytes. Bioorganic and Medicinal Chemistry Letters 18(6): 2038–2042. doi: 10.1016/j.bmcl.2008.01.101.</w:t>
      </w:r>
    </w:p>
    <w:p w14:paraId="5AA5D0D5"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Paduit, N., M. Pampolino, T. Maung Aye, and T. Oberthür. 2018. Nutrient Uptake and Distribution in Black Pepper. Better Crops with Plant Food 102(4): 24–27. doi: 10.24047/bc102424.</w:t>
      </w:r>
    </w:p>
    <w:p w14:paraId="26495FC9"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Pfister, B., and S.C. Zeeman. 2016. Formation of starch in plant cells. Cellular and Molecular Life Sciences 73(14): 2781–2807. doi: 10.1007/s00018-016-2250-x.</w:t>
      </w:r>
    </w:p>
    <w:p w14:paraId="67EC64C7"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Qasim, M., I. Ahmad, and T. Ahmad. 2008. Optimizing fertigation frequency for Rosa hybrida L. Pakistan Journal of Botany 40(2): 533–545.</w:t>
      </w:r>
    </w:p>
    <w:p w14:paraId="72E3206C"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Sadarunnisa, S., C. Madhumathi, K.H. Babu, B. Sreenivasulu, and M.R. Krishna. 2010. Effect of fertigation on growth and yield of papaya cv. Red Lady. Acta Horticulturae 851: 395–400. doi: 10.17660/ActaHortic.2010.851.61.</w:t>
      </w:r>
    </w:p>
    <w:p w14:paraId="0E5FD24A"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lastRenderedPageBreak/>
        <w:t>Senthilkumar, M., S. Ganesh, K. Srinivas, and P. Panneerselvam. 2014. Influence of fertigation and consortium of biofertilizer on photosynthesis, chlorophyll content, yield parameters and yield of banana cv. Robusta (AAA). Plant Archives 14(1): 387–391.</w:t>
      </w:r>
    </w:p>
    <w:p w14:paraId="0D130886" w14:textId="77777777" w:rsidR="006B038A" w:rsidRPr="005975B9" w:rsidRDefault="006B038A" w:rsidP="00EA15B0">
      <w:pPr>
        <w:widowControl w:val="0"/>
        <w:autoSpaceDE w:val="0"/>
        <w:autoSpaceDN w:val="0"/>
        <w:adjustRightInd w:val="0"/>
        <w:spacing w:after="240" w:line="480" w:lineRule="auto"/>
        <w:rPr>
          <w:noProof/>
          <w:sz w:val="24"/>
          <w:lang w:val="pt-BR"/>
        </w:rPr>
      </w:pPr>
      <w:r w:rsidRPr="006B038A">
        <w:rPr>
          <w:noProof/>
          <w:sz w:val="24"/>
        </w:rPr>
        <w:t xml:space="preserve">Shigvan, K.Y., R.G. Khandekar, P.C. Haldavnekar, V.G. Salvi, and B.R. Salvi. 2023. Effect of water soluble fertilizers on yield and economics of bush pepper ( Piper nigrum L .) under agro-climatic conditions of Konkan region of Maharashtra. </w:t>
      </w:r>
      <w:r w:rsidRPr="005975B9">
        <w:rPr>
          <w:noProof/>
          <w:sz w:val="24"/>
          <w:lang w:val="pt-BR"/>
        </w:rPr>
        <w:t>12(3): 467–470.</w:t>
      </w:r>
    </w:p>
    <w:p w14:paraId="2E3AB387" w14:textId="77777777" w:rsidR="006B038A" w:rsidRPr="006B038A" w:rsidRDefault="006B038A" w:rsidP="00EA15B0">
      <w:pPr>
        <w:widowControl w:val="0"/>
        <w:autoSpaceDE w:val="0"/>
        <w:autoSpaceDN w:val="0"/>
        <w:adjustRightInd w:val="0"/>
        <w:spacing w:after="240" w:line="480" w:lineRule="auto"/>
        <w:rPr>
          <w:noProof/>
          <w:sz w:val="24"/>
        </w:rPr>
      </w:pPr>
      <w:r w:rsidRPr="005975B9">
        <w:rPr>
          <w:noProof/>
          <w:sz w:val="24"/>
          <w:lang w:val="pt-BR"/>
        </w:rPr>
        <w:t xml:space="preserve">Da Silva Pereira, L., E.M. Da Silva, J.J. De Jesus Lacerda, R.F. Ratke, C.J.G. De Souza Lima, et al. 2020. </w:t>
      </w:r>
      <w:r w:rsidRPr="006B038A">
        <w:rPr>
          <w:noProof/>
          <w:sz w:val="24"/>
        </w:rPr>
        <w:t>Phytotechnical parameters and yield of watermelon plants under different irrigation and nitrogen levels. Comunicata Scientiae 11(January). doi: 10.14295/cs.v11i0.3153.</w:t>
      </w:r>
    </w:p>
    <w:p w14:paraId="1D061A63"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Singh, A., D. Singh, L. Bhatt, and P.K. Singh. 2022. Effect of fertigation and scheduling on growth attributes of cucumber under polyhouse. 11(3): 1718–1723.</w:t>
      </w:r>
    </w:p>
    <w:p w14:paraId="0E2F015D"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Sivaraman, K., K. Kandiannan, K. V Peter, and C.K. Thankamani. 1999. Agronomy of Black Pepper - A review. Journal of Spices and Aromatic Crops 8: 1–18.</w:t>
      </w:r>
    </w:p>
    <w:p w14:paraId="3C540582"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Srivastava, A.K., and V.K. Singh. 2017. European Journal of Biological Research Biological action of Piper nigrum-the king of spices. European Journal of Biological Research 7(3): 223–233. http://dx.doi.org/10.5281/zenodo.839039.</w:t>
      </w:r>
    </w:p>
    <w:p w14:paraId="7E6412F5"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Tiwari, P., D. Singh, and M.M. Singh. 2008. Anti- Trichomonas activity of Sapindus saponins, a candidate for development as microbicidal contraceptive. Journal of Antimicrobial Chemotherapy 62(3): 526–534. doi: 10.1093/jac/dkn223.</w:t>
      </w:r>
    </w:p>
    <w:p w14:paraId="60382CD3" w14:textId="77777777" w:rsidR="006B038A" w:rsidRPr="006B038A" w:rsidRDefault="006B038A" w:rsidP="00EA15B0">
      <w:pPr>
        <w:widowControl w:val="0"/>
        <w:autoSpaceDE w:val="0"/>
        <w:autoSpaceDN w:val="0"/>
        <w:adjustRightInd w:val="0"/>
        <w:spacing w:after="240" w:line="480" w:lineRule="auto"/>
        <w:rPr>
          <w:noProof/>
          <w:sz w:val="24"/>
        </w:rPr>
      </w:pPr>
      <w:r w:rsidRPr="006B038A">
        <w:rPr>
          <w:noProof/>
          <w:sz w:val="24"/>
        </w:rPr>
        <w:t xml:space="preserve">Xu, H. lian, L. Gauthier, and A. Gosselin. 1995. Effects of fertigation management on growth </w:t>
      </w:r>
      <w:r w:rsidRPr="006B038A">
        <w:rPr>
          <w:noProof/>
          <w:sz w:val="24"/>
        </w:rPr>
        <w:lastRenderedPageBreak/>
        <w:t>and photosynthesis of tomato plants grown in peat, rockwool and NFT. Scientia Horticulturae 63(1–2): 11–20. doi: 10.1016/0304-4238(95)00791-Q.</w:t>
      </w:r>
    </w:p>
    <w:p w14:paraId="290AB0E6" w14:textId="661C832D" w:rsidR="0080417D" w:rsidRPr="0080417D" w:rsidRDefault="0080417D" w:rsidP="00EA15B0">
      <w:pPr>
        <w:widowControl w:val="0"/>
        <w:autoSpaceDE w:val="0"/>
        <w:autoSpaceDN w:val="0"/>
        <w:adjustRightInd w:val="0"/>
        <w:spacing w:after="240" w:line="480" w:lineRule="auto"/>
        <w:rPr>
          <w:sz w:val="24"/>
        </w:rPr>
      </w:pPr>
      <w:r w:rsidRPr="0080417D">
        <w:rPr>
          <w:sz w:val="24"/>
        </w:rPr>
        <w:fldChar w:fldCharType="end"/>
      </w:r>
      <w:r w:rsidRPr="0080417D">
        <w:rPr>
          <w:sz w:val="24"/>
        </w:rPr>
        <w:br w:type="page"/>
      </w:r>
    </w:p>
    <w:p w14:paraId="1A312752" w14:textId="77777777" w:rsidR="0080417D" w:rsidRPr="0080417D" w:rsidRDefault="0080417D" w:rsidP="00EA15B0">
      <w:pPr>
        <w:autoSpaceDE w:val="0"/>
        <w:autoSpaceDN w:val="0"/>
        <w:adjustRightInd w:val="0"/>
        <w:spacing w:line="480" w:lineRule="auto"/>
        <w:jc w:val="center"/>
        <w:rPr>
          <w:b/>
          <w:sz w:val="24"/>
        </w:rPr>
      </w:pPr>
      <w:r w:rsidRPr="0080417D">
        <w:rPr>
          <w:b/>
          <w:sz w:val="24"/>
        </w:rPr>
        <w:lastRenderedPageBreak/>
        <w:t>Tables and Figures</w:t>
      </w:r>
    </w:p>
    <w:p w14:paraId="6ABE3E5E" w14:textId="77777777" w:rsidR="0080417D" w:rsidRPr="0080417D" w:rsidRDefault="0080417D" w:rsidP="00EA15B0">
      <w:pPr>
        <w:spacing w:line="480" w:lineRule="auto"/>
        <w:jc w:val="left"/>
        <w:rPr>
          <w:rFonts w:eastAsia="Tahoma"/>
          <w:sz w:val="24"/>
        </w:rPr>
      </w:pPr>
      <w:r w:rsidRPr="0080417D">
        <w:rPr>
          <w:rFonts w:eastAsia="Tahoma"/>
          <w:b/>
          <w:bCs/>
          <w:sz w:val="24"/>
        </w:rPr>
        <w:t>Table 1</w:t>
      </w:r>
      <w:r w:rsidRPr="0080417D">
        <w:rPr>
          <w:rFonts w:eastAsia="Tahoma"/>
          <w:sz w:val="24"/>
        </w:rPr>
        <w:t>. Treatment Combination in the sub plot</w:t>
      </w:r>
    </w:p>
    <w:tbl>
      <w:tblPr>
        <w:tblStyle w:val="TableGrid"/>
        <w:tblW w:w="820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728"/>
        <w:gridCol w:w="236"/>
        <w:gridCol w:w="854"/>
        <w:gridCol w:w="1076"/>
        <w:gridCol w:w="1032"/>
        <w:gridCol w:w="3274"/>
      </w:tblGrid>
      <w:tr w:rsidR="0080417D" w:rsidRPr="0080417D" w14:paraId="7ABC6402" w14:textId="77777777" w:rsidTr="006E4B76">
        <w:trPr>
          <w:trHeight w:val="79"/>
          <w:jc w:val="center"/>
        </w:trPr>
        <w:tc>
          <w:tcPr>
            <w:tcW w:w="8200" w:type="dxa"/>
            <w:gridSpan w:val="6"/>
          </w:tcPr>
          <w:p w14:paraId="1F6B843A" w14:textId="77777777" w:rsidR="0080417D" w:rsidRPr="0080417D" w:rsidRDefault="0080417D" w:rsidP="00EA15B0">
            <w:pPr>
              <w:spacing w:line="480" w:lineRule="auto"/>
              <w:jc w:val="center"/>
              <w:rPr>
                <w:rFonts w:eastAsia="Tahoma"/>
                <w:sz w:val="24"/>
              </w:rPr>
            </w:pPr>
            <w:r w:rsidRPr="0080417D">
              <w:rPr>
                <w:rFonts w:eastAsia="Tahoma"/>
                <w:sz w:val="24"/>
              </w:rPr>
              <w:t>Sub plot</w:t>
            </w:r>
          </w:p>
        </w:tc>
      </w:tr>
      <w:tr w:rsidR="0080417D" w:rsidRPr="0080417D" w14:paraId="5258CB3E" w14:textId="77777777" w:rsidTr="006E4B76">
        <w:trPr>
          <w:trHeight w:val="363"/>
          <w:jc w:val="center"/>
        </w:trPr>
        <w:tc>
          <w:tcPr>
            <w:tcW w:w="1728" w:type="dxa"/>
          </w:tcPr>
          <w:p w14:paraId="285590BF" w14:textId="77777777" w:rsidR="0080417D" w:rsidRPr="0080417D" w:rsidRDefault="0080417D" w:rsidP="00EA15B0">
            <w:pPr>
              <w:spacing w:line="480" w:lineRule="auto"/>
              <w:jc w:val="center"/>
              <w:rPr>
                <w:rFonts w:eastAsia="Tahoma"/>
                <w:sz w:val="24"/>
              </w:rPr>
            </w:pPr>
            <w:r w:rsidRPr="0080417D">
              <w:rPr>
                <w:rFonts w:eastAsia="Tahoma"/>
                <w:sz w:val="24"/>
              </w:rPr>
              <w:t>Fertilizer methode</w:t>
            </w:r>
          </w:p>
        </w:tc>
        <w:tc>
          <w:tcPr>
            <w:tcW w:w="236" w:type="dxa"/>
          </w:tcPr>
          <w:p w14:paraId="759EB824" w14:textId="77777777" w:rsidR="0080417D" w:rsidRPr="0080417D" w:rsidRDefault="0080417D" w:rsidP="00EA15B0">
            <w:pPr>
              <w:spacing w:line="480" w:lineRule="auto"/>
              <w:jc w:val="center"/>
              <w:rPr>
                <w:rFonts w:eastAsia="Tahoma"/>
                <w:sz w:val="24"/>
              </w:rPr>
            </w:pPr>
          </w:p>
        </w:tc>
        <w:tc>
          <w:tcPr>
            <w:tcW w:w="2962" w:type="dxa"/>
            <w:gridSpan w:val="3"/>
            <w:vAlign w:val="center"/>
          </w:tcPr>
          <w:p w14:paraId="650B253A" w14:textId="77777777" w:rsidR="0080417D" w:rsidRPr="0080417D" w:rsidRDefault="0080417D" w:rsidP="00EA15B0">
            <w:pPr>
              <w:spacing w:line="480" w:lineRule="auto"/>
              <w:jc w:val="center"/>
              <w:rPr>
                <w:rFonts w:eastAsia="Tahoma"/>
                <w:sz w:val="24"/>
              </w:rPr>
            </w:pPr>
            <w:r w:rsidRPr="0080417D">
              <w:rPr>
                <w:rFonts w:eastAsia="Tahoma"/>
                <w:sz w:val="24"/>
              </w:rPr>
              <w:t>Nutrient doses/ plant</w:t>
            </w:r>
          </w:p>
        </w:tc>
        <w:tc>
          <w:tcPr>
            <w:tcW w:w="3274" w:type="dxa"/>
          </w:tcPr>
          <w:p w14:paraId="77A00E7D" w14:textId="77777777" w:rsidR="0080417D" w:rsidRPr="0080417D" w:rsidRDefault="0080417D" w:rsidP="00EA15B0">
            <w:pPr>
              <w:spacing w:line="480" w:lineRule="auto"/>
              <w:jc w:val="center"/>
              <w:rPr>
                <w:rFonts w:eastAsia="Tahoma"/>
                <w:sz w:val="24"/>
              </w:rPr>
            </w:pPr>
            <w:r w:rsidRPr="0080417D">
              <w:rPr>
                <w:rFonts w:eastAsia="Tahoma"/>
                <w:sz w:val="24"/>
              </w:rPr>
              <w:t>Tendril kept after pruning (pc)</w:t>
            </w:r>
          </w:p>
        </w:tc>
      </w:tr>
      <w:tr w:rsidR="0080417D" w:rsidRPr="0080417D" w14:paraId="1648C944" w14:textId="77777777" w:rsidTr="006E4B76">
        <w:trPr>
          <w:trHeight w:val="317"/>
          <w:jc w:val="center"/>
        </w:trPr>
        <w:tc>
          <w:tcPr>
            <w:tcW w:w="1728" w:type="dxa"/>
          </w:tcPr>
          <w:p w14:paraId="3379F0DA" w14:textId="77777777" w:rsidR="0080417D" w:rsidRPr="0080417D" w:rsidRDefault="0080417D" w:rsidP="00EA15B0">
            <w:pPr>
              <w:spacing w:line="480" w:lineRule="auto"/>
              <w:jc w:val="center"/>
              <w:rPr>
                <w:rFonts w:eastAsia="Tahoma"/>
                <w:sz w:val="24"/>
              </w:rPr>
            </w:pPr>
            <w:r w:rsidRPr="0080417D">
              <w:rPr>
                <w:rFonts w:eastAsia="Tahoma"/>
                <w:sz w:val="24"/>
              </w:rPr>
              <w:t>Conventional (C)</w:t>
            </w:r>
          </w:p>
        </w:tc>
        <w:tc>
          <w:tcPr>
            <w:tcW w:w="1090" w:type="dxa"/>
            <w:gridSpan w:val="2"/>
          </w:tcPr>
          <w:p w14:paraId="6819A12D" w14:textId="77777777" w:rsidR="0080417D" w:rsidRPr="0080417D" w:rsidRDefault="0080417D" w:rsidP="00EA15B0">
            <w:pPr>
              <w:spacing w:line="480" w:lineRule="auto"/>
              <w:jc w:val="center"/>
              <w:rPr>
                <w:rFonts w:eastAsia="Tahoma"/>
                <w:sz w:val="24"/>
              </w:rPr>
            </w:pPr>
            <w:r w:rsidRPr="0080417D">
              <w:rPr>
                <w:rFonts w:eastAsia="Tahoma"/>
                <w:sz w:val="24"/>
              </w:rPr>
              <w:t>Urea (g)</w:t>
            </w:r>
          </w:p>
        </w:tc>
        <w:tc>
          <w:tcPr>
            <w:tcW w:w="1076" w:type="dxa"/>
          </w:tcPr>
          <w:p w14:paraId="3A492E37" w14:textId="1437D53E" w:rsidR="0080417D" w:rsidRPr="0080417D" w:rsidRDefault="0080417D" w:rsidP="00EA15B0">
            <w:pPr>
              <w:spacing w:line="480" w:lineRule="auto"/>
              <w:jc w:val="center"/>
              <w:rPr>
                <w:rFonts w:eastAsia="Tahoma"/>
                <w:sz w:val="24"/>
              </w:rPr>
            </w:pPr>
            <w:r w:rsidRPr="0080417D">
              <w:rPr>
                <w:rFonts w:eastAsia="Tahoma"/>
                <w:sz w:val="24"/>
              </w:rPr>
              <w:t>SP</w:t>
            </w:r>
            <w:r w:rsidR="008848E8">
              <w:rPr>
                <w:rFonts w:eastAsia="Tahoma"/>
                <w:sz w:val="24"/>
              </w:rPr>
              <w:t>-</w:t>
            </w:r>
            <w:r w:rsidRPr="0080417D">
              <w:rPr>
                <w:rFonts w:eastAsia="Tahoma"/>
                <w:sz w:val="24"/>
              </w:rPr>
              <w:t>36 (g)</w:t>
            </w:r>
          </w:p>
        </w:tc>
        <w:tc>
          <w:tcPr>
            <w:tcW w:w="1032" w:type="dxa"/>
          </w:tcPr>
          <w:p w14:paraId="247EB8EB" w14:textId="5A30E079" w:rsidR="0080417D" w:rsidRPr="0080417D" w:rsidRDefault="0080417D" w:rsidP="00EA15B0">
            <w:pPr>
              <w:spacing w:line="480" w:lineRule="auto"/>
              <w:jc w:val="center"/>
              <w:rPr>
                <w:rFonts w:eastAsia="Tahoma"/>
                <w:sz w:val="24"/>
              </w:rPr>
            </w:pPr>
            <w:r w:rsidRPr="0080417D">
              <w:rPr>
                <w:rFonts w:eastAsia="Tahoma"/>
                <w:sz w:val="24"/>
              </w:rPr>
              <w:t>K</w:t>
            </w:r>
            <w:r w:rsidR="008848E8">
              <w:rPr>
                <w:rFonts w:eastAsia="Tahoma"/>
                <w:sz w:val="24"/>
              </w:rPr>
              <w:t>C</w:t>
            </w:r>
            <w:r w:rsidRPr="0080417D">
              <w:rPr>
                <w:rFonts w:eastAsia="Tahoma"/>
                <w:sz w:val="24"/>
              </w:rPr>
              <w:t xml:space="preserve">l (g) </w:t>
            </w:r>
          </w:p>
        </w:tc>
        <w:tc>
          <w:tcPr>
            <w:tcW w:w="3274" w:type="dxa"/>
          </w:tcPr>
          <w:p w14:paraId="2C88C70B" w14:textId="77777777" w:rsidR="0080417D" w:rsidRPr="0080417D" w:rsidRDefault="0080417D" w:rsidP="00EA15B0">
            <w:pPr>
              <w:spacing w:line="480" w:lineRule="auto"/>
              <w:jc w:val="center"/>
              <w:rPr>
                <w:rFonts w:eastAsia="Tahoma"/>
                <w:sz w:val="24"/>
              </w:rPr>
            </w:pPr>
          </w:p>
        </w:tc>
      </w:tr>
      <w:tr w:rsidR="0080417D" w:rsidRPr="0080417D" w14:paraId="6D6F7227" w14:textId="77777777" w:rsidTr="006E4B76">
        <w:trPr>
          <w:trHeight w:val="279"/>
          <w:jc w:val="center"/>
        </w:trPr>
        <w:tc>
          <w:tcPr>
            <w:tcW w:w="1728" w:type="dxa"/>
          </w:tcPr>
          <w:p w14:paraId="015DE822" w14:textId="77777777" w:rsidR="0080417D" w:rsidRPr="0080417D" w:rsidRDefault="0080417D" w:rsidP="00EA15B0">
            <w:pPr>
              <w:spacing w:line="480" w:lineRule="auto"/>
              <w:jc w:val="center"/>
              <w:rPr>
                <w:rFonts w:eastAsia="Tahoma"/>
                <w:sz w:val="24"/>
              </w:rPr>
            </w:pPr>
            <w:r w:rsidRPr="0080417D">
              <w:rPr>
                <w:rFonts w:eastAsia="Tahoma"/>
                <w:sz w:val="24"/>
              </w:rPr>
              <w:t>C1</w:t>
            </w:r>
          </w:p>
        </w:tc>
        <w:tc>
          <w:tcPr>
            <w:tcW w:w="1090" w:type="dxa"/>
            <w:gridSpan w:val="2"/>
            <w:vMerge w:val="restart"/>
            <w:vAlign w:val="center"/>
          </w:tcPr>
          <w:p w14:paraId="0A9F1D32" w14:textId="77777777" w:rsidR="0080417D" w:rsidRPr="0080417D" w:rsidRDefault="0080417D" w:rsidP="00EA15B0">
            <w:pPr>
              <w:spacing w:line="480" w:lineRule="auto"/>
              <w:jc w:val="center"/>
              <w:rPr>
                <w:rFonts w:eastAsia="Tahoma"/>
                <w:sz w:val="24"/>
              </w:rPr>
            </w:pPr>
            <w:r w:rsidRPr="0080417D">
              <w:rPr>
                <w:rFonts w:eastAsia="Tahoma"/>
                <w:sz w:val="24"/>
              </w:rPr>
              <w:t>200</w:t>
            </w:r>
          </w:p>
        </w:tc>
        <w:tc>
          <w:tcPr>
            <w:tcW w:w="1076" w:type="dxa"/>
            <w:vMerge w:val="restart"/>
            <w:vAlign w:val="center"/>
          </w:tcPr>
          <w:p w14:paraId="152FCD87" w14:textId="77777777" w:rsidR="0080417D" w:rsidRPr="0080417D" w:rsidRDefault="0080417D" w:rsidP="00EA15B0">
            <w:pPr>
              <w:spacing w:line="480" w:lineRule="auto"/>
              <w:jc w:val="center"/>
              <w:rPr>
                <w:rFonts w:eastAsia="Tahoma"/>
                <w:sz w:val="24"/>
              </w:rPr>
            </w:pPr>
            <w:r w:rsidRPr="0080417D">
              <w:rPr>
                <w:rFonts w:eastAsia="Tahoma"/>
                <w:sz w:val="24"/>
              </w:rPr>
              <w:t>96</w:t>
            </w:r>
          </w:p>
        </w:tc>
        <w:tc>
          <w:tcPr>
            <w:tcW w:w="1032" w:type="dxa"/>
            <w:vMerge w:val="restart"/>
            <w:vAlign w:val="center"/>
          </w:tcPr>
          <w:p w14:paraId="65EC6229" w14:textId="77777777" w:rsidR="0080417D" w:rsidRPr="0080417D" w:rsidRDefault="0080417D" w:rsidP="00EA15B0">
            <w:pPr>
              <w:spacing w:line="480" w:lineRule="auto"/>
              <w:jc w:val="center"/>
              <w:rPr>
                <w:rFonts w:eastAsia="Tahoma"/>
                <w:sz w:val="24"/>
              </w:rPr>
            </w:pPr>
            <w:r w:rsidRPr="0080417D">
              <w:rPr>
                <w:rFonts w:eastAsia="Tahoma"/>
                <w:sz w:val="24"/>
              </w:rPr>
              <w:t>40</w:t>
            </w:r>
          </w:p>
        </w:tc>
        <w:tc>
          <w:tcPr>
            <w:tcW w:w="3274" w:type="dxa"/>
          </w:tcPr>
          <w:p w14:paraId="387EA43C" w14:textId="77777777" w:rsidR="0080417D" w:rsidRPr="0080417D" w:rsidRDefault="0080417D" w:rsidP="00EA15B0">
            <w:pPr>
              <w:spacing w:line="480" w:lineRule="auto"/>
              <w:jc w:val="center"/>
              <w:rPr>
                <w:rFonts w:eastAsia="Tahoma"/>
                <w:sz w:val="24"/>
              </w:rPr>
            </w:pPr>
            <w:r w:rsidRPr="0080417D">
              <w:rPr>
                <w:rFonts w:eastAsia="Tahoma"/>
                <w:sz w:val="24"/>
              </w:rPr>
              <w:t>2</w:t>
            </w:r>
          </w:p>
        </w:tc>
      </w:tr>
      <w:tr w:rsidR="0080417D" w:rsidRPr="0080417D" w14:paraId="0D88FFD8" w14:textId="77777777" w:rsidTr="006E4B76">
        <w:trPr>
          <w:trHeight w:val="273"/>
          <w:jc w:val="center"/>
        </w:trPr>
        <w:tc>
          <w:tcPr>
            <w:tcW w:w="1728" w:type="dxa"/>
          </w:tcPr>
          <w:p w14:paraId="677B32A2" w14:textId="77777777" w:rsidR="0080417D" w:rsidRPr="0080417D" w:rsidRDefault="0080417D" w:rsidP="00EA15B0">
            <w:pPr>
              <w:spacing w:line="480" w:lineRule="auto"/>
              <w:jc w:val="center"/>
              <w:rPr>
                <w:rFonts w:eastAsia="Tahoma"/>
                <w:sz w:val="24"/>
              </w:rPr>
            </w:pPr>
            <w:r w:rsidRPr="0080417D">
              <w:rPr>
                <w:rFonts w:eastAsia="Tahoma"/>
                <w:sz w:val="24"/>
              </w:rPr>
              <w:t>C2</w:t>
            </w:r>
          </w:p>
        </w:tc>
        <w:tc>
          <w:tcPr>
            <w:tcW w:w="1090" w:type="dxa"/>
            <w:gridSpan w:val="2"/>
            <w:vMerge/>
          </w:tcPr>
          <w:p w14:paraId="7C52636A" w14:textId="77777777" w:rsidR="0080417D" w:rsidRPr="0080417D" w:rsidRDefault="0080417D" w:rsidP="00EA15B0">
            <w:pPr>
              <w:spacing w:line="480" w:lineRule="auto"/>
              <w:jc w:val="center"/>
              <w:rPr>
                <w:rFonts w:eastAsia="Tahoma"/>
                <w:sz w:val="24"/>
              </w:rPr>
            </w:pPr>
          </w:p>
        </w:tc>
        <w:tc>
          <w:tcPr>
            <w:tcW w:w="1076" w:type="dxa"/>
            <w:vMerge/>
          </w:tcPr>
          <w:p w14:paraId="7FBCCF4B" w14:textId="77777777" w:rsidR="0080417D" w:rsidRPr="0080417D" w:rsidRDefault="0080417D" w:rsidP="00EA15B0">
            <w:pPr>
              <w:spacing w:line="480" w:lineRule="auto"/>
              <w:jc w:val="center"/>
              <w:rPr>
                <w:rFonts w:eastAsia="Tahoma"/>
                <w:sz w:val="24"/>
              </w:rPr>
            </w:pPr>
          </w:p>
        </w:tc>
        <w:tc>
          <w:tcPr>
            <w:tcW w:w="1032" w:type="dxa"/>
            <w:vMerge/>
          </w:tcPr>
          <w:p w14:paraId="09695EC5" w14:textId="77777777" w:rsidR="0080417D" w:rsidRPr="0080417D" w:rsidRDefault="0080417D" w:rsidP="00EA15B0">
            <w:pPr>
              <w:spacing w:line="480" w:lineRule="auto"/>
              <w:jc w:val="center"/>
              <w:rPr>
                <w:rFonts w:eastAsia="Tahoma"/>
                <w:sz w:val="24"/>
              </w:rPr>
            </w:pPr>
          </w:p>
        </w:tc>
        <w:tc>
          <w:tcPr>
            <w:tcW w:w="3274" w:type="dxa"/>
          </w:tcPr>
          <w:p w14:paraId="2A655C0C" w14:textId="77777777" w:rsidR="0080417D" w:rsidRPr="0080417D" w:rsidRDefault="0080417D" w:rsidP="00EA15B0">
            <w:pPr>
              <w:spacing w:line="480" w:lineRule="auto"/>
              <w:jc w:val="center"/>
              <w:rPr>
                <w:rFonts w:eastAsia="Tahoma"/>
                <w:sz w:val="24"/>
              </w:rPr>
            </w:pPr>
            <w:r w:rsidRPr="0080417D">
              <w:rPr>
                <w:rFonts w:eastAsia="Tahoma"/>
                <w:sz w:val="24"/>
              </w:rPr>
              <w:t>4</w:t>
            </w:r>
          </w:p>
        </w:tc>
      </w:tr>
      <w:tr w:rsidR="0080417D" w:rsidRPr="0080417D" w14:paraId="2AA81921" w14:textId="77777777" w:rsidTr="006E4B76">
        <w:trPr>
          <w:trHeight w:val="253"/>
          <w:jc w:val="center"/>
        </w:trPr>
        <w:tc>
          <w:tcPr>
            <w:tcW w:w="1728" w:type="dxa"/>
          </w:tcPr>
          <w:p w14:paraId="5BCBBFE2" w14:textId="77777777" w:rsidR="0080417D" w:rsidRPr="0080417D" w:rsidRDefault="0080417D" w:rsidP="00EA15B0">
            <w:pPr>
              <w:spacing w:line="480" w:lineRule="auto"/>
              <w:jc w:val="center"/>
              <w:rPr>
                <w:rFonts w:eastAsia="Tahoma"/>
                <w:sz w:val="24"/>
              </w:rPr>
            </w:pPr>
            <w:r w:rsidRPr="0080417D">
              <w:rPr>
                <w:rFonts w:eastAsia="Tahoma"/>
                <w:sz w:val="24"/>
              </w:rPr>
              <w:t>C3</w:t>
            </w:r>
          </w:p>
        </w:tc>
        <w:tc>
          <w:tcPr>
            <w:tcW w:w="1090" w:type="dxa"/>
            <w:gridSpan w:val="2"/>
            <w:vMerge/>
          </w:tcPr>
          <w:p w14:paraId="328D26B5" w14:textId="77777777" w:rsidR="0080417D" w:rsidRPr="0080417D" w:rsidRDefault="0080417D" w:rsidP="00EA15B0">
            <w:pPr>
              <w:spacing w:line="480" w:lineRule="auto"/>
              <w:jc w:val="center"/>
              <w:rPr>
                <w:rFonts w:eastAsia="Tahoma"/>
                <w:sz w:val="24"/>
              </w:rPr>
            </w:pPr>
          </w:p>
        </w:tc>
        <w:tc>
          <w:tcPr>
            <w:tcW w:w="1076" w:type="dxa"/>
            <w:vMerge/>
          </w:tcPr>
          <w:p w14:paraId="6C12ACEB" w14:textId="77777777" w:rsidR="0080417D" w:rsidRPr="0080417D" w:rsidRDefault="0080417D" w:rsidP="00EA15B0">
            <w:pPr>
              <w:spacing w:line="480" w:lineRule="auto"/>
              <w:jc w:val="center"/>
              <w:rPr>
                <w:rFonts w:eastAsia="Tahoma"/>
                <w:sz w:val="24"/>
              </w:rPr>
            </w:pPr>
          </w:p>
        </w:tc>
        <w:tc>
          <w:tcPr>
            <w:tcW w:w="1032" w:type="dxa"/>
            <w:vMerge/>
          </w:tcPr>
          <w:p w14:paraId="238091EF" w14:textId="77777777" w:rsidR="0080417D" w:rsidRPr="0080417D" w:rsidRDefault="0080417D" w:rsidP="00EA15B0">
            <w:pPr>
              <w:spacing w:line="480" w:lineRule="auto"/>
              <w:jc w:val="center"/>
              <w:rPr>
                <w:rFonts w:eastAsia="Tahoma"/>
                <w:sz w:val="24"/>
              </w:rPr>
            </w:pPr>
          </w:p>
        </w:tc>
        <w:tc>
          <w:tcPr>
            <w:tcW w:w="3274" w:type="dxa"/>
          </w:tcPr>
          <w:p w14:paraId="166B3A4B" w14:textId="77777777" w:rsidR="0080417D" w:rsidRPr="0080417D" w:rsidRDefault="0080417D" w:rsidP="00EA15B0">
            <w:pPr>
              <w:spacing w:line="480" w:lineRule="auto"/>
              <w:jc w:val="center"/>
              <w:rPr>
                <w:rFonts w:eastAsia="Tahoma"/>
                <w:sz w:val="24"/>
              </w:rPr>
            </w:pPr>
            <w:r w:rsidRPr="0080417D">
              <w:rPr>
                <w:rFonts w:eastAsia="Tahoma"/>
                <w:sz w:val="24"/>
              </w:rPr>
              <w:t>6</w:t>
            </w:r>
          </w:p>
        </w:tc>
      </w:tr>
      <w:tr w:rsidR="0080417D" w:rsidRPr="0080417D" w14:paraId="6FCB0A7E" w14:textId="77777777" w:rsidTr="006E4B76">
        <w:trPr>
          <w:trHeight w:val="379"/>
          <w:jc w:val="center"/>
        </w:trPr>
        <w:tc>
          <w:tcPr>
            <w:tcW w:w="1728" w:type="dxa"/>
          </w:tcPr>
          <w:p w14:paraId="0DD8BE37" w14:textId="77777777" w:rsidR="0080417D" w:rsidRPr="0080417D" w:rsidRDefault="0080417D" w:rsidP="00EA15B0">
            <w:pPr>
              <w:spacing w:line="480" w:lineRule="auto"/>
              <w:jc w:val="center"/>
              <w:rPr>
                <w:rFonts w:eastAsia="Tahoma"/>
                <w:sz w:val="24"/>
              </w:rPr>
            </w:pPr>
            <w:r w:rsidRPr="0080417D">
              <w:rPr>
                <w:rFonts w:eastAsia="Tahoma"/>
                <w:sz w:val="24"/>
              </w:rPr>
              <w:t>Fertigation (F)</w:t>
            </w:r>
          </w:p>
        </w:tc>
        <w:tc>
          <w:tcPr>
            <w:tcW w:w="1090" w:type="dxa"/>
            <w:gridSpan w:val="2"/>
          </w:tcPr>
          <w:p w14:paraId="4F05F26F" w14:textId="77777777" w:rsidR="0080417D" w:rsidRPr="0080417D" w:rsidRDefault="0080417D" w:rsidP="00EA15B0">
            <w:pPr>
              <w:spacing w:line="480" w:lineRule="auto"/>
              <w:jc w:val="center"/>
              <w:rPr>
                <w:rFonts w:eastAsia="Tahoma"/>
                <w:sz w:val="24"/>
              </w:rPr>
            </w:pPr>
            <w:r w:rsidRPr="0080417D">
              <w:rPr>
                <w:sz w:val="24"/>
              </w:rPr>
              <w:t>Urea (g)</w:t>
            </w:r>
          </w:p>
        </w:tc>
        <w:tc>
          <w:tcPr>
            <w:tcW w:w="1076" w:type="dxa"/>
          </w:tcPr>
          <w:p w14:paraId="32327DD7" w14:textId="20205A60" w:rsidR="0080417D" w:rsidRPr="0080417D" w:rsidRDefault="0080417D" w:rsidP="00EA15B0">
            <w:pPr>
              <w:spacing w:line="480" w:lineRule="auto"/>
              <w:jc w:val="center"/>
              <w:rPr>
                <w:rFonts w:eastAsia="Tahoma"/>
                <w:sz w:val="24"/>
              </w:rPr>
            </w:pPr>
            <w:r w:rsidRPr="0080417D">
              <w:rPr>
                <w:sz w:val="24"/>
              </w:rPr>
              <w:t>SP</w:t>
            </w:r>
            <w:r w:rsidR="008848E8">
              <w:rPr>
                <w:sz w:val="24"/>
              </w:rPr>
              <w:t>-</w:t>
            </w:r>
            <w:r w:rsidRPr="0080417D">
              <w:rPr>
                <w:sz w:val="24"/>
              </w:rPr>
              <w:t>36 (g)</w:t>
            </w:r>
          </w:p>
        </w:tc>
        <w:tc>
          <w:tcPr>
            <w:tcW w:w="1032" w:type="dxa"/>
          </w:tcPr>
          <w:p w14:paraId="56128210" w14:textId="77777777" w:rsidR="0080417D" w:rsidRPr="0080417D" w:rsidRDefault="0080417D" w:rsidP="00EA15B0">
            <w:pPr>
              <w:spacing w:line="480" w:lineRule="auto"/>
              <w:jc w:val="center"/>
              <w:rPr>
                <w:rFonts w:eastAsia="Tahoma"/>
                <w:sz w:val="24"/>
              </w:rPr>
            </w:pPr>
            <w:r w:rsidRPr="0080417D">
              <w:rPr>
                <w:sz w:val="24"/>
              </w:rPr>
              <w:t xml:space="preserve">Kcl (g) </w:t>
            </w:r>
          </w:p>
        </w:tc>
        <w:tc>
          <w:tcPr>
            <w:tcW w:w="3274" w:type="dxa"/>
          </w:tcPr>
          <w:p w14:paraId="1F147B4D" w14:textId="77777777" w:rsidR="0080417D" w:rsidRPr="0080417D" w:rsidRDefault="0080417D" w:rsidP="00EA15B0">
            <w:pPr>
              <w:spacing w:line="480" w:lineRule="auto"/>
              <w:jc w:val="center"/>
              <w:rPr>
                <w:rFonts w:eastAsia="Tahoma"/>
                <w:sz w:val="24"/>
              </w:rPr>
            </w:pPr>
          </w:p>
        </w:tc>
      </w:tr>
      <w:tr w:rsidR="0080417D" w:rsidRPr="0080417D" w14:paraId="44A544A7" w14:textId="77777777" w:rsidTr="006E4B76">
        <w:trPr>
          <w:trHeight w:val="231"/>
          <w:jc w:val="center"/>
        </w:trPr>
        <w:tc>
          <w:tcPr>
            <w:tcW w:w="1728" w:type="dxa"/>
          </w:tcPr>
          <w:p w14:paraId="5B5E7597" w14:textId="77777777" w:rsidR="0080417D" w:rsidRPr="0080417D" w:rsidRDefault="0080417D" w:rsidP="00EA15B0">
            <w:pPr>
              <w:spacing w:line="480" w:lineRule="auto"/>
              <w:jc w:val="center"/>
              <w:rPr>
                <w:rFonts w:eastAsia="Tahoma"/>
                <w:sz w:val="24"/>
              </w:rPr>
            </w:pPr>
            <w:r w:rsidRPr="0080417D">
              <w:rPr>
                <w:rFonts w:eastAsia="Tahoma"/>
                <w:sz w:val="24"/>
              </w:rPr>
              <w:t>F1</w:t>
            </w:r>
          </w:p>
        </w:tc>
        <w:tc>
          <w:tcPr>
            <w:tcW w:w="1090" w:type="dxa"/>
            <w:gridSpan w:val="2"/>
            <w:vMerge w:val="restart"/>
            <w:vAlign w:val="center"/>
          </w:tcPr>
          <w:p w14:paraId="51D1F866" w14:textId="77777777" w:rsidR="0080417D" w:rsidRPr="0080417D" w:rsidRDefault="0080417D" w:rsidP="00EA15B0">
            <w:pPr>
              <w:spacing w:line="480" w:lineRule="auto"/>
              <w:jc w:val="center"/>
              <w:rPr>
                <w:rFonts w:eastAsia="Tahoma"/>
                <w:sz w:val="24"/>
              </w:rPr>
            </w:pPr>
            <w:r w:rsidRPr="0080417D">
              <w:rPr>
                <w:rFonts w:eastAsia="Tahoma"/>
                <w:sz w:val="24"/>
              </w:rPr>
              <w:t>100</w:t>
            </w:r>
          </w:p>
        </w:tc>
        <w:tc>
          <w:tcPr>
            <w:tcW w:w="1076" w:type="dxa"/>
            <w:vMerge w:val="restart"/>
            <w:vAlign w:val="center"/>
          </w:tcPr>
          <w:p w14:paraId="7F333306" w14:textId="77777777" w:rsidR="0080417D" w:rsidRPr="0080417D" w:rsidRDefault="0080417D" w:rsidP="00EA15B0">
            <w:pPr>
              <w:spacing w:line="480" w:lineRule="auto"/>
              <w:jc w:val="center"/>
              <w:rPr>
                <w:rFonts w:eastAsia="Tahoma"/>
                <w:sz w:val="24"/>
              </w:rPr>
            </w:pPr>
            <w:r w:rsidRPr="0080417D">
              <w:rPr>
                <w:rFonts w:eastAsia="Tahoma"/>
                <w:sz w:val="24"/>
              </w:rPr>
              <w:t>48</w:t>
            </w:r>
          </w:p>
        </w:tc>
        <w:tc>
          <w:tcPr>
            <w:tcW w:w="1032" w:type="dxa"/>
            <w:vMerge w:val="restart"/>
            <w:vAlign w:val="center"/>
          </w:tcPr>
          <w:p w14:paraId="6A396271" w14:textId="77777777" w:rsidR="0080417D" w:rsidRPr="0080417D" w:rsidRDefault="0080417D" w:rsidP="00EA15B0">
            <w:pPr>
              <w:spacing w:line="480" w:lineRule="auto"/>
              <w:jc w:val="center"/>
              <w:rPr>
                <w:rFonts w:eastAsia="Tahoma"/>
                <w:sz w:val="24"/>
              </w:rPr>
            </w:pPr>
            <w:r w:rsidRPr="0080417D">
              <w:rPr>
                <w:rFonts w:eastAsia="Tahoma"/>
                <w:sz w:val="24"/>
              </w:rPr>
              <w:t>20</w:t>
            </w:r>
          </w:p>
        </w:tc>
        <w:tc>
          <w:tcPr>
            <w:tcW w:w="3274" w:type="dxa"/>
          </w:tcPr>
          <w:p w14:paraId="36826D3B" w14:textId="77777777" w:rsidR="0080417D" w:rsidRPr="0080417D" w:rsidRDefault="0080417D" w:rsidP="00EA15B0">
            <w:pPr>
              <w:spacing w:line="480" w:lineRule="auto"/>
              <w:jc w:val="center"/>
              <w:rPr>
                <w:rFonts w:eastAsia="Tahoma"/>
                <w:sz w:val="24"/>
              </w:rPr>
            </w:pPr>
            <w:r w:rsidRPr="0080417D">
              <w:rPr>
                <w:rFonts w:eastAsia="Tahoma"/>
                <w:sz w:val="24"/>
              </w:rPr>
              <w:t>2</w:t>
            </w:r>
          </w:p>
        </w:tc>
      </w:tr>
      <w:tr w:rsidR="0080417D" w:rsidRPr="0080417D" w14:paraId="7B99DD7E" w14:textId="77777777" w:rsidTr="006E4B76">
        <w:trPr>
          <w:trHeight w:val="93"/>
          <w:jc w:val="center"/>
        </w:trPr>
        <w:tc>
          <w:tcPr>
            <w:tcW w:w="1728" w:type="dxa"/>
          </w:tcPr>
          <w:p w14:paraId="13479ACE" w14:textId="77777777" w:rsidR="0080417D" w:rsidRPr="0080417D" w:rsidRDefault="0080417D" w:rsidP="00EA15B0">
            <w:pPr>
              <w:spacing w:line="480" w:lineRule="auto"/>
              <w:jc w:val="center"/>
              <w:rPr>
                <w:rFonts w:eastAsia="Tahoma"/>
                <w:sz w:val="24"/>
              </w:rPr>
            </w:pPr>
            <w:r w:rsidRPr="0080417D">
              <w:rPr>
                <w:rFonts w:eastAsia="Tahoma"/>
                <w:sz w:val="24"/>
              </w:rPr>
              <w:t>F2</w:t>
            </w:r>
          </w:p>
        </w:tc>
        <w:tc>
          <w:tcPr>
            <w:tcW w:w="1090" w:type="dxa"/>
            <w:gridSpan w:val="2"/>
            <w:vMerge/>
          </w:tcPr>
          <w:p w14:paraId="3D0A8609" w14:textId="77777777" w:rsidR="0080417D" w:rsidRPr="0080417D" w:rsidRDefault="0080417D" w:rsidP="00EA15B0">
            <w:pPr>
              <w:spacing w:line="480" w:lineRule="auto"/>
              <w:rPr>
                <w:rFonts w:eastAsia="Tahoma"/>
                <w:sz w:val="24"/>
              </w:rPr>
            </w:pPr>
          </w:p>
        </w:tc>
        <w:tc>
          <w:tcPr>
            <w:tcW w:w="1076" w:type="dxa"/>
            <w:vMerge/>
          </w:tcPr>
          <w:p w14:paraId="57C4DFC2" w14:textId="77777777" w:rsidR="0080417D" w:rsidRPr="0080417D" w:rsidRDefault="0080417D" w:rsidP="00EA15B0">
            <w:pPr>
              <w:spacing w:line="480" w:lineRule="auto"/>
              <w:rPr>
                <w:rFonts w:eastAsia="Tahoma"/>
                <w:sz w:val="24"/>
              </w:rPr>
            </w:pPr>
          </w:p>
        </w:tc>
        <w:tc>
          <w:tcPr>
            <w:tcW w:w="1032" w:type="dxa"/>
            <w:vMerge/>
          </w:tcPr>
          <w:p w14:paraId="36C9032C" w14:textId="77777777" w:rsidR="0080417D" w:rsidRPr="0080417D" w:rsidRDefault="0080417D" w:rsidP="00EA15B0">
            <w:pPr>
              <w:spacing w:line="480" w:lineRule="auto"/>
              <w:rPr>
                <w:rFonts w:eastAsia="Tahoma"/>
                <w:sz w:val="24"/>
              </w:rPr>
            </w:pPr>
          </w:p>
        </w:tc>
        <w:tc>
          <w:tcPr>
            <w:tcW w:w="3274" w:type="dxa"/>
          </w:tcPr>
          <w:p w14:paraId="588B85D3" w14:textId="77777777" w:rsidR="0080417D" w:rsidRPr="0080417D" w:rsidRDefault="0080417D" w:rsidP="00EA15B0">
            <w:pPr>
              <w:spacing w:line="480" w:lineRule="auto"/>
              <w:jc w:val="center"/>
              <w:rPr>
                <w:rFonts w:eastAsia="Tahoma"/>
                <w:sz w:val="24"/>
              </w:rPr>
            </w:pPr>
            <w:r w:rsidRPr="0080417D">
              <w:rPr>
                <w:rFonts w:eastAsia="Tahoma"/>
                <w:sz w:val="24"/>
              </w:rPr>
              <w:t>4</w:t>
            </w:r>
          </w:p>
        </w:tc>
      </w:tr>
      <w:tr w:rsidR="0080417D" w:rsidRPr="0080417D" w14:paraId="2D495650" w14:textId="77777777" w:rsidTr="006E4B76">
        <w:trPr>
          <w:trHeight w:val="97"/>
          <w:jc w:val="center"/>
        </w:trPr>
        <w:tc>
          <w:tcPr>
            <w:tcW w:w="1728" w:type="dxa"/>
          </w:tcPr>
          <w:p w14:paraId="58D335EA" w14:textId="77777777" w:rsidR="0080417D" w:rsidRPr="0080417D" w:rsidRDefault="0080417D" w:rsidP="00EA15B0">
            <w:pPr>
              <w:spacing w:line="480" w:lineRule="auto"/>
              <w:jc w:val="center"/>
              <w:rPr>
                <w:rFonts w:eastAsia="Tahoma"/>
                <w:sz w:val="24"/>
              </w:rPr>
            </w:pPr>
            <w:r w:rsidRPr="0080417D">
              <w:rPr>
                <w:rFonts w:eastAsia="Tahoma"/>
                <w:sz w:val="24"/>
              </w:rPr>
              <w:t>F3</w:t>
            </w:r>
          </w:p>
        </w:tc>
        <w:tc>
          <w:tcPr>
            <w:tcW w:w="1090" w:type="dxa"/>
            <w:gridSpan w:val="2"/>
            <w:vMerge/>
          </w:tcPr>
          <w:p w14:paraId="39C837B0" w14:textId="77777777" w:rsidR="0080417D" w:rsidRPr="0080417D" w:rsidRDefault="0080417D" w:rsidP="00EA15B0">
            <w:pPr>
              <w:spacing w:line="480" w:lineRule="auto"/>
              <w:jc w:val="center"/>
              <w:rPr>
                <w:rFonts w:eastAsia="Tahoma"/>
                <w:sz w:val="24"/>
              </w:rPr>
            </w:pPr>
          </w:p>
        </w:tc>
        <w:tc>
          <w:tcPr>
            <w:tcW w:w="1076" w:type="dxa"/>
            <w:vMerge/>
          </w:tcPr>
          <w:p w14:paraId="510D2112" w14:textId="77777777" w:rsidR="0080417D" w:rsidRPr="0080417D" w:rsidRDefault="0080417D" w:rsidP="00EA15B0">
            <w:pPr>
              <w:spacing w:line="480" w:lineRule="auto"/>
              <w:jc w:val="center"/>
              <w:rPr>
                <w:rFonts w:eastAsia="Tahoma"/>
                <w:sz w:val="24"/>
              </w:rPr>
            </w:pPr>
          </w:p>
        </w:tc>
        <w:tc>
          <w:tcPr>
            <w:tcW w:w="1032" w:type="dxa"/>
            <w:vMerge/>
          </w:tcPr>
          <w:p w14:paraId="7FBA89F9" w14:textId="77777777" w:rsidR="0080417D" w:rsidRPr="0080417D" w:rsidRDefault="0080417D" w:rsidP="00EA15B0">
            <w:pPr>
              <w:spacing w:line="480" w:lineRule="auto"/>
              <w:jc w:val="center"/>
              <w:rPr>
                <w:rFonts w:eastAsia="Tahoma"/>
                <w:sz w:val="24"/>
              </w:rPr>
            </w:pPr>
          </w:p>
        </w:tc>
        <w:tc>
          <w:tcPr>
            <w:tcW w:w="3274" w:type="dxa"/>
          </w:tcPr>
          <w:p w14:paraId="324C1EE0" w14:textId="77777777" w:rsidR="0080417D" w:rsidRPr="0080417D" w:rsidRDefault="0080417D" w:rsidP="00EA15B0">
            <w:pPr>
              <w:spacing w:line="480" w:lineRule="auto"/>
              <w:jc w:val="center"/>
              <w:rPr>
                <w:rFonts w:eastAsia="Tahoma"/>
                <w:sz w:val="24"/>
              </w:rPr>
            </w:pPr>
            <w:r w:rsidRPr="0080417D">
              <w:rPr>
                <w:rFonts w:eastAsia="Tahoma"/>
                <w:sz w:val="24"/>
              </w:rPr>
              <w:t>6</w:t>
            </w:r>
          </w:p>
        </w:tc>
      </w:tr>
      <w:tr w:rsidR="0080417D" w:rsidRPr="0080417D" w14:paraId="52A16B36" w14:textId="77777777" w:rsidTr="006E4B76">
        <w:trPr>
          <w:trHeight w:val="243"/>
          <w:jc w:val="center"/>
        </w:trPr>
        <w:tc>
          <w:tcPr>
            <w:tcW w:w="1728" w:type="dxa"/>
          </w:tcPr>
          <w:p w14:paraId="7180F3DB" w14:textId="77777777" w:rsidR="0080417D" w:rsidRPr="0080417D" w:rsidRDefault="0080417D" w:rsidP="00EA15B0">
            <w:pPr>
              <w:spacing w:line="480" w:lineRule="auto"/>
              <w:jc w:val="center"/>
              <w:rPr>
                <w:rFonts w:eastAsia="Tahoma"/>
                <w:sz w:val="24"/>
              </w:rPr>
            </w:pPr>
            <w:r w:rsidRPr="0080417D">
              <w:rPr>
                <w:rFonts w:eastAsia="Tahoma"/>
                <w:sz w:val="24"/>
              </w:rPr>
              <w:t>F4</w:t>
            </w:r>
          </w:p>
        </w:tc>
        <w:tc>
          <w:tcPr>
            <w:tcW w:w="1090" w:type="dxa"/>
            <w:gridSpan w:val="2"/>
            <w:vMerge w:val="restart"/>
            <w:vAlign w:val="center"/>
          </w:tcPr>
          <w:p w14:paraId="7B180C9F" w14:textId="77777777" w:rsidR="0080417D" w:rsidRPr="0080417D" w:rsidRDefault="0080417D" w:rsidP="00EA15B0">
            <w:pPr>
              <w:spacing w:line="480" w:lineRule="auto"/>
              <w:jc w:val="center"/>
              <w:rPr>
                <w:rFonts w:eastAsia="Tahoma"/>
                <w:sz w:val="24"/>
              </w:rPr>
            </w:pPr>
            <w:r w:rsidRPr="0080417D">
              <w:rPr>
                <w:rFonts w:eastAsia="Tahoma"/>
                <w:sz w:val="24"/>
              </w:rPr>
              <w:t>150</w:t>
            </w:r>
          </w:p>
        </w:tc>
        <w:tc>
          <w:tcPr>
            <w:tcW w:w="1076" w:type="dxa"/>
            <w:vMerge w:val="restart"/>
            <w:vAlign w:val="center"/>
          </w:tcPr>
          <w:p w14:paraId="64A91789" w14:textId="77777777" w:rsidR="0080417D" w:rsidRPr="0080417D" w:rsidRDefault="0080417D" w:rsidP="00EA15B0">
            <w:pPr>
              <w:spacing w:line="480" w:lineRule="auto"/>
              <w:jc w:val="center"/>
              <w:rPr>
                <w:rFonts w:eastAsia="Tahoma"/>
                <w:sz w:val="24"/>
              </w:rPr>
            </w:pPr>
            <w:r w:rsidRPr="0080417D">
              <w:rPr>
                <w:rFonts w:eastAsia="Tahoma"/>
                <w:sz w:val="24"/>
              </w:rPr>
              <w:t>72</w:t>
            </w:r>
          </w:p>
        </w:tc>
        <w:tc>
          <w:tcPr>
            <w:tcW w:w="1032" w:type="dxa"/>
            <w:vMerge w:val="restart"/>
            <w:vAlign w:val="center"/>
          </w:tcPr>
          <w:p w14:paraId="45F8D2A3" w14:textId="77777777" w:rsidR="0080417D" w:rsidRPr="0080417D" w:rsidRDefault="0080417D" w:rsidP="00EA15B0">
            <w:pPr>
              <w:spacing w:line="480" w:lineRule="auto"/>
              <w:jc w:val="center"/>
              <w:rPr>
                <w:rFonts w:eastAsia="Tahoma"/>
                <w:sz w:val="24"/>
              </w:rPr>
            </w:pPr>
            <w:r w:rsidRPr="0080417D">
              <w:rPr>
                <w:rFonts w:eastAsia="Tahoma"/>
                <w:sz w:val="24"/>
              </w:rPr>
              <w:t>30</w:t>
            </w:r>
          </w:p>
        </w:tc>
        <w:tc>
          <w:tcPr>
            <w:tcW w:w="3274" w:type="dxa"/>
          </w:tcPr>
          <w:p w14:paraId="75B59852" w14:textId="77777777" w:rsidR="0080417D" w:rsidRPr="0080417D" w:rsidRDefault="0080417D" w:rsidP="00EA15B0">
            <w:pPr>
              <w:spacing w:line="480" w:lineRule="auto"/>
              <w:jc w:val="center"/>
              <w:rPr>
                <w:rFonts w:eastAsia="Tahoma"/>
                <w:sz w:val="24"/>
              </w:rPr>
            </w:pPr>
            <w:r w:rsidRPr="0080417D">
              <w:rPr>
                <w:rFonts w:eastAsia="Tahoma"/>
                <w:sz w:val="24"/>
              </w:rPr>
              <w:t>2</w:t>
            </w:r>
          </w:p>
        </w:tc>
      </w:tr>
      <w:tr w:rsidR="0080417D" w:rsidRPr="0080417D" w14:paraId="763597E4" w14:textId="77777777" w:rsidTr="006E4B76">
        <w:trPr>
          <w:trHeight w:val="105"/>
          <w:jc w:val="center"/>
        </w:trPr>
        <w:tc>
          <w:tcPr>
            <w:tcW w:w="1728" w:type="dxa"/>
          </w:tcPr>
          <w:p w14:paraId="159AE657" w14:textId="77777777" w:rsidR="0080417D" w:rsidRPr="0080417D" w:rsidRDefault="0080417D" w:rsidP="00EA15B0">
            <w:pPr>
              <w:spacing w:line="480" w:lineRule="auto"/>
              <w:jc w:val="center"/>
              <w:rPr>
                <w:rFonts w:eastAsia="Tahoma"/>
                <w:sz w:val="24"/>
              </w:rPr>
            </w:pPr>
            <w:r w:rsidRPr="0080417D">
              <w:rPr>
                <w:rFonts w:eastAsia="Tahoma"/>
                <w:sz w:val="24"/>
              </w:rPr>
              <w:t>F5</w:t>
            </w:r>
          </w:p>
        </w:tc>
        <w:tc>
          <w:tcPr>
            <w:tcW w:w="1090" w:type="dxa"/>
            <w:gridSpan w:val="2"/>
            <w:vMerge/>
            <w:vAlign w:val="center"/>
          </w:tcPr>
          <w:p w14:paraId="72834469" w14:textId="77777777" w:rsidR="0080417D" w:rsidRPr="0080417D" w:rsidRDefault="0080417D" w:rsidP="00EA15B0">
            <w:pPr>
              <w:spacing w:line="480" w:lineRule="auto"/>
              <w:jc w:val="center"/>
              <w:rPr>
                <w:rFonts w:eastAsia="Tahoma"/>
                <w:sz w:val="24"/>
              </w:rPr>
            </w:pPr>
          </w:p>
        </w:tc>
        <w:tc>
          <w:tcPr>
            <w:tcW w:w="1076" w:type="dxa"/>
            <w:vMerge/>
            <w:vAlign w:val="center"/>
          </w:tcPr>
          <w:p w14:paraId="30E461D0" w14:textId="77777777" w:rsidR="0080417D" w:rsidRPr="0080417D" w:rsidRDefault="0080417D" w:rsidP="00EA15B0">
            <w:pPr>
              <w:spacing w:line="480" w:lineRule="auto"/>
              <w:jc w:val="center"/>
              <w:rPr>
                <w:rFonts w:eastAsia="Tahoma"/>
                <w:sz w:val="24"/>
              </w:rPr>
            </w:pPr>
          </w:p>
        </w:tc>
        <w:tc>
          <w:tcPr>
            <w:tcW w:w="1032" w:type="dxa"/>
            <w:vMerge/>
            <w:vAlign w:val="center"/>
          </w:tcPr>
          <w:p w14:paraId="4489312B" w14:textId="77777777" w:rsidR="0080417D" w:rsidRPr="0080417D" w:rsidRDefault="0080417D" w:rsidP="00EA15B0">
            <w:pPr>
              <w:spacing w:line="480" w:lineRule="auto"/>
              <w:jc w:val="center"/>
              <w:rPr>
                <w:rFonts w:eastAsia="Tahoma"/>
                <w:sz w:val="24"/>
              </w:rPr>
            </w:pPr>
          </w:p>
        </w:tc>
        <w:tc>
          <w:tcPr>
            <w:tcW w:w="3274" w:type="dxa"/>
          </w:tcPr>
          <w:p w14:paraId="5E3018D5" w14:textId="77777777" w:rsidR="0080417D" w:rsidRPr="0080417D" w:rsidRDefault="0080417D" w:rsidP="00EA15B0">
            <w:pPr>
              <w:spacing w:line="480" w:lineRule="auto"/>
              <w:jc w:val="center"/>
              <w:rPr>
                <w:rFonts w:eastAsia="Tahoma"/>
                <w:sz w:val="24"/>
              </w:rPr>
            </w:pPr>
            <w:r w:rsidRPr="0080417D">
              <w:rPr>
                <w:rFonts w:eastAsia="Tahoma"/>
                <w:sz w:val="24"/>
              </w:rPr>
              <w:t>4</w:t>
            </w:r>
          </w:p>
        </w:tc>
      </w:tr>
      <w:tr w:rsidR="0080417D" w:rsidRPr="0080417D" w14:paraId="2CC61E4C" w14:textId="77777777" w:rsidTr="006E4B76">
        <w:trPr>
          <w:trHeight w:val="265"/>
          <w:jc w:val="center"/>
        </w:trPr>
        <w:tc>
          <w:tcPr>
            <w:tcW w:w="1728" w:type="dxa"/>
          </w:tcPr>
          <w:p w14:paraId="0110F0FB" w14:textId="77777777" w:rsidR="0080417D" w:rsidRPr="0080417D" w:rsidRDefault="0080417D" w:rsidP="00EA15B0">
            <w:pPr>
              <w:spacing w:line="480" w:lineRule="auto"/>
              <w:jc w:val="center"/>
              <w:rPr>
                <w:rFonts w:eastAsia="Tahoma"/>
                <w:sz w:val="24"/>
              </w:rPr>
            </w:pPr>
            <w:r w:rsidRPr="0080417D">
              <w:rPr>
                <w:rFonts w:eastAsia="Tahoma"/>
                <w:sz w:val="24"/>
              </w:rPr>
              <w:t>F6</w:t>
            </w:r>
          </w:p>
        </w:tc>
        <w:tc>
          <w:tcPr>
            <w:tcW w:w="1090" w:type="dxa"/>
            <w:gridSpan w:val="2"/>
            <w:vMerge/>
            <w:vAlign w:val="center"/>
          </w:tcPr>
          <w:p w14:paraId="01F97713" w14:textId="77777777" w:rsidR="0080417D" w:rsidRPr="0080417D" w:rsidRDefault="0080417D" w:rsidP="00EA15B0">
            <w:pPr>
              <w:spacing w:line="480" w:lineRule="auto"/>
              <w:jc w:val="center"/>
              <w:rPr>
                <w:rFonts w:eastAsia="Tahoma"/>
                <w:sz w:val="24"/>
              </w:rPr>
            </w:pPr>
          </w:p>
        </w:tc>
        <w:tc>
          <w:tcPr>
            <w:tcW w:w="1076" w:type="dxa"/>
            <w:vMerge/>
            <w:vAlign w:val="center"/>
          </w:tcPr>
          <w:p w14:paraId="5A59B59F" w14:textId="77777777" w:rsidR="0080417D" w:rsidRPr="0080417D" w:rsidRDefault="0080417D" w:rsidP="00EA15B0">
            <w:pPr>
              <w:spacing w:line="480" w:lineRule="auto"/>
              <w:jc w:val="center"/>
              <w:rPr>
                <w:rFonts w:eastAsia="Tahoma"/>
                <w:sz w:val="24"/>
              </w:rPr>
            </w:pPr>
          </w:p>
        </w:tc>
        <w:tc>
          <w:tcPr>
            <w:tcW w:w="1032" w:type="dxa"/>
            <w:vMerge/>
            <w:vAlign w:val="center"/>
          </w:tcPr>
          <w:p w14:paraId="3E99700F" w14:textId="77777777" w:rsidR="0080417D" w:rsidRPr="0080417D" w:rsidRDefault="0080417D" w:rsidP="00EA15B0">
            <w:pPr>
              <w:spacing w:line="480" w:lineRule="auto"/>
              <w:jc w:val="center"/>
              <w:rPr>
                <w:rFonts w:eastAsia="Tahoma"/>
                <w:sz w:val="24"/>
              </w:rPr>
            </w:pPr>
          </w:p>
        </w:tc>
        <w:tc>
          <w:tcPr>
            <w:tcW w:w="3274" w:type="dxa"/>
          </w:tcPr>
          <w:p w14:paraId="1F6CD222" w14:textId="77777777" w:rsidR="0080417D" w:rsidRPr="0080417D" w:rsidRDefault="0080417D" w:rsidP="00EA15B0">
            <w:pPr>
              <w:spacing w:line="480" w:lineRule="auto"/>
              <w:jc w:val="center"/>
              <w:rPr>
                <w:rFonts w:eastAsia="Tahoma"/>
                <w:sz w:val="24"/>
              </w:rPr>
            </w:pPr>
            <w:r w:rsidRPr="0080417D">
              <w:rPr>
                <w:rFonts w:eastAsia="Tahoma"/>
                <w:sz w:val="24"/>
              </w:rPr>
              <w:t>6</w:t>
            </w:r>
          </w:p>
        </w:tc>
      </w:tr>
      <w:tr w:rsidR="0080417D" w:rsidRPr="0080417D" w14:paraId="18343B68" w14:textId="77777777" w:rsidTr="006E4B76">
        <w:trPr>
          <w:trHeight w:val="255"/>
          <w:jc w:val="center"/>
        </w:trPr>
        <w:tc>
          <w:tcPr>
            <w:tcW w:w="1728" w:type="dxa"/>
          </w:tcPr>
          <w:p w14:paraId="47850913" w14:textId="77777777" w:rsidR="0080417D" w:rsidRPr="0080417D" w:rsidRDefault="0080417D" w:rsidP="00EA15B0">
            <w:pPr>
              <w:spacing w:line="480" w:lineRule="auto"/>
              <w:jc w:val="center"/>
              <w:rPr>
                <w:rFonts w:eastAsia="Tahoma"/>
                <w:sz w:val="24"/>
              </w:rPr>
            </w:pPr>
            <w:r w:rsidRPr="0080417D">
              <w:rPr>
                <w:rFonts w:eastAsia="Tahoma"/>
                <w:sz w:val="24"/>
              </w:rPr>
              <w:t>F7</w:t>
            </w:r>
          </w:p>
        </w:tc>
        <w:tc>
          <w:tcPr>
            <w:tcW w:w="1090" w:type="dxa"/>
            <w:gridSpan w:val="2"/>
            <w:vMerge w:val="restart"/>
            <w:vAlign w:val="center"/>
          </w:tcPr>
          <w:p w14:paraId="55B9F1F9" w14:textId="77777777" w:rsidR="0080417D" w:rsidRPr="0080417D" w:rsidRDefault="0080417D" w:rsidP="00EA15B0">
            <w:pPr>
              <w:spacing w:line="480" w:lineRule="auto"/>
              <w:jc w:val="center"/>
              <w:rPr>
                <w:rFonts w:eastAsia="Tahoma"/>
                <w:sz w:val="24"/>
              </w:rPr>
            </w:pPr>
            <w:r w:rsidRPr="0080417D">
              <w:rPr>
                <w:rFonts w:eastAsia="Tahoma"/>
                <w:sz w:val="24"/>
              </w:rPr>
              <w:t>200</w:t>
            </w:r>
          </w:p>
        </w:tc>
        <w:tc>
          <w:tcPr>
            <w:tcW w:w="1076" w:type="dxa"/>
            <w:vMerge w:val="restart"/>
            <w:vAlign w:val="center"/>
          </w:tcPr>
          <w:p w14:paraId="5984AFA7" w14:textId="77777777" w:rsidR="0080417D" w:rsidRPr="0080417D" w:rsidRDefault="0080417D" w:rsidP="00EA15B0">
            <w:pPr>
              <w:spacing w:line="480" w:lineRule="auto"/>
              <w:jc w:val="center"/>
              <w:rPr>
                <w:rFonts w:eastAsia="Tahoma"/>
                <w:sz w:val="24"/>
              </w:rPr>
            </w:pPr>
            <w:r w:rsidRPr="0080417D">
              <w:rPr>
                <w:rFonts w:eastAsia="Tahoma"/>
                <w:sz w:val="24"/>
              </w:rPr>
              <w:t>96</w:t>
            </w:r>
          </w:p>
        </w:tc>
        <w:tc>
          <w:tcPr>
            <w:tcW w:w="1032" w:type="dxa"/>
            <w:vMerge w:val="restart"/>
            <w:vAlign w:val="center"/>
          </w:tcPr>
          <w:p w14:paraId="52537D79" w14:textId="77777777" w:rsidR="0080417D" w:rsidRPr="0080417D" w:rsidRDefault="0080417D" w:rsidP="00EA15B0">
            <w:pPr>
              <w:spacing w:line="480" w:lineRule="auto"/>
              <w:jc w:val="center"/>
              <w:rPr>
                <w:rFonts w:eastAsia="Tahoma"/>
                <w:sz w:val="24"/>
              </w:rPr>
            </w:pPr>
            <w:r w:rsidRPr="0080417D">
              <w:rPr>
                <w:rFonts w:eastAsia="Tahoma"/>
                <w:sz w:val="24"/>
              </w:rPr>
              <w:t>40</w:t>
            </w:r>
          </w:p>
        </w:tc>
        <w:tc>
          <w:tcPr>
            <w:tcW w:w="3274" w:type="dxa"/>
          </w:tcPr>
          <w:p w14:paraId="680162B2" w14:textId="77777777" w:rsidR="0080417D" w:rsidRPr="0080417D" w:rsidRDefault="0080417D" w:rsidP="00EA15B0">
            <w:pPr>
              <w:spacing w:line="480" w:lineRule="auto"/>
              <w:jc w:val="center"/>
              <w:rPr>
                <w:rFonts w:eastAsia="Tahoma"/>
                <w:sz w:val="24"/>
              </w:rPr>
            </w:pPr>
            <w:r w:rsidRPr="0080417D">
              <w:rPr>
                <w:rFonts w:eastAsia="Tahoma"/>
                <w:sz w:val="24"/>
              </w:rPr>
              <w:t>2</w:t>
            </w:r>
          </w:p>
        </w:tc>
      </w:tr>
      <w:tr w:rsidR="0080417D" w:rsidRPr="0080417D" w14:paraId="2C773C09" w14:textId="77777777" w:rsidTr="006E4B76">
        <w:trPr>
          <w:trHeight w:val="313"/>
          <w:jc w:val="center"/>
        </w:trPr>
        <w:tc>
          <w:tcPr>
            <w:tcW w:w="1728" w:type="dxa"/>
          </w:tcPr>
          <w:p w14:paraId="26D7B81C" w14:textId="77777777" w:rsidR="0080417D" w:rsidRPr="0080417D" w:rsidRDefault="0080417D" w:rsidP="00EA15B0">
            <w:pPr>
              <w:spacing w:line="480" w:lineRule="auto"/>
              <w:jc w:val="center"/>
              <w:rPr>
                <w:rFonts w:eastAsia="Tahoma"/>
                <w:sz w:val="24"/>
              </w:rPr>
            </w:pPr>
            <w:r w:rsidRPr="0080417D">
              <w:rPr>
                <w:rFonts w:eastAsia="Tahoma"/>
                <w:sz w:val="24"/>
              </w:rPr>
              <w:t>F8</w:t>
            </w:r>
          </w:p>
        </w:tc>
        <w:tc>
          <w:tcPr>
            <w:tcW w:w="1090" w:type="dxa"/>
            <w:gridSpan w:val="2"/>
            <w:vMerge/>
          </w:tcPr>
          <w:p w14:paraId="3CBECDE8" w14:textId="77777777" w:rsidR="0080417D" w:rsidRPr="0080417D" w:rsidRDefault="0080417D" w:rsidP="00EA15B0">
            <w:pPr>
              <w:spacing w:line="480" w:lineRule="auto"/>
              <w:jc w:val="center"/>
              <w:rPr>
                <w:rFonts w:eastAsia="Tahoma"/>
                <w:sz w:val="24"/>
              </w:rPr>
            </w:pPr>
          </w:p>
        </w:tc>
        <w:tc>
          <w:tcPr>
            <w:tcW w:w="1076" w:type="dxa"/>
            <w:vMerge/>
          </w:tcPr>
          <w:p w14:paraId="7EEE1EE9" w14:textId="77777777" w:rsidR="0080417D" w:rsidRPr="0080417D" w:rsidRDefault="0080417D" w:rsidP="00EA15B0">
            <w:pPr>
              <w:spacing w:line="480" w:lineRule="auto"/>
              <w:jc w:val="center"/>
              <w:rPr>
                <w:rFonts w:eastAsia="Tahoma"/>
                <w:sz w:val="24"/>
              </w:rPr>
            </w:pPr>
          </w:p>
        </w:tc>
        <w:tc>
          <w:tcPr>
            <w:tcW w:w="1032" w:type="dxa"/>
            <w:vMerge/>
          </w:tcPr>
          <w:p w14:paraId="1024C47D" w14:textId="77777777" w:rsidR="0080417D" w:rsidRPr="0080417D" w:rsidRDefault="0080417D" w:rsidP="00EA15B0">
            <w:pPr>
              <w:spacing w:line="480" w:lineRule="auto"/>
              <w:jc w:val="center"/>
              <w:rPr>
                <w:rFonts w:eastAsia="Tahoma"/>
                <w:sz w:val="24"/>
              </w:rPr>
            </w:pPr>
          </w:p>
        </w:tc>
        <w:tc>
          <w:tcPr>
            <w:tcW w:w="3274" w:type="dxa"/>
          </w:tcPr>
          <w:p w14:paraId="6D929BFD" w14:textId="77777777" w:rsidR="0080417D" w:rsidRPr="0080417D" w:rsidRDefault="0080417D" w:rsidP="00EA15B0">
            <w:pPr>
              <w:spacing w:line="480" w:lineRule="auto"/>
              <w:jc w:val="center"/>
              <w:rPr>
                <w:rFonts w:eastAsia="Tahoma"/>
                <w:sz w:val="24"/>
              </w:rPr>
            </w:pPr>
            <w:r w:rsidRPr="0080417D">
              <w:rPr>
                <w:rFonts w:eastAsia="Tahoma"/>
                <w:sz w:val="24"/>
              </w:rPr>
              <w:t>4</w:t>
            </w:r>
          </w:p>
        </w:tc>
      </w:tr>
      <w:tr w:rsidR="0080417D" w:rsidRPr="0080417D" w14:paraId="017E9853" w14:textId="77777777" w:rsidTr="006E4B76">
        <w:trPr>
          <w:trHeight w:val="165"/>
          <w:jc w:val="center"/>
        </w:trPr>
        <w:tc>
          <w:tcPr>
            <w:tcW w:w="1728" w:type="dxa"/>
          </w:tcPr>
          <w:p w14:paraId="7546FA4F" w14:textId="77777777" w:rsidR="0080417D" w:rsidRPr="0080417D" w:rsidRDefault="0080417D" w:rsidP="00EA15B0">
            <w:pPr>
              <w:spacing w:line="480" w:lineRule="auto"/>
              <w:jc w:val="center"/>
              <w:rPr>
                <w:rFonts w:eastAsia="Tahoma"/>
                <w:sz w:val="24"/>
              </w:rPr>
            </w:pPr>
            <w:r w:rsidRPr="0080417D">
              <w:rPr>
                <w:rFonts w:eastAsia="Tahoma"/>
                <w:sz w:val="24"/>
              </w:rPr>
              <w:t>F9</w:t>
            </w:r>
          </w:p>
        </w:tc>
        <w:tc>
          <w:tcPr>
            <w:tcW w:w="1090" w:type="dxa"/>
            <w:gridSpan w:val="2"/>
            <w:vMerge/>
          </w:tcPr>
          <w:p w14:paraId="3EFDAF1F" w14:textId="77777777" w:rsidR="0080417D" w:rsidRPr="0080417D" w:rsidRDefault="0080417D" w:rsidP="00EA15B0">
            <w:pPr>
              <w:spacing w:line="480" w:lineRule="auto"/>
              <w:jc w:val="center"/>
              <w:rPr>
                <w:rFonts w:eastAsia="Tahoma"/>
                <w:sz w:val="24"/>
              </w:rPr>
            </w:pPr>
          </w:p>
        </w:tc>
        <w:tc>
          <w:tcPr>
            <w:tcW w:w="1076" w:type="dxa"/>
            <w:vMerge/>
          </w:tcPr>
          <w:p w14:paraId="25340D02" w14:textId="77777777" w:rsidR="0080417D" w:rsidRPr="0080417D" w:rsidRDefault="0080417D" w:rsidP="00EA15B0">
            <w:pPr>
              <w:spacing w:line="480" w:lineRule="auto"/>
              <w:jc w:val="center"/>
              <w:rPr>
                <w:rFonts w:eastAsia="Tahoma"/>
                <w:sz w:val="24"/>
              </w:rPr>
            </w:pPr>
          </w:p>
        </w:tc>
        <w:tc>
          <w:tcPr>
            <w:tcW w:w="1032" w:type="dxa"/>
            <w:vMerge/>
          </w:tcPr>
          <w:p w14:paraId="58E3C9E9" w14:textId="77777777" w:rsidR="0080417D" w:rsidRPr="0080417D" w:rsidRDefault="0080417D" w:rsidP="00EA15B0">
            <w:pPr>
              <w:spacing w:line="480" w:lineRule="auto"/>
              <w:jc w:val="center"/>
              <w:rPr>
                <w:rFonts w:eastAsia="Tahoma"/>
                <w:sz w:val="24"/>
              </w:rPr>
            </w:pPr>
          </w:p>
        </w:tc>
        <w:tc>
          <w:tcPr>
            <w:tcW w:w="3274" w:type="dxa"/>
          </w:tcPr>
          <w:p w14:paraId="35C5D4B9" w14:textId="77777777" w:rsidR="0080417D" w:rsidRPr="0080417D" w:rsidRDefault="0080417D" w:rsidP="00EA15B0">
            <w:pPr>
              <w:spacing w:line="480" w:lineRule="auto"/>
              <w:jc w:val="center"/>
              <w:rPr>
                <w:rFonts w:eastAsia="Tahoma"/>
                <w:sz w:val="24"/>
              </w:rPr>
            </w:pPr>
            <w:r w:rsidRPr="0080417D">
              <w:rPr>
                <w:rFonts w:eastAsia="Tahoma"/>
                <w:sz w:val="24"/>
              </w:rPr>
              <w:t>6</w:t>
            </w:r>
          </w:p>
        </w:tc>
      </w:tr>
    </w:tbl>
    <w:p w14:paraId="70A656D4" w14:textId="77777777" w:rsidR="0080417D" w:rsidRPr="0080417D" w:rsidRDefault="0080417D" w:rsidP="00EA15B0">
      <w:pPr>
        <w:spacing w:line="480" w:lineRule="auto"/>
        <w:rPr>
          <w:rFonts w:eastAsia="Tahoma"/>
          <w:sz w:val="24"/>
        </w:rPr>
      </w:pPr>
    </w:p>
    <w:p w14:paraId="385E0970" w14:textId="77777777" w:rsidR="0080417D" w:rsidRPr="0080417D" w:rsidRDefault="0080417D" w:rsidP="00EA15B0">
      <w:pPr>
        <w:spacing w:after="160" w:line="480" w:lineRule="auto"/>
        <w:jc w:val="left"/>
        <w:rPr>
          <w:rFonts w:eastAsia="Tahoma"/>
          <w:b/>
          <w:color w:val="000000"/>
          <w:sz w:val="24"/>
        </w:rPr>
      </w:pPr>
      <w:r w:rsidRPr="0080417D">
        <w:rPr>
          <w:rFonts w:eastAsia="Tahoma"/>
          <w:b/>
          <w:color w:val="000000"/>
          <w:sz w:val="24"/>
        </w:rPr>
        <w:br w:type="page"/>
      </w:r>
    </w:p>
    <w:p w14:paraId="0A9CEDD3" w14:textId="77777777" w:rsidR="0080417D" w:rsidRPr="0080417D" w:rsidRDefault="0080417D" w:rsidP="00EA15B0">
      <w:pPr>
        <w:spacing w:line="480" w:lineRule="auto"/>
        <w:rPr>
          <w:sz w:val="24"/>
        </w:rPr>
      </w:pPr>
      <w:r w:rsidRPr="0080417D">
        <w:rPr>
          <w:rFonts w:eastAsia="Tahoma"/>
          <w:b/>
          <w:color w:val="000000"/>
          <w:sz w:val="24"/>
        </w:rPr>
        <w:lastRenderedPageBreak/>
        <w:t>Table 2.</w:t>
      </w:r>
      <w:r w:rsidRPr="0080417D">
        <w:rPr>
          <w:rFonts w:eastAsia="Tahoma"/>
          <w:bCs/>
          <w:color w:val="000000"/>
          <w:sz w:val="24"/>
        </w:rPr>
        <w:t xml:space="preserve"> </w:t>
      </w:r>
      <w:bookmarkStart w:id="15" w:name="_Hlk89511139"/>
      <w:r w:rsidRPr="0080417D">
        <w:rPr>
          <w:rFonts w:eastAsia="Tahoma"/>
          <w:sz w:val="24"/>
        </w:rPr>
        <w:t xml:space="preserve">Impact of single factor types support pole and combination of nutrient doses with </w:t>
      </w:r>
      <w:r w:rsidRPr="0080417D">
        <w:rPr>
          <w:rFonts w:eastAsia="Tahoma"/>
          <w:sz w:val="24"/>
          <w:lang w:val="id-ID"/>
        </w:rPr>
        <w:t xml:space="preserve">a </w:t>
      </w:r>
      <w:r w:rsidRPr="0080417D">
        <w:rPr>
          <w:rFonts w:eastAsia="Tahoma"/>
          <w:sz w:val="24"/>
        </w:rPr>
        <w:t xml:space="preserve">number of tendrils retained to tendrils length, leaves number/tendrils, tendrils diameter  and chlorophyll  content at 12 months after planting. </w:t>
      </w:r>
      <w:bookmarkStart w:id="16" w:name="_Hlk89511034"/>
      <w:bookmarkEnd w:id="15"/>
    </w:p>
    <w:tbl>
      <w:tblPr>
        <w:tblpPr w:leftFromText="180" w:rightFromText="180" w:vertAnchor="text" w:horzAnchor="margin" w:tblpY="-53"/>
        <w:tblOverlap w:val="neve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110"/>
        <w:gridCol w:w="1204"/>
        <w:gridCol w:w="1246"/>
      </w:tblGrid>
      <w:tr w:rsidR="0080417D" w:rsidRPr="0080417D" w14:paraId="27EC51C4" w14:textId="77777777" w:rsidTr="0080417D">
        <w:trPr>
          <w:trHeight w:val="113"/>
        </w:trPr>
        <w:tc>
          <w:tcPr>
            <w:tcW w:w="4820" w:type="dxa"/>
            <w:tcBorders>
              <w:left w:val="nil"/>
              <w:right w:val="nil"/>
            </w:tcBorders>
            <w:shd w:val="clear" w:color="auto" w:fill="auto"/>
            <w:vAlign w:val="center"/>
          </w:tcPr>
          <w:p w14:paraId="415C6CDA" w14:textId="77777777" w:rsidR="0080417D" w:rsidRPr="0080417D" w:rsidRDefault="0080417D" w:rsidP="00EA15B0">
            <w:pPr>
              <w:spacing w:line="480" w:lineRule="auto"/>
              <w:jc w:val="center"/>
              <w:rPr>
                <w:rFonts w:eastAsia="Tahoma"/>
                <w:bCs/>
                <w:color w:val="000000"/>
                <w:sz w:val="20"/>
                <w:szCs w:val="20"/>
                <w:lang w:val="id-ID"/>
              </w:rPr>
            </w:pPr>
            <w:bookmarkStart w:id="17" w:name="_Hlk89524147"/>
            <w:r w:rsidRPr="0080417D">
              <w:rPr>
                <w:rFonts w:eastAsia="Tahoma"/>
                <w:bCs/>
                <w:color w:val="000000"/>
                <w:sz w:val="20"/>
                <w:szCs w:val="20"/>
                <w:lang w:val="id-ID"/>
              </w:rPr>
              <w:lastRenderedPageBreak/>
              <w:t>Treatments</w:t>
            </w:r>
          </w:p>
        </w:tc>
        <w:tc>
          <w:tcPr>
            <w:tcW w:w="1134" w:type="dxa"/>
            <w:tcBorders>
              <w:top w:val="single" w:sz="4" w:space="0" w:color="000000"/>
              <w:left w:val="nil"/>
              <w:bottom w:val="single" w:sz="4" w:space="0" w:color="000000"/>
              <w:right w:val="nil"/>
            </w:tcBorders>
            <w:shd w:val="clear" w:color="auto" w:fill="auto"/>
            <w:vAlign w:val="center"/>
          </w:tcPr>
          <w:p w14:paraId="11C8BFB0" w14:textId="77777777" w:rsidR="0080417D" w:rsidRPr="0080417D" w:rsidRDefault="0080417D" w:rsidP="00EA15B0">
            <w:pPr>
              <w:spacing w:line="480" w:lineRule="auto"/>
              <w:jc w:val="center"/>
              <w:rPr>
                <w:rFonts w:eastAsia="Tahoma"/>
                <w:sz w:val="20"/>
                <w:szCs w:val="20"/>
                <w:lang w:val="id-ID"/>
              </w:rPr>
            </w:pPr>
            <w:r w:rsidRPr="0080417D">
              <w:rPr>
                <w:rFonts w:eastAsia="Tahoma"/>
                <w:sz w:val="20"/>
                <w:szCs w:val="20"/>
              </w:rPr>
              <w:t>Tendrils</w:t>
            </w:r>
            <w:r w:rsidRPr="0080417D">
              <w:rPr>
                <w:rFonts w:eastAsia="Tahoma"/>
                <w:sz w:val="20"/>
                <w:szCs w:val="20"/>
                <w:lang w:val="id-ID"/>
              </w:rPr>
              <w:t>’</w:t>
            </w:r>
          </w:p>
          <w:p w14:paraId="5D6E8A45" w14:textId="77777777" w:rsidR="0080417D" w:rsidRPr="0080417D" w:rsidRDefault="0080417D" w:rsidP="00EA15B0">
            <w:pPr>
              <w:spacing w:line="480" w:lineRule="auto"/>
              <w:jc w:val="center"/>
              <w:rPr>
                <w:rFonts w:eastAsia="Tahoma"/>
                <w:b/>
                <w:color w:val="000000"/>
                <w:sz w:val="20"/>
                <w:szCs w:val="20"/>
                <w:lang w:val="en-ID"/>
              </w:rPr>
            </w:pPr>
            <w:r w:rsidRPr="0080417D">
              <w:rPr>
                <w:rFonts w:eastAsia="Tahoma"/>
                <w:sz w:val="20"/>
                <w:szCs w:val="20"/>
              </w:rPr>
              <w:t>lengt</w:t>
            </w:r>
            <w:r w:rsidRPr="0080417D">
              <w:rPr>
                <w:rFonts w:eastAsia="Tahoma"/>
                <w:sz w:val="20"/>
                <w:szCs w:val="20"/>
                <w:lang w:val="id-ID"/>
              </w:rPr>
              <w:t>hs</w:t>
            </w:r>
            <w:r w:rsidRPr="0080417D">
              <w:rPr>
                <w:rFonts w:eastAsia="Tahoma"/>
                <w:sz w:val="20"/>
                <w:szCs w:val="20"/>
              </w:rPr>
              <w:t xml:space="preserve"> (cm)</w:t>
            </w:r>
          </w:p>
        </w:tc>
        <w:tc>
          <w:tcPr>
            <w:tcW w:w="1110" w:type="dxa"/>
            <w:tcBorders>
              <w:top w:val="single" w:sz="4" w:space="0" w:color="000000"/>
              <w:left w:val="nil"/>
              <w:bottom w:val="single" w:sz="4" w:space="0" w:color="000000"/>
              <w:right w:val="nil"/>
            </w:tcBorders>
            <w:shd w:val="clear" w:color="auto" w:fill="auto"/>
            <w:vAlign w:val="center"/>
          </w:tcPr>
          <w:p w14:paraId="74BB4FE8" w14:textId="77777777" w:rsidR="0080417D" w:rsidRPr="0080417D" w:rsidRDefault="0080417D" w:rsidP="00EA15B0">
            <w:pPr>
              <w:spacing w:line="480" w:lineRule="auto"/>
              <w:jc w:val="center"/>
              <w:rPr>
                <w:rFonts w:eastAsia="Tahoma"/>
                <w:bCs/>
                <w:color w:val="000000"/>
                <w:sz w:val="20"/>
                <w:szCs w:val="20"/>
                <w:lang w:val="en-ID"/>
              </w:rPr>
            </w:pPr>
            <w:r w:rsidRPr="0080417D">
              <w:rPr>
                <w:rFonts w:eastAsia="Tahoma"/>
                <w:sz w:val="20"/>
                <w:szCs w:val="20"/>
              </w:rPr>
              <w:t>Number</w:t>
            </w:r>
            <w:r w:rsidRPr="0080417D">
              <w:rPr>
                <w:rFonts w:eastAsia="Tahoma"/>
                <w:sz w:val="20"/>
                <w:szCs w:val="20"/>
                <w:lang w:val="id-ID"/>
              </w:rPr>
              <w:t>s of Leaves</w:t>
            </w:r>
            <w:r w:rsidRPr="0080417D">
              <w:rPr>
                <w:rFonts w:eastAsia="Tahoma"/>
                <w:sz w:val="20"/>
                <w:szCs w:val="20"/>
              </w:rPr>
              <w:t>/ tendrils</w:t>
            </w:r>
          </w:p>
        </w:tc>
        <w:tc>
          <w:tcPr>
            <w:tcW w:w="1204" w:type="dxa"/>
            <w:tcBorders>
              <w:top w:val="single" w:sz="4" w:space="0" w:color="000000"/>
              <w:left w:val="nil"/>
              <w:bottom w:val="single" w:sz="4" w:space="0" w:color="000000"/>
              <w:right w:val="nil"/>
            </w:tcBorders>
            <w:shd w:val="clear" w:color="auto" w:fill="auto"/>
            <w:vAlign w:val="center"/>
          </w:tcPr>
          <w:p w14:paraId="50F56520" w14:textId="77777777" w:rsidR="0080417D" w:rsidRPr="0080417D" w:rsidRDefault="0080417D" w:rsidP="00EA15B0">
            <w:pPr>
              <w:spacing w:line="480" w:lineRule="auto"/>
              <w:jc w:val="center"/>
              <w:rPr>
                <w:rFonts w:eastAsia="Tahoma"/>
                <w:sz w:val="20"/>
                <w:szCs w:val="20"/>
              </w:rPr>
            </w:pPr>
            <w:r w:rsidRPr="0080417D">
              <w:rPr>
                <w:rFonts w:eastAsia="Tahoma"/>
                <w:sz w:val="20"/>
                <w:szCs w:val="20"/>
              </w:rPr>
              <w:t>Tendril diamete</w:t>
            </w:r>
            <w:r w:rsidRPr="0080417D">
              <w:rPr>
                <w:rFonts w:eastAsia="Tahoma"/>
                <w:sz w:val="20"/>
                <w:szCs w:val="20"/>
                <w:lang w:val="id-ID"/>
              </w:rPr>
              <w:t>rs</w:t>
            </w:r>
            <w:r w:rsidRPr="0080417D">
              <w:rPr>
                <w:rFonts w:eastAsia="Tahoma"/>
                <w:sz w:val="20"/>
                <w:szCs w:val="20"/>
              </w:rPr>
              <w:t xml:space="preserve"> (cm)</w:t>
            </w:r>
          </w:p>
        </w:tc>
        <w:tc>
          <w:tcPr>
            <w:tcW w:w="1246" w:type="dxa"/>
            <w:tcBorders>
              <w:top w:val="single" w:sz="4" w:space="0" w:color="000000"/>
              <w:left w:val="nil"/>
              <w:bottom w:val="single" w:sz="4" w:space="0" w:color="000000"/>
              <w:right w:val="nil"/>
            </w:tcBorders>
            <w:shd w:val="clear" w:color="auto" w:fill="auto"/>
            <w:vAlign w:val="center"/>
          </w:tcPr>
          <w:p w14:paraId="7135618D" w14:textId="77777777" w:rsidR="0080417D" w:rsidRPr="0080417D" w:rsidRDefault="0080417D" w:rsidP="00EA15B0">
            <w:pPr>
              <w:widowControl w:val="0"/>
              <w:pBdr>
                <w:top w:val="nil"/>
                <w:left w:val="nil"/>
                <w:bottom w:val="nil"/>
                <w:right w:val="nil"/>
                <w:between w:val="nil"/>
              </w:pBdr>
              <w:spacing w:line="480" w:lineRule="auto"/>
              <w:jc w:val="center"/>
              <w:rPr>
                <w:rFonts w:eastAsia="Tahoma"/>
                <w:color w:val="000000"/>
                <w:sz w:val="20"/>
                <w:szCs w:val="20"/>
              </w:rPr>
            </w:pPr>
            <w:r w:rsidRPr="0080417D">
              <w:rPr>
                <w:rFonts w:eastAsia="Tahoma"/>
                <w:sz w:val="20"/>
                <w:szCs w:val="20"/>
              </w:rPr>
              <w:t>chlorophyll</w:t>
            </w:r>
            <w:r w:rsidRPr="0080417D">
              <w:rPr>
                <w:rFonts w:eastAsia="Tahoma"/>
                <w:color w:val="000000"/>
                <w:sz w:val="20"/>
                <w:szCs w:val="20"/>
              </w:rPr>
              <w:t xml:space="preserve"> content (unit)</w:t>
            </w:r>
          </w:p>
        </w:tc>
      </w:tr>
      <w:tr w:rsidR="0080417D" w:rsidRPr="0080417D" w14:paraId="6BE73202" w14:textId="77777777" w:rsidTr="0080417D">
        <w:trPr>
          <w:trHeight w:val="4211"/>
        </w:trPr>
        <w:tc>
          <w:tcPr>
            <w:tcW w:w="4820" w:type="dxa"/>
            <w:tcBorders>
              <w:left w:val="nil"/>
              <w:right w:val="nil"/>
            </w:tcBorders>
            <w:shd w:val="clear" w:color="auto" w:fill="auto"/>
          </w:tcPr>
          <w:p w14:paraId="30098347" w14:textId="77777777" w:rsidR="0080417D" w:rsidRPr="0080417D" w:rsidRDefault="0080417D" w:rsidP="00EA15B0">
            <w:pPr>
              <w:spacing w:line="480" w:lineRule="auto"/>
              <w:rPr>
                <w:rFonts w:eastAsia="Tahoma"/>
                <w:b/>
                <w:color w:val="000000"/>
                <w:sz w:val="20"/>
                <w:szCs w:val="20"/>
                <w:lang w:val="en-ID"/>
              </w:rPr>
            </w:pPr>
            <w:r w:rsidRPr="0080417D">
              <w:rPr>
                <w:rFonts w:eastAsia="Tahoma"/>
                <w:b/>
                <w:color w:val="000000"/>
                <w:sz w:val="20"/>
                <w:szCs w:val="20"/>
                <w:lang w:val="en-ID"/>
              </w:rPr>
              <w:t>Main plot: Type</w:t>
            </w:r>
            <w:r w:rsidRPr="0080417D">
              <w:rPr>
                <w:rFonts w:eastAsia="Tahoma"/>
                <w:b/>
                <w:color w:val="000000"/>
                <w:sz w:val="20"/>
                <w:szCs w:val="20"/>
                <w:lang w:val="id-ID"/>
              </w:rPr>
              <w:t>s</w:t>
            </w:r>
            <w:r w:rsidRPr="0080417D">
              <w:rPr>
                <w:rFonts w:eastAsia="Tahoma"/>
                <w:b/>
                <w:color w:val="000000"/>
                <w:sz w:val="20"/>
                <w:szCs w:val="20"/>
                <w:lang w:val="en-ID"/>
              </w:rPr>
              <w:t xml:space="preserve"> of pole</w:t>
            </w:r>
          </w:p>
          <w:p w14:paraId="77FE01AC" w14:textId="77777777" w:rsidR="0080417D" w:rsidRPr="0080417D" w:rsidRDefault="0080417D" w:rsidP="00EA15B0">
            <w:pPr>
              <w:spacing w:line="480" w:lineRule="auto"/>
              <w:rPr>
                <w:rFonts w:eastAsia="Tahoma"/>
                <w:bCs/>
                <w:color w:val="000000"/>
                <w:sz w:val="20"/>
                <w:szCs w:val="20"/>
                <w:lang w:val="en-ID"/>
              </w:rPr>
            </w:pPr>
            <w:r w:rsidRPr="0080417D">
              <w:rPr>
                <w:rFonts w:eastAsia="Tahoma"/>
                <w:bCs/>
                <w:color w:val="000000"/>
                <w:sz w:val="20"/>
                <w:szCs w:val="20"/>
                <w:lang w:val="en-ID"/>
              </w:rPr>
              <w:t>Live plant pole</w:t>
            </w:r>
          </w:p>
          <w:p w14:paraId="66931D3E" w14:textId="77777777" w:rsidR="0080417D" w:rsidRPr="0080417D" w:rsidRDefault="0080417D" w:rsidP="00EA15B0">
            <w:pPr>
              <w:spacing w:line="480" w:lineRule="auto"/>
              <w:rPr>
                <w:rFonts w:eastAsia="Tahoma"/>
                <w:bCs/>
                <w:color w:val="000000"/>
                <w:sz w:val="20"/>
                <w:szCs w:val="20"/>
                <w:lang w:val="en-ID"/>
              </w:rPr>
            </w:pPr>
            <w:r w:rsidRPr="0080417D">
              <w:rPr>
                <w:rFonts w:eastAsia="Tahoma"/>
                <w:bCs/>
                <w:color w:val="000000"/>
                <w:sz w:val="20"/>
                <w:szCs w:val="20"/>
                <w:lang w:val="en-ID"/>
              </w:rPr>
              <w:t>Artificial pole</w:t>
            </w:r>
          </w:p>
          <w:p w14:paraId="34D5B3CF" w14:textId="77777777" w:rsidR="0080417D" w:rsidRPr="0080417D" w:rsidRDefault="0080417D" w:rsidP="00EA15B0">
            <w:pPr>
              <w:spacing w:line="480" w:lineRule="auto"/>
              <w:rPr>
                <w:rFonts w:eastAsia="Tahoma"/>
                <w:bCs/>
                <w:color w:val="000000"/>
                <w:sz w:val="20"/>
                <w:szCs w:val="20"/>
                <w:lang w:val="en-ID"/>
              </w:rPr>
            </w:pPr>
          </w:p>
          <w:p w14:paraId="055FCF57" w14:textId="77777777" w:rsidR="0080417D" w:rsidRPr="0080417D" w:rsidRDefault="0080417D" w:rsidP="00EA15B0">
            <w:pPr>
              <w:spacing w:line="480" w:lineRule="auto"/>
              <w:rPr>
                <w:rFonts w:eastAsia="Tahoma"/>
                <w:b/>
                <w:color w:val="000000"/>
                <w:sz w:val="20"/>
                <w:szCs w:val="20"/>
                <w:lang w:val="en-ID"/>
              </w:rPr>
            </w:pPr>
            <w:r w:rsidRPr="0080417D">
              <w:rPr>
                <w:rFonts w:eastAsia="Tahoma"/>
                <w:b/>
                <w:color w:val="000000"/>
                <w:sz w:val="20"/>
                <w:szCs w:val="20"/>
                <w:lang w:val="en-ID"/>
              </w:rPr>
              <w:t>Subplot: Treatment Combination</w:t>
            </w:r>
          </w:p>
          <w:p w14:paraId="47A1E67E" w14:textId="77777777" w:rsidR="0080417D" w:rsidRPr="0080417D" w:rsidRDefault="0080417D" w:rsidP="00EA15B0">
            <w:pPr>
              <w:widowControl w:val="0"/>
              <w:pBdr>
                <w:top w:val="nil"/>
                <w:left w:val="nil"/>
                <w:bottom w:val="nil"/>
                <w:right w:val="nil"/>
                <w:between w:val="nil"/>
              </w:pBdr>
              <w:spacing w:line="480" w:lineRule="auto"/>
              <w:rPr>
                <w:rFonts w:eastAsia="Tahoma"/>
                <w:color w:val="000000"/>
                <w:sz w:val="20"/>
                <w:szCs w:val="20"/>
              </w:rPr>
            </w:pPr>
            <w:r w:rsidRPr="0080417D">
              <w:rPr>
                <w:rFonts w:eastAsia="Tahoma"/>
                <w:color w:val="000000"/>
                <w:sz w:val="20"/>
                <w:szCs w:val="20"/>
              </w:rPr>
              <w:t xml:space="preserve">Conventional, </w:t>
            </w:r>
            <w:r w:rsidRPr="0080417D">
              <w:rPr>
                <w:rFonts w:eastAsia="Tahoma"/>
                <w:sz w:val="20"/>
                <w:szCs w:val="20"/>
              </w:rPr>
              <w:t>recommended</w:t>
            </w:r>
            <w:r w:rsidRPr="0080417D">
              <w:rPr>
                <w:rFonts w:eastAsia="Tahoma"/>
                <w:color w:val="000000"/>
                <w:sz w:val="20"/>
                <w:szCs w:val="20"/>
              </w:rPr>
              <w:t xml:space="preserve"> doses (Control), 2 tendrils</w:t>
            </w:r>
          </w:p>
          <w:p w14:paraId="291437DB" w14:textId="77777777" w:rsidR="0080417D" w:rsidRPr="0080417D" w:rsidRDefault="0080417D" w:rsidP="00EA15B0">
            <w:pPr>
              <w:widowControl w:val="0"/>
              <w:pBdr>
                <w:top w:val="nil"/>
                <w:left w:val="nil"/>
                <w:bottom w:val="nil"/>
                <w:right w:val="nil"/>
                <w:between w:val="nil"/>
              </w:pBdr>
              <w:spacing w:line="480" w:lineRule="auto"/>
              <w:rPr>
                <w:rFonts w:eastAsia="Tahoma"/>
                <w:color w:val="000000"/>
                <w:sz w:val="20"/>
                <w:szCs w:val="20"/>
              </w:rPr>
            </w:pPr>
            <w:r w:rsidRPr="0080417D">
              <w:rPr>
                <w:rFonts w:eastAsia="Tahoma"/>
                <w:color w:val="000000"/>
                <w:sz w:val="20"/>
                <w:szCs w:val="20"/>
              </w:rPr>
              <w:t xml:space="preserve">Conventional, </w:t>
            </w:r>
            <w:r w:rsidRPr="0080417D">
              <w:rPr>
                <w:rFonts w:eastAsia="Tahoma"/>
                <w:sz w:val="20"/>
                <w:szCs w:val="20"/>
              </w:rPr>
              <w:t>recommended</w:t>
            </w:r>
            <w:r w:rsidRPr="0080417D">
              <w:rPr>
                <w:rFonts w:eastAsia="Tahoma"/>
                <w:color w:val="000000"/>
                <w:sz w:val="20"/>
                <w:szCs w:val="20"/>
              </w:rPr>
              <w:t xml:space="preserve"> doses (Control), 4 tendrils</w:t>
            </w:r>
          </w:p>
          <w:p w14:paraId="07AF9C5C" w14:textId="77777777" w:rsidR="0080417D" w:rsidRPr="0080417D" w:rsidRDefault="0080417D" w:rsidP="00EA15B0">
            <w:pPr>
              <w:widowControl w:val="0"/>
              <w:pBdr>
                <w:top w:val="nil"/>
                <w:left w:val="nil"/>
                <w:bottom w:val="nil"/>
                <w:right w:val="nil"/>
                <w:between w:val="nil"/>
              </w:pBdr>
              <w:spacing w:line="480" w:lineRule="auto"/>
              <w:rPr>
                <w:rFonts w:eastAsia="Tahoma"/>
                <w:color w:val="000000"/>
                <w:sz w:val="20"/>
                <w:szCs w:val="20"/>
              </w:rPr>
            </w:pPr>
            <w:r w:rsidRPr="0080417D">
              <w:rPr>
                <w:rFonts w:eastAsia="Tahoma"/>
                <w:color w:val="000000"/>
                <w:sz w:val="20"/>
                <w:szCs w:val="20"/>
              </w:rPr>
              <w:t xml:space="preserve">Conventional, </w:t>
            </w:r>
            <w:r w:rsidRPr="0080417D">
              <w:rPr>
                <w:rFonts w:eastAsia="Tahoma"/>
                <w:sz w:val="20"/>
                <w:szCs w:val="20"/>
              </w:rPr>
              <w:t>recommended</w:t>
            </w:r>
            <w:r w:rsidRPr="0080417D">
              <w:rPr>
                <w:rFonts w:eastAsia="Tahoma"/>
                <w:color w:val="000000"/>
                <w:sz w:val="20"/>
                <w:szCs w:val="20"/>
              </w:rPr>
              <w:t xml:space="preserve"> doses (Control), 6 tendrils</w:t>
            </w:r>
          </w:p>
          <w:p w14:paraId="770E3A0E" w14:textId="77777777" w:rsidR="0080417D" w:rsidRPr="0080417D" w:rsidRDefault="0080417D" w:rsidP="00EA15B0">
            <w:pPr>
              <w:widowControl w:val="0"/>
              <w:pBdr>
                <w:top w:val="nil"/>
                <w:left w:val="nil"/>
                <w:bottom w:val="nil"/>
                <w:right w:val="nil"/>
                <w:between w:val="nil"/>
              </w:pBdr>
              <w:spacing w:line="480" w:lineRule="auto"/>
              <w:rPr>
                <w:rFonts w:eastAsia="Tahoma"/>
                <w:color w:val="000000"/>
                <w:sz w:val="20"/>
                <w:szCs w:val="20"/>
              </w:rPr>
            </w:pPr>
            <w:r w:rsidRPr="0080417D">
              <w:rPr>
                <w:rFonts w:eastAsia="Tahoma"/>
                <w:color w:val="000000"/>
                <w:sz w:val="20"/>
                <w:szCs w:val="20"/>
              </w:rPr>
              <w:t xml:space="preserve">Fertigation, 50% </w:t>
            </w:r>
            <w:r w:rsidRPr="0080417D">
              <w:rPr>
                <w:rFonts w:eastAsia="Tahoma"/>
                <w:sz w:val="20"/>
                <w:szCs w:val="20"/>
              </w:rPr>
              <w:t>recommended</w:t>
            </w:r>
            <w:r w:rsidRPr="0080417D">
              <w:rPr>
                <w:rFonts w:eastAsia="Tahoma"/>
                <w:color w:val="000000"/>
                <w:sz w:val="20"/>
                <w:szCs w:val="20"/>
              </w:rPr>
              <w:t xml:space="preserve"> doses, 2 tendrils</w:t>
            </w:r>
          </w:p>
          <w:p w14:paraId="77D6139C" w14:textId="77777777" w:rsidR="0080417D" w:rsidRPr="0080417D" w:rsidRDefault="0080417D" w:rsidP="00EA15B0">
            <w:pPr>
              <w:widowControl w:val="0"/>
              <w:pBdr>
                <w:top w:val="nil"/>
                <w:left w:val="nil"/>
                <w:bottom w:val="nil"/>
                <w:right w:val="nil"/>
                <w:between w:val="nil"/>
              </w:pBdr>
              <w:spacing w:line="480" w:lineRule="auto"/>
              <w:rPr>
                <w:rFonts w:eastAsia="Tahoma"/>
                <w:color w:val="000000"/>
                <w:sz w:val="20"/>
                <w:szCs w:val="20"/>
              </w:rPr>
            </w:pPr>
            <w:r w:rsidRPr="0080417D">
              <w:rPr>
                <w:rFonts w:eastAsia="Tahoma"/>
                <w:color w:val="000000"/>
                <w:sz w:val="20"/>
                <w:szCs w:val="20"/>
              </w:rPr>
              <w:t xml:space="preserve">Fertigation, 50% </w:t>
            </w:r>
            <w:r w:rsidRPr="0080417D">
              <w:rPr>
                <w:rFonts w:eastAsia="Tahoma"/>
                <w:sz w:val="20"/>
                <w:szCs w:val="20"/>
              </w:rPr>
              <w:t>recommended</w:t>
            </w:r>
            <w:r w:rsidRPr="0080417D">
              <w:rPr>
                <w:rFonts w:eastAsia="Tahoma"/>
                <w:color w:val="000000"/>
                <w:sz w:val="20"/>
                <w:szCs w:val="20"/>
              </w:rPr>
              <w:t xml:space="preserve"> doses, 4 tendrils</w:t>
            </w:r>
          </w:p>
          <w:p w14:paraId="6ABB307F" w14:textId="77777777" w:rsidR="0080417D" w:rsidRPr="0080417D" w:rsidRDefault="0080417D" w:rsidP="00EA15B0">
            <w:pPr>
              <w:widowControl w:val="0"/>
              <w:pBdr>
                <w:top w:val="nil"/>
                <w:left w:val="nil"/>
                <w:bottom w:val="nil"/>
                <w:right w:val="nil"/>
                <w:between w:val="nil"/>
              </w:pBdr>
              <w:spacing w:line="480" w:lineRule="auto"/>
              <w:rPr>
                <w:rFonts w:eastAsia="Tahoma"/>
                <w:color w:val="000000"/>
                <w:sz w:val="20"/>
                <w:szCs w:val="20"/>
              </w:rPr>
            </w:pPr>
            <w:r w:rsidRPr="0080417D">
              <w:rPr>
                <w:rFonts w:eastAsia="Tahoma"/>
                <w:color w:val="000000"/>
                <w:sz w:val="20"/>
                <w:szCs w:val="20"/>
              </w:rPr>
              <w:t xml:space="preserve">Fertigation, 50% </w:t>
            </w:r>
            <w:r w:rsidRPr="0080417D">
              <w:rPr>
                <w:rFonts w:eastAsia="Tahoma"/>
                <w:sz w:val="20"/>
                <w:szCs w:val="20"/>
              </w:rPr>
              <w:t>recommended</w:t>
            </w:r>
            <w:r w:rsidRPr="0080417D">
              <w:rPr>
                <w:rFonts w:eastAsia="Tahoma"/>
                <w:color w:val="000000"/>
                <w:sz w:val="20"/>
                <w:szCs w:val="20"/>
              </w:rPr>
              <w:t xml:space="preserve"> doses, 6 tendrils</w:t>
            </w:r>
          </w:p>
          <w:p w14:paraId="2A405679" w14:textId="77777777" w:rsidR="0080417D" w:rsidRPr="0080417D" w:rsidRDefault="0080417D" w:rsidP="00EA15B0">
            <w:pPr>
              <w:widowControl w:val="0"/>
              <w:pBdr>
                <w:top w:val="nil"/>
                <w:left w:val="nil"/>
                <w:bottom w:val="nil"/>
                <w:right w:val="nil"/>
                <w:between w:val="nil"/>
              </w:pBdr>
              <w:spacing w:line="480" w:lineRule="auto"/>
              <w:rPr>
                <w:rFonts w:eastAsia="Tahoma"/>
                <w:color w:val="000000"/>
                <w:sz w:val="20"/>
                <w:szCs w:val="20"/>
              </w:rPr>
            </w:pPr>
            <w:r w:rsidRPr="0080417D">
              <w:rPr>
                <w:rFonts w:eastAsia="Tahoma"/>
                <w:color w:val="000000"/>
                <w:sz w:val="20"/>
                <w:szCs w:val="20"/>
              </w:rPr>
              <w:t xml:space="preserve">Fertigation, 75% </w:t>
            </w:r>
            <w:r w:rsidRPr="0080417D">
              <w:rPr>
                <w:rFonts w:eastAsia="Tahoma"/>
                <w:sz w:val="20"/>
                <w:szCs w:val="20"/>
              </w:rPr>
              <w:t>recommended</w:t>
            </w:r>
            <w:r w:rsidRPr="0080417D">
              <w:rPr>
                <w:rFonts w:eastAsia="Tahoma"/>
                <w:color w:val="000000"/>
                <w:sz w:val="20"/>
                <w:szCs w:val="20"/>
              </w:rPr>
              <w:t xml:space="preserve"> doses, 2 tendrils</w:t>
            </w:r>
          </w:p>
          <w:p w14:paraId="01422DBD" w14:textId="77777777" w:rsidR="0080417D" w:rsidRPr="0080417D" w:rsidRDefault="0080417D" w:rsidP="00EA15B0">
            <w:pPr>
              <w:widowControl w:val="0"/>
              <w:pBdr>
                <w:top w:val="nil"/>
                <w:left w:val="nil"/>
                <w:bottom w:val="nil"/>
                <w:right w:val="nil"/>
                <w:between w:val="nil"/>
              </w:pBdr>
              <w:spacing w:line="480" w:lineRule="auto"/>
              <w:rPr>
                <w:rFonts w:eastAsia="Tahoma"/>
                <w:color w:val="000000"/>
                <w:sz w:val="20"/>
                <w:szCs w:val="20"/>
              </w:rPr>
            </w:pPr>
            <w:r w:rsidRPr="0080417D">
              <w:rPr>
                <w:rFonts w:eastAsia="Tahoma"/>
                <w:color w:val="000000"/>
                <w:sz w:val="20"/>
                <w:szCs w:val="20"/>
              </w:rPr>
              <w:t xml:space="preserve">Fertigation, 75% </w:t>
            </w:r>
            <w:r w:rsidRPr="0080417D">
              <w:rPr>
                <w:rFonts w:eastAsia="Tahoma"/>
                <w:sz w:val="20"/>
                <w:szCs w:val="20"/>
              </w:rPr>
              <w:t>recommended</w:t>
            </w:r>
            <w:r w:rsidRPr="0080417D">
              <w:rPr>
                <w:rFonts w:eastAsia="Tahoma"/>
                <w:color w:val="000000"/>
                <w:sz w:val="20"/>
                <w:szCs w:val="20"/>
              </w:rPr>
              <w:t xml:space="preserve"> doses, 4 tendrils</w:t>
            </w:r>
          </w:p>
          <w:p w14:paraId="62E14D9A" w14:textId="77777777" w:rsidR="0080417D" w:rsidRPr="0080417D" w:rsidRDefault="0080417D" w:rsidP="00EA15B0">
            <w:pPr>
              <w:widowControl w:val="0"/>
              <w:pBdr>
                <w:top w:val="nil"/>
                <w:left w:val="nil"/>
                <w:bottom w:val="nil"/>
                <w:right w:val="nil"/>
                <w:between w:val="nil"/>
              </w:pBdr>
              <w:spacing w:line="480" w:lineRule="auto"/>
              <w:rPr>
                <w:rFonts w:eastAsia="Tahoma"/>
                <w:color w:val="000000"/>
                <w:sz w:val="20"/>
                <w:szCs w:val="20"/>
              </w:rPr>
            </w:pPr>
            <w:r w:rsidRPr="0080417D">
              <w:rPr>
                <w:rFonts w:eastAsia="Tahoma"/>
                <w:color w:val="000000"/>
                <w:sz w:val="20"/>
                <w:szCs w:val="20"/>
              </w:rPr>
              <w:t xml:space="preserve">Fertigation, 75% </w:t>
            </w:r>
            <w:r w:rsidRPr="0080417D">
              <w:rPr>
                <w:rFonts w:eastAsia="Tahoma"/>
                <w:sz w:val="20"/>
                <w:szCs w:val="20"/>
              </w:rPr>
              <w:t>recommended</w:t>
            </w:r>
            <w:r w:rsidRPr="0080417D">
              <w:rPr>
                <w:rFonts w:eastAsia="Tahoma"/>
                <w:color w:val="000000"/>
                <w:sz w:val="20"/>
                <w:szCs w:val="20"/>
              </w:rPr>
              <w:t xml:space="preserve"> doses, 6 tendrils</w:t>
            </w:r>
          </w:p>
          <w:p w14:paraId="786AF1A6" w14:textId="77777777" w:rsidR="0080417D" w:rsidRPr="0080417D" w:rsidRDefault="0080417D" w:rsidP="00EA15B0">
            <w:pPr>
              <w:widowControl w:val="0"/>
              <w:pBdr>
                <w:top w:val="nil"/>
                <w:left w:val="nil"/>
                <w:bottom w:val="nil"/>
                <w:right w:val="nil"/>
                <w:between w:val="nil"/>
              </w:pBdr>
              <w:spacing w:line="480" w:lineRule="auto"/>
              <w:rPr>
                <w:rFonts w:eastAsia="Tahoma"/>
                <w:color w:val="000000"/>
                <w:sz w:val="20"/>
                <w:szCs w:val="20"/>
              </w:rPr>
            </w:pPr>
            <w:r w:rsidRPr="0080417D">
              <w:rPr>
                <w:rFonts w:eastAsia="Tahoma"/>
                <w:color w:val="000000"/>
                <w:sz w:val="20"/>
                <w:szCs w:val="20"/>
              </w:rPr>
              <w:t xml:space="preserve">Fertigation, 100% </w:t>
            </w:r>
            <w:r w:rsidRPr="0080417D">
              <w:rPr>
                <w:rFonts w:eastAsia="Tahoma"/>
                <w:sz w:val="20"/>
                <w:szCs w:val="20"/>
              </w:rPr>
              <w:t>recommended</w:t>
            </w:r>
            <w:r w:rsidRPr="0080417D">
              <w:rPr>
                <w:rFonts w:eastAsia="Tahoma"/>
                <w:color w:val="000000"/>
                <w:sz w:val="20"/>
                <w:szCs w:val="20"/>
              </w:rPr>
              <w:t xml:space="preserve"> doses, 2 tendrils</w:t>
            </w:r>
          </w:p>
          <w:p w14:paraId="39C55767" w14:textId="77777777" w:rsidR="0080417D" w:rsidRPr="0080417D" w:rsidRDefault="0080417D" w:rsidP="00EA15B0">
            <w:pPr>
              <w:widowControl w:val="0"/>
              <w:pBdr>
                <w:top w:val="nil"/>
                <w:left w:val="nil"/>
                <w:bottom w:val="nil"/>
                <w:right w:val="nil"/>
                <w:between w:val="nil"/>
              </w:pBdr>
              <w:spacing w:line="480" w:lineRule="auto"/>
              <w:rPr>
                <w:rFonts w:eastAsia="Tahoma"/>
                <w:color w:val="000000"/>
                <w:sz w:val="20"/>
                <w:szCs w:val="20"/>
              </w:rPr>
            </w:pPr>
            <w:r w:rsidRPr="0080417D">
              <w:rPr>
                <w:rFonts w:eastAsia="Tahoma"/>
                <w:color w:val="000000"/>
                <w:sz w:val="20"/>
                <w:szCs w:val="20"/>
              </w:rPr>
              <w:t xml:space="preserve">Fertigation, 100% </w:t>
            </w:r>
            <w:r w:rsidRPr="0080417D">
              <w:rPr>
                <w:rFonts w:eastAsia="Tahoma"/>
                <w:sz w:val="20"/>
                <w:szCs w:val="20"/>
              </w:rPr>
              <w:t>recommended</w:t>
            </w:r>
            <w:r w:rsidRPr="0080417D">
              <w:rPr>
                <w:rFonts w:eastAsia="Tahoma"/>
                <w:color w:val="000000"/>
                <w:sz w:val="20"/>
                <w:szCs w:val="20"/>
              </w:rPr>
              <w:t xml:space="preserve"> doses, 4 tendrils</w:t>
            </w:r>
          </w:p>
          <w:p w14:paraId="62B6EC0C" w14:textId="77777777" w:rsidR="0080417D" w:rsidRPr="0080417D" w:rsidRDefault="0080417D" w:rsidP="00EA15B0">
            <w:pPr>
              <w:spacing w:line="480" w:lineRule="auto"/>
              <w:rPr>
                <w:rFonts w:eastAsia="Tahoma"/>
                <w:color w:val="000000"/>
                <w:sz w:val="20"/>
                <w:szCs w:val="20"/>
              </w:rPr>
            </w:pPr>
            <w:r w:rsidRPr="0080417D">
              <w:rPr>
                <w:rFonts w:eastAsia="Tahoma"/>
                <w:color w:val="000000"/>
                <w:sz w:val="20"/>
                <w:szCs w:val="20"/>
              </w:rPr>
              <w:t xml:space="preserve">Fertigation, 100% </w:t>
            </w:r>
            <w:r w:rsidRPr="0080417D">
              <w:rPr>
                <w:rFonts w:eastAsia="Tahoma"/>
                <w:sz w:val="20"/>
                <w:szCs w:val="20"/>
              </w:rPr>
              <w:t>recommended</w:t>
            </w:r>
            <w:r w:rsidRPr="0080417D">
              <w:rPr>
                <w:rFonts w:eastAsia="Tahoma"/>
                <w:color w:val="000000"/>
                <w:sz w:val="20"/>
                <w:szCs w:val="20"/>
              </w:rPr>
              <w:t xml:space="preserve"> doses, 6 tendrils</w:t>
            </w:r>
          </w:p>
          <w:p w14:paraId="1E8A7C33" w14:textId="77777777" w:rsidR="0080417D" w:rsidRPr="0080417D" w:rsidRDefault="0080417D" w:rsidP="00EA15B0">
            <w:pPr>
              <w:spacing w:line="480" w:lineRule="auto"/>
              <w:rPr>
                <w:rFonts w:eastAsia="Calibri"/>
                <w:b/>
                <w:bCs/>
                <w:sz w:val="20"/>
                <w:szCs w:val="20"/>
              </w:rPr>
            </w:pPr>
          </w:p>
          <w:p w14:paraId="41CB8353" w14:textId="77777777" w:rsidR="0080417D" w:rsidRPr="0080417D" w:rsidRDefault="0080417D" w:rsidP="00EA15B0">
            <w:pPr>
              <w:spacing w:line="480" w:lineRule="auto"/>
              <w:rPr>
                <w:rFonts w:eastAsia="Calibri"/>
                <w:b/>
                <w:bCs/>
                <w:sz w:val="20"/>
                <w:szCs w:val="20"/>
              </w:rPr>
            </w:pPr>
            <w:r w:rsidRPr="0080417D">
              <w:rPr>
                <w:rFonts w:eastAsia="Calibri"/>
                <w:b/>
                <w:bCs/>
                <w:sz w:val="20"/>
                <w:szCs w:val="20"/>
              </w:rPr>
              <w:t>Significance:</w:t>
            </w:r>
          </w:p>
          <w:p w14:paraId="3779D5FA" w14:textId="77777777" w:rsidR="0080417D" w:rsidRPr="0080417D" w:rsidRDefault="0080417D" w:rsidP="00EA15B0">
            <w:pPr>
              <w:spacing w:line="480" w:lineRule="auto"/>
              <w:rPr>
                <w:rFonts w:eastAsia="Tahoma"/>
                <w:color w:val="000000"/>
                <w:sz w:val="20"/>
                <w:szCs w:val="20"/>
                <w:lang w:val="en-ID"/>
              </w:rPr>
            </w:pPr>
            <w:r w:rsidRPr="0080417D">
              <w:rPr>
                <w:rFonts w:eastAsia="Tahoma"/>
                <w:color w:val="000000"/>
                <w:sz w:val="20"/>
                <w:szCs w:val="20"/>
                <w:lang w:val="en-ID"/>
              </w:rPr>
              <w:t>Main plot  : Type</w:t>
            </w:r>
            <w:r w:rsidRPr="0080417D">
              <w:rPr>
                <w:rFonts w:eastAsia="Tahoma"/>
                <w:color w:val="000000"/>
                <w:sz w:val="20"/>
                <w:szCs w:val="20"/>
                <w:lang w:val="id-ID"/>
              </w:rPr>
              <w:t>s</w:t>
            </w:r>
            <w:r w:rsidRPr="0080417D">
              <w:rPr>
                <w:rFonts w:eastAsia="Tahoma"/>
                <w:color w:val="000000"/>
                <w:sz w:val="20"/>
                <w:szCs w:val="20"/>
                <w:lang w:val="en-ID"/>
              </w:rPr>
              <w:t xml:space="preserve"> of pole</w:t>
            </w:r>
          </w:p>
          <w:p w14:paraId="5812B4F4" w14:textId="77777777" w:rsidR="0080417D" w:rsidRPr="0080417D" w:rsidRDefault="0080417D" w:rsidP="00EA15B0">
            <w:pPr>
              <w:spacing w:line="480" w:lineRule="auto"/>
              <w:rPr>
                <w:rFonts w:eastAsia="Tahoma"/>
                <w:color w:val="000000"/>
                <w:sz w:val="20"/>
                <w:szCs w:val="20"/>
                <w:lang w:val="en-ID"/>
              </w:rPr>
            </w:pPr>
            <w:r w:rsidRPr="0080417D">
              <w:rPr>
                <w:rFonts w:eastAsia="Tahoma"/>
                <w:color w:val="000000"/>
                <w:sz w:val="20"/>
                <w:szCs w:val="20"/>
                <w:lang w:val="en-ID"/>
              </w:rPr>
              <w:t>Subplot:  Treatment Combination</w:t>
            </w:r>
          </w:p>
          <w:p w14:paraId="60B4EC60" w14:textId="77777777" w:rsidR="0080417D" w:rsidRPr="0080417D" w:rsidRDefault="0080417D" w:rsidP="00EA15B0">
            <w:pPr>
              <w:spacing w:line="480" w:lineRule="auto"/>
              <w:rPr>
                <w:rFonts w:eastAsia="Tahoma"/>
                <w:color w:val="000000"/>
                <w:sz w:val="20"/>
                <w:szCs w:val="20"/>
                <w:lang w:val="en-ID"/>
              </w:rPr>
            </w:pPr>
            <w:r w:rsidRPr="0080417D">
              <w:rPr>
                <w:rFonts w:eastAsia="Tahoma"/>
                <w:color w:val="000000"/>
                <w:sz w:val="20"/>
                <w:szCs w:val="20"/>
                <w:lang w:val="en-ID"/>
              </w:rPr>
              <w:t xml:space="preserve">Interaction:  </w:t>
            </w:r>
            <w:bookmarkStart w:id="18" w:name="_Hlk89532171"/>
            <w:r w:rsidRPr="0080417D">
              <w:rPr>
                <w:rFonts w:eastAsia="Tahoma"/>
                <w:color w:val="000000"/>
                <w:sz w:val="20"/>
                <w:szCs w:val="20"/>
                <w:lang w:val="en-ID"/>
              </w:rPr>
              <w:t>Type of pole x Treatment combination</w:t>
            </w:r>
            <w:bookmarkEnd w:id="18"/>
          </w:p>
        </w:tc>
        <w:tc>
          <w:tcPr>
            <w:tcW w:w="1134" w:type="dxa"/>
            <w:tcBorders>
              <w:top w:val="single" w:sz="4" w:space="0" w:color="000000"/>
              <w:left w:val="nil"/>
              <w:bottom w:val="single" w:sz="4" w:space="0" w:color="000000"/>
              <w:right w:val="nil"/>
            </w:tcBorders>
            <w:shd w:val="clear" w:color="auto" w:fill="auto"/>
          </w:tcPr>
          <w:p w14:paraId="17DD02C2" w14:textId="77777777" w:rsidR="0080417D" w:rsidRPr="0080417D" w:rsidRDefault="0080417D" w:rsidP="00EA15B0">
            <w:pPr>
              <w:widowControl w:val="0"/>
              <w:spacing w:line="480" w:lineRule="auto"/>
              <w:ind w:right="57"/>
              <w:rPr>
                <w:rFonts w:eastAsia="Tahoma"/>
                <w:sz w:val="20"/>
                <w:szCs w:val="20"/>
              </w:rPr>
            </w:pPr>
          </w:p>
          <w:p w14:paraId="14BF84D3" w14:textId="77777777" w:rsidR="0080417D" w:rsidRPr="0080417D" w:rsidRDefault="0080417D" w:rsidP="00EA15B0">
            <w:pPr>
              <w:spacing w:line="480" w:lineRule="auto"/>
              <w:ind w:right="57"/>
              <w:rPr>
                <w:rFonts w:eastAsia="Tahoma"/>
                <w:sz w:val="20"/>
                <w:szCs w:val="20"/>
                <w:lang w:val="pt-BR"/>
              </w:rPr>
            </w:pPr>
            <w:r w:rsidRPr="0080417D">
              <w:rPr>
                <w:rFonts w:eastAsia="Tahoma"/>
                <w:sz w:val="20"/>
                <w:szCs w:val="20"/>
                <w:lang w:val="pt-BR"/>
              </w:rPr>
              <w:t>69.34 a</w:t>
            </w:r>
          </w:p>
          <w:p w14:paraId="12575CE9"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115.12 b</w:t>
            </w:r>
          </w:p>
          <w:p w14:paraId="3C940A58" w14:textId="77777777" w:rsidR="0080417D" w:rsidRPr="0080417D" w:rsidRDefault="0080417D" w:rsidP="00EA15B0">
            <w:pPr>
              <w:spacing w:line="480" w:lineRule="auto"/>
              <w:ind w:right="57"/>
              <w:rPr>
                <w:rFonts w:eastAsia="Tahoma"/>
                <w:bCs/>
                <w:color w:val="000000"/>
                <w:sz w:val="20"/>
                <w:szCs w:val="20"/>
                <w:lang w:val="pt-BR"/>
              </w:rPr>
            </w:pPr>
          </w:p>
          <w:p w14:paraId="165DB88C" w14:textId="77777777" w:rsidR="0080417D" w:rsidRPr="0080417D" w:rsidRDefault="0080417D" w:rsidP="00EA15B0">
            <w:pPr>
              <w:spacing w:line="480" w:lineRule="auto"/>
              <w:ind w:right="57"/>
              <w:rPr>
                <w:rFonts w:eastAsia="Tahoma"/>
                <w:bCs/>
                <w:color w:val="000000"/>
                <w:sz w:val="20"/>
                <w:szCs w:val="20"/>
                <w:lang w:val="pt-BR"/>
              </w:rPr>
            </w:pPr>
          </w:p>
          <w:p w14:paraId="247D9FE3" w14:textId="77777777" w:rsidR="0080417D" w:rsidRPr="0080417D" w:rsidRDefault="0080417D" w:rsidP="00EA15B0">
            <w:pPr>
              <w:spacing w:line="480" w:lineRule="auto"/>
              <w:ind w:right="57"/>
              <w:rPr>
                <w:rFonts w:eastAsia="Tahoma"/>
                <w:bCs/>
                <w:color w:val="000000"/>
                <w:sz w:val="20"/>
                <w:szCs w:val="20"/>
                <w:lang w:val="pt-BR"/>
              </w:rPr>
            </w:pPr>
            <w:r w:rsidRPr="0080417D">
              <w:rPr>
                <w:rFonts w:eastAsia="Tahoma"/>
                <w:bCs/>
                <w:color w:val="000000"/>
                <w:sz w:val="20"/>
                <w:szCs w:val="20"/>
                <w:lang w:val="pt-BR"/>
              </w:rPr>
              <w:t xml:space="preserve"> 70.57 c</w:t>
            </w:r>
          </w:p>
          <w:p w14:paraId="026B96D1" w14:textId="77777777" w:rsidR="0080417D" w:rsidRPr="0080417D" w:rsidRDefault="0080417D" w:rsidP="00EA15B0">
            <w:pPr>
              <w:spacing w:line="480" w:lineRule="auto"/>
              <w:ind w:right="57"/>
              <w:rPr>
                <w:rFonts w:eastAsia="Tahoma"/>
                <w:bCs/>
                <w:color w:val="000000"/>
                <w:sz w:val="20"/>
                <w:szCs w:val="20"/>
                <w:lang w:val="pt-BR"/>
              </w:rPr>
            </w:pPr>
            <w:r w:rsidRPr="0080417D">
              <w:rPr>
                <w:rFonts w:eastAsia="Tahoma"/>
                <w:bCs/>
                <w:color w:val="000000"/>
                <w:sz w:val="20"/>
                <w:szCs w:val="20"/>
                <w:lang w:val="pt-BR"/>
              </w:rPr>
              <w:t>80.45 d</w:t>
            </w:r>
          </w:p>
          <w:p w14:paraId="7485911C" w14:textId="77777777" w:rsidR="0080417D" w:rsidRPr="0080417D" w:rsidRDefault="0080417D" w:rsidP="00EA15B0">
            <w:pPr>
              <w:spacing w:line="480" w:lineRule="auto"/>
              <w:ind w:right="57"/>
              <w:rPr>
                <w:rFonts w:eastAsia="Tahoma"/>
                <w:bCs/>
                <w:color w:val="000000"/>
                <w:sz w:val="20"/>
                <w:szCs w:val="20"/>
                <w:lang w:val="pt-BR"/>
              </w:rPr>
            </w:pPr>
            <w:r w:rsidRPr="0080417D">
              <w:rPr>
                <w:rFonts w:eastAsia="Tahoma"/>
                <w:bCs/>
                <w:color w:val="000000"/>
                <w:sz w:val="20"/>
                <w:szCs w:val="20"/>
                <w:lang w:val="pt-BR"/>
              </w:rPr>
              <w:t>83.32 cd</w:t>
            </w:r>
          </w:p>
          <w:p w14:paraId="431CE06D" w14:textId="77777777" w:rsidR="0080417D" w:rsidRPr="0080417D" w:rsidRDefault="0080417D" w:rsidP="00EA15B0">
            <w:pPr>
              <w:spacing w:line="480" w:lineRule="auto"/>
              <w:ind w:right="57"/>
              <w:rPr>
                <w:rFonts w:eastAsia="Tahoma"/>
                <w:bCs/>
                <w:color w:val="000000"/>
                <w:sz w:val="20"/>
                <w:szCs w:val="20"/>
                <w:lang w:val="pt-BR"/>
              </w:rPr>
            </w:pPr>
            <w:r w:rsidRPr="0080417D">
              <w:rPr>
                <w:rFonts w:eastAsia="Tahoma"/>
                <w:bCs/>
                <w:color w:val="000000"/>
                <w:sz w:val="20"/>
                <w:szCs w:val="20"/>
                <w:lang w:val="pt-BR"/>
              </w:rPr>
              <w:t>97.89 ab</w:t>
            </w:r>
          </w:p>
          <w:p w14:paraId="45DA8CBD" w14:textId="77777777" w:rsidR="0080417D" w:rsidRPr="0080417D" w:rsidRDefault="0080417D" w:rsidP="00EA15B0">
            <w:pPr>
              <w:spacing w:line="480" w:lineRule="auto"/>
              <w:ind w:right="57"/>
              <w:rPr>
                <w:rFonts w:eastAsia="Tahoma"/>
                <w:bCs/>
                <w:color w:val="000000"/>
                <w:sz w:val="20"/>
                <w:szCs w:val="20"/>
                <w:lang w:val="pt-BR"/>
              </w:rPr>
            </w:pPr>
            <w:r w:rsidRPr="0080417D">
              <w:rPr>
                <w:rFonts w:eastAsia="Tahoma"/>
                <w:bCs/>
                <w:color w:val="000000"/>
                <w:sz w:val="20"/>
                <w:szCs w:val="20"/>
                <w:lang w:val="pt-BR"/>
              </w:rPr>
              <w:t xml:space="preserve">93.82 ab </w:t>
            </w:r>
          </w:p>
          <w:p w14:paraId="6C561203" w14:textId="77777777" w:rsidR="0080417D" w:rsidRPr="0080417D" w:rsidRDefault="0080417D" w:rsidP="00EA15B0">
            <w:pPr>
              <w:spacing w:line="480" w:lineRule="auto"/>
              <w:ind w:right="57"/>
              <w:rPr>
                <w:rFonts w:eastAsia="Tahoma"/>
                <w:bCs/>
                <w:color w:val="000000"/>
                <w:sz w:val="20"/>
                <w:szCs w:val="20"/>
                <w:lang w:val="pt-BR"/>
              </w:rPr>
            </w:pPr>
            <w:r w:rsidRPr="0080417D">
              <w:rPr>
                <w:rFonts w:eastAsia="Tahoma"/>
                <w:bCs/>
                <w:color w:val="000000"/>
                <w:sz w:val="20"/>
                <w:szCs w:val="20"/>
                <w:lang w:val="pt-BR"/>
              </w:rPr>
              <w:t>96.78 ab</w:t>
            </w:r>
          </w:p>
          <w:p w14:paraId="3CFDF7BF" w14:textId="77777777" w:rsidR="0080417D" w:rsidRPr="0080417D" w:rsidRDefault="0080417D" w:rsidP="00EA15B0">
            <w:pPr>
              <w:spacing w:line="480" w:lineRule="auto"/>
              <w:ind w:right="57"/>
              <w:rPr>
                <w:rFonts w:eastAsia="Tahoma"/>
                <w:bCs/>
                <w:color w:val="000000"/>
                <w:sz w:val="20"/>
                <w:szCs w:val="20"/>
                <w:lang w:val="pt-BR"/>
              </w:rPr>
            </w:pPr>
            <w:r w:rsidRPr="0080417D">
              <w:rPr>
                <w:rFonts w:eastAsia="Tahoma"/>
                <w:bCs/>
                <w:color w:val="000000"/>
                <w:sz w:val="20"/>
                <w:szCs w:val="20"/>
                <w:lang w:val="pt-BR"/>
              </w:rPr>
              <w:t>99.65 ab</w:t>
            </w:r>
          </w:p>
          <w:p w14:paraId="7616418F" w14:textId="77777777" w:rsidR="0080417D" w:rsidRPr="0080417D" w:rsidRDefault="0080417D" w:rsidP="00EA15B0">
            <w:pPr>
              <w:spacing w:line="480" w:lineRule="auto"/>
              <w:ind w:right="57"/>
              <w:rPr>
                <w:rFonts w:eastAsia="Tahoma"/>
                <w:bCs/>
                <w:color w:val="000000"/>
                <w:sz w:val="20"/>
                <w:szCs w:val="20"/>
                <w:lang w:val="pt-BR"/>
              </w:rPr>
            </w:pPr>
            <w:r w:rsidRPr="0080417D">
              <w:rPr>
                <w:rFonts w:eastAsia="Tahoma"/>
                <w:bCs/>
                <w:color w:val="000000"/>
                <w:sz w:val="20"/>
                <w:szCs w:val="20"/>
                <w:lang w:val="pt-BR"/>
              </w:rPr>
              <w:t>96.29 ab</w:t>
            </w:r>
          </w:p>
          <w:p w14:paraId="4EDE0FB9" w14:textId="77777777" w:rsidR="0080417D" w:rsidRPr="0080417D" w:rsidRDefault="0080417D" w:rsidP="00EA15B0">
            <w:pPr>
              <w:spacing w:line="480" w:lineRule="auto"/>
              <w:ind w:right="57"/>
              <w:rPr>
                <w:rFonts w:eastAsia="Tahoma"/>
                <w:bCs/>
                <w:color w:val="000000"/>
                <w:sz w:val="20"/>
                <w:szCs w:val="20"/>
                <w:lang w:val="pt-BR"/>
              </w:rPr>
            </w:pPr>
            <w:r w:rsidRPr="0080417D">
              <w:rPr>
                <w:rFonts w:eastAsia="Tahoma"/>
                <w:bCs/>
                <w:color w:val="000000"/>
                <w:sz w:val="20"/>
                <w:szCs w:val="20"/>
                <w:lang w:val="pt-BR"/>
              </w:rPr>
              <w:t xml:space="preserve">102.28 a </w:t>
            </w:r>
          </w:p>
          <w:p w14:paraId="380E00F4" w14:textId="77777777" w:rsidR="0080417D" w:rsidRPr="0080417D" w:rsidRDefault="0080417D" w:rsidP="00EA15B0">
            <w:pPr>
              <w:spacing w:line="480" w:lineRule="auto"/>
              <w:ind w:right="57"/>
              <w:rPr>
                <w:rFonts w:eastAsia="Tahoma"/>
                <w:bCs/>
                <w:color w:val="000000"/>
                <w:sz w:val="20"/>
                <w:szCs w:val="20"/>
                <w:lang w:val="pt-BR"/>
              </w:rPr>
            </w:pPr>
            <w:r w:rsidRPr="0080417D">
              <w:rPr>
                <w:rFonts w:eastAsia="Tahoma"/>
                <w:bCs/>
                <w:color w:val="000000"/>
                <w:sz w:val="20"/>
                <w:szCs w:val="20"/>
                <w:lang w:val="pt-BR"/>
              </w:rPr>
              <w:t>96.91 ab</w:t>
            </w:r>
          </w:p>
          <w:p w14:paraId="0C4754D4" w14:textId="77777777" w:rsidR="0080417D" w:rsidRPr="0080417D" w:rsidRDefault="0080417D" w:rsidP="00EA15B0">
            <w:pPr>
              <w:spacing w:line="480" w:lineRule="auto"/>
              <w:ind w:right="57"/>
              <w:rPr>
                <w:rFonts w:eastAsia="Tahoma"/>
                <w:bCs/>
                <w:color w:val="000000"/>
                <w:sz w:val="20"/>
                <w:szCs w:val="20"/>
              </w:rPr>
            </w:pPr>
            <w:r w:rsidRPr="0080417D">
              <w:rPr>
                <w:rFonts w:eastAsia="Tahoma"/>
                <w:bCs/>
                <w:color w:val="000000"/>
                <w:sz w:val="20"/>
                <w:szCs w:val="20"/>
              </w:rPr>
              <w:t>97.12 ab</w:t>
            </w:r>
          </w:p>
          <w:p w14:paraId="278E07BC" w14:textId="77777777" w:rsidR="0080417D" w:rsidRPr="0080417D" w:rsidRDefault="0080417D" w:rsidP="00EA15B0">
            <w:pPr>
              <w:spacing w:line="480" w:lineRule="auto"/>
              <w:ind w:right="57"/>
              <w:rPr>
                <w:rFonts w:eastAsia="Tahoma"/>
                <w:bCs/>
                <w:color w:val="000000"/>
                <w:sz w:val="20"/>
                <w:szCs w:val="20"/>
              </w:rPr>
            </w:pPr>
            <w:r w:rsidRPr="0080417D">
              <w:rPr>
                <w:rFonts w:eastAsia="Tahoma"/>
                <w:bCs/>
                <w:color w:val="000000"/>
                <w:sz w:val="20"/>
                <w:szCs w:val="20"/>
              </w:rPr>
              <w:t>91.66 bc</w:t>
            </w:r>
          </w:p>
          <w:p w14:paraId="0ECB6C0D" w14:textId="77777777" w:rsidR="0080417D" w:rsidRPr="0080417D" w:rsidRDefault="0080417D" w:rsidP="00EA15B0">
            <w:pPr>
              <w:spacing w:line="480" w:lineRule="auto"/>
              <w:rPr>
                <w:rFonts w:eastAsia="Tahoma"/>
                <w:bCs/>
                <w:color w:val="000000"/>
                <w:sz w:val="20"/>
                <w:szCs w:val="20"/>
              </w:rPr>
            </w:pPr>
          </w:p>
          <w:p w14:paraId="2CFCDD68" w14:textId="77777777" w:rsidR="0080417D" w:rsidRPr="0080417D" w:rsidRDefault="0080417D" w:rsidP="00EA15B0">
            <w:pPr>
              <w:spacing w:line="480" w:lineRule="auto"/>
              <w:rPr>
                <w:rFonts w:eastAsia="Tahoma"/>
                <w:bCs/>
                <w:color w:val="000000"/>
                <w:sz w:val="20"/>
                <w:szCs w:val="20"/>
              </w:rPr>
            </w:pPr>
          </w:p>
          <w:p w14:paraId="7BC69879" w14:textId="77777777" w:rsidR="0080417D" w:rsidRPr="0080417D" w:rsidRDefault="0080417D" w:rsidP="00EA15B0">
            <w:pPr>
              <w:spacing w:line="480" w:lineRule="auto"/>
              <w:rPr>
                <w:rFonts w:eastAsia="Tahoma"/>
                <w:bCs/>
                <w:color w:val="000000"/>
                <w:sz w:val="20"/>
                <w:szCs w:val="20"/>
              </w:rPr>
            </w:pPr>
            <w:r w:rsidRPr="0080417D">
              <w:rPr>
                <w:rFonts w:eastAsia="Tahoma"/>
                <w:bCs/>
                <w:color w:val="000000"/>
                <w:sz w:val="20"/>
                <w:szCs w:val="20"/>
              </w:rPr>
              <w:t>**</w:t>
            </w:r>
          </w:p>
          <w:p w14:paraId="0CD454EB" w14:textId="77777777" w:rsidR="0080417D" w:rsidRPr="0080417D" w:rsidRDefault="0080417D" w:rsidP="00EA15B0">
            <w:pPr>
              <w:spacing w:line="480" w:lineRule="auto"/>
              <w:rPr>
                <w:rFonts w:eastAsia="Tahoma"/>
                <w:bCs/>
                <w:color w:val="000000"/>
                <w:sz w:val="20"/>
                <w:szCs w:val="20"/>
              </w:rPr>
            </w:pPr>
            <w:r w:rsidRPr="0080417D">
              <w:rPr>
                <w:rFonts w:eastAsia="Tahoma"/>
                <w:bCs/>
                <w:color w:val="000000"/>
                <w:sz w:val="20"/>
                <w:szCs w:val="20"/>
              </w:rPr>
              <w:t>**</w:t>
            </w:r>
          </w:p>
          <w:p w14:paraId="48CA71B2" w14:textId="77777777" w:rsidR="0080417D" w:rsidRPr="0080417D" w:rsidRDefault="0080417D" w:rsidP="00EA15B0">
            <w:pPr>
              <w:spacing w:line="480" w:lineRule="auto"/>
              <w:rPr>
                <w:rFonts w:eastAsia="Tahoma"/>
                <w:bCs/>
                <w:color w:val="000000"/>
                <w:sz w:val="20"/>
                <w:szCs w:val="20"/>
              </w:rPr>
            </w:pPr>
            <w:r w:rsidRPr="0080417D">
              <w:rPr>
                <w:rFonts w:eastAsia="Tahoma"/>
                <w:bCs/>
                <w:color w:val="000000"/>
                <w:sz w:val="20"/>
                <w:szCs w:val="20"/>
              </w:rPr>
              <w:t>ns</w:t>
            </w:r>
          </w:p>
        </w:tc>
        <w:tc>
          <w:tcPr>
            <w:tcW w:w="1110" w:type="dxa"/>
            <w:tcBorders>
              <w:top w:val="single" w:sz="4" w:space="0" w:color="000000"/>
              <w:left w:val="nil"/>
              <w:bottom w:val="single" w:sz="4" w:space="0" w:color="000000"/>
              <w:right w:val="nil"/>
            </w:tcBorders>
            <w:shd w:val="clear" w:color="auto" w:fill="auto"/>
          </w:tcPr>
          <w:p w14:paraId="19788798" w14:textId="77777777" w:rsidR="0080417D" w:rsidRPr="0080417D" w:rsidRDefault="0080417D" w:rsidP="00EA15B0">
            <w:pPr>
              <w:widowControl w:val="0"/>
              <w:spacing w:line="480" w:lineRule="auto"/>
              <w:ind w:right="57"/>
              <w:rPr>
                <w:rFonts w:eastAsia="Tahoma"/>
                <w:sz w:val="20"/>
                <w:szCs w:val="20"/>
                <w:lang w:val="pt-BR"/>
              </w:rPr>
            </w:pPr>
          </w:p>
          <w:p w14:paraId="3FF68219"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9.08 a</w:t>
            </w:r>
          </w:p>
          <w:p w14:paraId="6EE9D58A"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16.31 b</w:t>
            </w:r>
          </w:p>
          <w:p w14:paraId="1BB214E2" w14:textId="77777777" w:rsidR="0080417D" w:rsidRPr="0080417D" w:rsidRDefault="0080417D" w:rsidP="00EA15B0">
            <w:pPr>
              <w:widowControl w:val="0"/>
              <w:spacing w:line="480" w:lineRule="auto"/>
              <w:ind w:right="57"/>
              <w:rPr>
                <w:rFonts w:eastAsia="Tahoma"/>
                <w:sz w:val="20"/>
                <w:szCs w:val="20"/>
                <w:lang w:val="pt-BR"/>
              </w:rPr>
            </w:pPr>
          </w:p>
          <w:p w14:paraId="19D7DE6C" w14:textId="77777777" w:rsidR="0080417D" w:rsidRPr="0080417D" w:rsidRDefault="0080417D" w:rsidP="00EA15B0">
            <w:pPr>
              <w:widowControl w:val="0"/>
              <w:spacing w:line="480" w:lineRule="auto"/>
              <w:ind w:right="57"/>
              <w:rPr>
                <w:rFonts w:eastAsia="Tahoma"/>
                <w:sz w:val="20"/>
                <w:szCs w:val="20"/>
                <w:lang w:val="pt-BR"/>
              </w:rPr>
            </w:pPr>
          </w:p>
          <w:p w14:paraId="097C912E"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 xml:space="preserve"> 10,16 c</w:t>
            </w:r>
          </w:p>
          <w:p w14:paraId="0ADA512E"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11.00 c</w:t>
            </w:r>
          </w:p>
          <w:p w14:paraId="7468FF6A"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10.86 c</w:t>
            </w:r>
          </w:p>
          <w:p w14:paraId="7B1B7E10"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13.86 a</w:t>
            </w:r>
          </w:p>
          <w:p w14:paraId="68C0360E"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13.64 a</w:t>
            </w:r>
          </w:p>
          <w:p w14:paraId="30E695DF"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13.46 a</w:t>
            </w:r>
          </w:p>
          <w:p w14:paraId="19105D3D"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14.21 a</w:t>
            </w:r>
          </w:p>
          <w:p w14:paraId="23D59CBE"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12.94 ab</w:t>
            </w:r>
          </w:p>
          <w:p w14:paraId="54EAE59C"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13,62 a</w:t>
            </w:r>
          </w:p>
          <w:p w14:paraId="5277818A"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13.63 a</w:t>
            </w:r>
          </w:p>
          <w:p w14:paraId="4DB16C3D"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13.52 a</w:t>
            </w:r>
          </w:p>
          <w:p w14:paraId="2A924996"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11.45 bc</w:t>
            </w:r>
          </w:p>
          <w:p w14:paraId="491DC8C6" w14:textId="77777777" w:rsidR="0080417D" w:rsidRPr="0080417D" w:rsidRDefault="0080417D" w:rsidP="00EA15B0">
            <w:pPr>
              <w:widowControl w:val="0"/>
              <w:spacing w:line="480" w:lineRule="auto"/>
              <w:ind w:right="57"/>
              <w:rPr>
                <w:rFonts w:eastAsia="Tahoma"/>
                <w:sz w:val="20"/>
                <w:szCs w:val="20"/>
              </w:rPr>
            </w:pPr>
          </w:p>
          <w:p w14:paraId="16AC2022" w14:textId="77777777" w:rsidR="0080417D" w:rsidRPr="0080417D" w:rsidRDefault="0080417D" w:rsidP="00EA15B0">
            <w:pPr>
              <w:widowControl w:val="0"/>
              <w:spacing w:line="480" w:lineRule="auto"/>
              <w:rPr>
                <w:rFonts w:eastAsia="Tahoma"/>
                <w:sz w:val="20"/>
                <w:szCs w:val="20"/>
              </w:rPr>
            </w:pPr>
          </w:p>
          <w:p w14:paraId="645987C6" w14:textId="77777777" w:rsidR="0080417D" w:rsidRPr="0080417D" w:rsidRDefault="0080417D" w:rsidP="00EA15B0">
            <w:pPr>
              <w:widowControl w:val="0"/>
              <w:spacing w:line="480" w:lineRule="auto"/>
              <w:rPr>
                <w:rFonts w:eastAsia="Tahoma"/>
                <w:sz w:val="20"/>
                <w:szCs w:val="20"/>
              </w:rPr>
            </w:pPr>
            <w:r w:rsidRPr="0080417D">
              <w:rPr>
                <w:rFonts w:eastAsia="Tahoma"/>
                <w:sz w:val="20"/>
                <w:szCs w:val="20"/>
              </w:rPr>
              <w:t>**</w:t>
            </w:r>
          </w:p>
          <w:p w14:paraId="59BAA573" w14:textId="77777777" w:rsidR="0080417D" w:rsidRPr="0080417D" w:rsidRDefault="0080417D" w:rsidP="00EA15B0">
            <w:pPr>
              <w:widowControl w:val="0"/>
              <w:spacing w:line="480" w:lineRule="auto"/>
              <w:rPr>
                <w:rFonts w:eastAsia="Tahoma"/>
                <w:sz w:val="20"/>
                <w:szCs w:val="20"/>
              </w:rPr>
            </w:pPr>
            <w:r w:rsidRPr="0080417D">
              <w:rPr>
                <w:rFonts w:eastAsia="Tahoma"/>
                <w:sz w:val="20"/>
                <w:szCs w:val="20"/>
              </w:rPr>
              <w:t>**</w:t>
            </w:r>
          </w:p>
          <w:p w14:paraId="686A038B" w14:textId="77777777" w:rsidR="0080417D" w:rsidRPr="0080417D" w:rsidRDefault="0080417D" w:rsidP="00EA15B0">
            <w:pPr>
              <w:widowControl w:val="0"/>
              <w:spacing w:line="480" w:lineRule="auto"/>
              <w:rPr>
                <w:rFonts w:eastAsia="Tahoma"/>
                <w:sz w:val="20"/>
                <w:szCs w:val="20"/>
              </w:rPr>
            </w:pPr>
            <w:r w:rsidRPr="0080417D">
              <w:rPr>
                <w:rFonts w:eastAsia="Tahoma"/>
                <w:sz w:val="20"/>
                <w:szCs w:val="20"/>
              </w:rPr>
              <w:t>ns</w:t>
            </w:r>
          </w:p>
        </w:tc>
        <w:tc>
          <w:tcPr>
            <w:tcW w:w="1204" w:type="dxa"/>
            <w:tcBorders>
              <w:top w:val="single" w:sz="4" w:space="0" w:color="000000"/>
              <w:left w:val="nil"/>
              <w:bottom w:val="single" w:sz="4" w:space="0" w:color="000000"/>
              <w:right w:val="nil"/>
            </w:tcBorders>
            <w:shd w:val="clear" w:color="auto" w:fill="auto"/>
          </w:tcPr>
          <w:p w14:paraId="4616D25F" w14:textId="77777777" w:rsidR="0080417D" w:rsidRPr="0080417D" w:rsidRDefault="0080417D" w:rsidP="00EA15B0">
            <w:pPr>
              <w:widowControl w:val="0"/>
              <w:spacing w:line="480" w:lineRule="auto"/>
              <w:ind w:right="57"/>
              <w:rPr>
                <w:rFonts w:eastAsia="Tahoma"/>
                <w:sz w:val="20"/>
                <w:szCs w:val="20"/>
                <w:lang w:val="pt-BR"/>
              </w:rPr>
            </w:pPr>
          </w:p>
          <w:p w14:paraId="74916F69"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4.64 a</w:t>
            </w:r>
          </w:p>
          <w:p w14:paraId="0A6BF460"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6.54 b</w:t>
            </w:r>
          </w:p>
          <w:p w14:paraId="6A8AC9A2" w14:textId="77777777" w:rsidR="0080417D" w:rsidRPr="0080417D" w:rsidRDefault="0080417D" w:rsidP="00EA15B0">
            <w:pPr>
              <w:widowControl w:val="0"/>
              <w:spacing w:line="480" w:lineRule="auto"/>
              <w:ind w:right="57"/>
              <w:rPr>
                <w:rFonts w:eastAsia="Tahoma"/>
                <w:sz w:val="20"/>
                <w:szCs w:val="20"/>
                <w:lang w:val="pt-BR"/>
              </w:rPr>
            </w:pPr>
          </w:p>
          <w:p w14:paraId="696645FC" w14:textId="77777777" w:rsidR="0080417D" w:rsidRPr="0080417D" w:rsidRDefault="0080417D" w:rsidP="00EA15B0">
            <w:pPr>
              <w:widowControl w:val="0"/>
              <w:spacing w:line="480" w:lineRule="auto"/>
              <w:ind w:right="57"/>
              <w:rPr>
                <w:rFonts w:eastAsia="Tahoma"/>
                <w:sz w:val="20"/>
                <w:szCs w:val="20"/>
                <w:lang w:val="pt-BR"/>
              </w:rPr>
            </w:pPr>
          </w:p>
          <w:p w14:paraId="1397B13C"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 xml:space="preserve"> 5.14 bc</w:t>
            </w:r>
          </w:p>
          <w:p w14:paraId="3D7718B9"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5.11 bc</w:t>
            </w:r>
          </w:p>
          <w:p w14:paraId="1CFC4774"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4.99 c</w:t>
            </w:r>
          </w:p>
          <w:p w14:paraId="154DE33E"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5.96 a</w:t>
            </w:r>
          </w:p>
          <w:p w14:paraId="68137A8B"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5.99 a</w:t>
            </w:r>
          </w:p>
          <w:p w14:paraId="4E51091A"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5.99 a</w:t>
            </w:r>
          </w:p>
          <w:p w14:paraId="15D705C9"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5.60 abc</w:t>
            </w:r>
          </w:p>
          <w:p w14:paraId="7505B39A"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5.73 ab</w:t>
            </w:r>
          </w:p>
          <w:p w14:paraId="76C81500"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5.53 abc</w:t>
            </w:r>
          </w:p>
          <w:p w14:paraId="74DA9D27"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5.87 a</w:t>
            </w:r>
          </w:p>
          <w:p w14:paraId="01CBE0A0"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5.70 ab</w:t>
            </w:r>
          </w:p>
          <w:p w14:paraId="05750C8E" w14:textId="77777777" w:rsidR="0080417D" w:rsidRPr="0080417D" w:rsidRDefault="0080417D" w:rsidP="00EA15B0">
            <w:pPr>
              <w:widowControl w:val="0"/>
              <w:spacing w:line="480" w:lineRule="auto"/>
              <w:ind w:right="57"/>
              <w:rPr>
                <w:rFonts w:eastAsia="Tahoma"/>
                <w:sz w:val="20"/>
                <w:szCs w:val="20"/>
                <w:lang w:val="pt-BR"/>
              </w:rPr>
            </w:pPr>
            <w:r w:rsidRPr="0080417D">
              <w:rPr>
                <w:rFonts w:eastAsia="Tahoma"/>
                <w:sz w:val="20"/>
                <w:szCs w:val="20"/>
                <w:lang w:val="pt-BR"/>
              </w:rPr>
              <w:t>5,51 abc</w:t>
            </w:r>
          </w:p>
          <w:p w14:paraId="766F606D" w14:textId="77777777" w:rsidR="0080417D" w:rsidRPr="0080417D" w:rsidRDefault="0080417D" w:rsidP="00EA15B0">
            <w:pPr>
              <w:widowControl w:val="0"/>
              <w:spacing w:line="480" w:lineRule="auto"/>
              <w:ind w:right="57"/>
              <w:rPr>
                <w:rFonts w:eastAsia="Tahoma"/>
                <w:sz w:val="20"/>
                <w:szCs w:val="20"/>
                <w:lang w:val="pt-BR"/>
              </w:rPr>
            </w:pPr>
          </w:p>
          <w:p w14:paraId="29D33950" w14:textId="77777777" w:rsidR="0080417D" w:rsidRPr="0080417D" w:rsidRDefault="0080417D" w:rsidP="00EA15B0">
            <w:pPr>
              <w:widowControl w:val="0"/>
              <w:spacing w:line="480" w:lineRule="auto"/>
              <w:rPr>
                <w:rFonts w:eastAsia="Tahoma"/>
                <w:sz w:val="20"/>
                <w:szCs w:val="20"/>
                <w:lang w:val="pt-BR"/>
              </w:rPr>
            </w:pPr>
          </w:p>
          <w:p w14:paraId="274A8935" w14:textId="77777777" w:rsidR="0080417D" w:rsidRPr="0080417D" w:rsidRDefault="0080417D" w:rsidP="00EA15B0">
            <w:pPr>
              <w:widowControl w:val="0"/>
              <w:spacing w:line="480" w:lineRule="auto"/>
              <w:rPr>
                <w:rFonts w:eastAsia="Tahoma"/>
                <w:sz w:val="20"/>
                <w:szCs w:val="20"/>
                <w:lang w:val="pt-BR"/>
              </w:rPr>
            </w:pPr>
            <w:r w:rsidRPr="0080417D">
              <w:rPr>
                <w:rFonts w:eastAsia="Tahoma"/>
                <w:sz w:val="20"/>
                <w:szCs w:val="20"/>
                <w:lang w:val="pt-BR"/>
              </w:rPr>
              <w:t>**</w:t>
            </w:r>
          </w:p>
          <w:p w14:paraId="717E733E" w14:textId="77777777" w:rsidR="0080417D" w:rsidRPr="0080417D" w:rsidRDefault="0080417D" w:rsidP="00EA15B0">
            <w:pPr>
              <w:widowControl w:val="0"/>
              <w:spacing w:line="480" w:lineRule="auto"/>
              <w:rPr>
                <w:rFonts w:eastAsia="Tahoma"/>
                <w:sz w:val="20"/>
                <w:szCs w:val="20"/>
              </w:rPr>
            </w:pPr>
            <w:r w:rsidRPr="0080417D">
              <w:rPr>
                <w:rFonts w:eastAsia="Tahoma"/>
                <w:sz w:val="20"/>
                <w:szCs w:val="20"/>
              </w:rPr>
              <w:t>**</w:t>
            </w:r>
          </w:p>
          <w:p w14:paraId="1B180C2F" w14:textId="77777777" w:rsidR="0080417D" w:rsidRPr="0080417D" w:rsidRDefault="0080417D" w:rsidP="00EA15B0">
            <w:pPr>
              <w:widowControl w:val="0"/>
              <w:spacing w:line="480" w:lineRule="auto"/>
              <w:rPr>
                <w:rFonts w:eastAsia="Tahoma"/>
                <w:sz w:val="20"/>
                <w:szCs w:val="20"/>
              </w:rPr>
            </w:pPr>
            <w:r w:rsidRPr="0080417D">
              <w:rPr>
                <w:rFonts w:eastAsia="Tahoma"/>
                <w:sz w:val="20"/>
                <w:szCs w:val="20"/>
              </w:rPr>
              <w:t>ns</w:t>
            </w:r>
          </w:p>
        </w:tc>
        <w:tc>
          <w:tcPr>
            <w:tcW w:w="1246" w:type="dxa"/>
            <w:tcBorders>
              <w:top w:val="single" w:sz="4" w:space="0" w:color="000000"/>
              <w:left w:val="nil"/>
              <w:bottom w:val="single" w:sz="4" w:space="0" w:color="000000"/>
              <w:right w:val="nil"/>
            </w:tcBorders>
            <w:shd w:val="clear" w:color="auto" w:fill="auto"/>
          </w:tcPr>
          <w:p w14:paraId="049827E4" w14:textId="77777777" w:rsidR="0080417D" w:rsidRPr="0080417D" w:rsidRDefault="0080417D" w:rsidP="00EA15B0">
            <w:pPr>
              <w:widowControl w:val="0"/>
              <w:spacing w:line="480" w:lineRule="auto"/>
              <w:ind w:right="57"/>
              <w:rPr>
                <w:rFonts w:eastAsia="Tahoma"/>
                <w:sz w:val="20"/>
                <w:szCs w:val="20"/>
              </w:rPr>
            </w:pPr>
          </w:p>
          <w:p w14:paraId="5C3F0DE0"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44.83 a</w:t>
            </w:r>
          </w:p>
          <w:p w14:paraId="7A041F1E"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47.38 b</w:t>
            </w:r>
          </w:p>
          <w:p w14:paraId="0B2AAC73" w14:textId="77777777" w:rsidR="0080417D" w:rsidRPr="0080417D" w:rsidRDefault="0080417D" w:rsidP="00EA15B0">
            <w:pPr>
              <w:widowControl w:val="0"/>
              <w:spacing w:line="480" w:lineRule="auto"/>
              <w:ind w:right="57"/>
              <w:rPr>
                <w:rFonts w:eastAsia="Tahoma"/>
                <w:sz w:val="20"/>
                <w:szCs w:val="20"/>
              </w:rPr>
            </w:pPr>
          </w:p>
          <w:p w14:paraId="7F2676A3" w14:textId="77777777" w:rsidR="0080417D" w:rsidRPr="0080417D" w:rsidRDefault="0080417D" w:rsidP="00EA15B0">
            <w:pPr>
              <w:widowControl w:val="0"/>
              <w:spacing w:line="480" w:lineRule="auto"/>
              <w:ind w:right="57"/>
              <w:rPr>
                <w:rFonts w:eastAsia="Tahoma"/>
                <w:sz w:val="20"/>
                <w:szCs w:val="20"/>
              </w:rPr>
            </w:pPr>
          </w:p>
          <w:p w14:paraId="01A25AA2"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42,17 c</w:t>
            </w:r>
          </w:p>
          <w:p w14:paraId="4C7B9F70"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41.82 c</w:t>
            </w:r>
          </w:p>
          <w:p w14:paraId="3DA07A6F"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41.80 c</w:t>
            </w:r>
          </w:p>
          <w:p w14:paraId="5085C519"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46.43 b</w:t>
            </w:r>
          </w:p>
          <w:p w14:paraId="36E72294"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45.14 b</w:t>
            </w:r>
          </w:p>
          <w:p w14:paraId="5C266114"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47.45 ab</w:t>
            </w:r>
          </w:p>
          <w:p w14:paraId="476729E3"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47.81 ab</w:t>
            </w:r>
          </w:p>
          <w:p w14:paraId="5BBEB956"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46.88 ab</w:t>
            </w:r>
          </w:p>
          <w:p w14:paraId="3ED90A35"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47.40 ab</w:t>
            </w:r>
          </w:p>
          <w:p w14:paraId="276977A9"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50.68 a</w:t>
            </w:r>
          </w:p>
          <w:p w14:paraId="14205129"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47.57 ab</w:t>
            </w:r>
          </w:p>
          <w:p w14:paraId="36D63F4D"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48.10 ab</w:t>
            </w:r>
          </w:p>
          <w:p w14:paraId="544749A8" w14:textId="77777777" w:rsidR="0080417D" w:rsidRPr="0080417D" w:rsidRDefault="0080417D" w:rsidP="00EA15B0">
            <w:pPr>
              <w:widowControl w:val="0"/>
              <w:spacing w:line="480" w:lineRule="auto"/>
              <w:ind w:right="57"/>
              <w:rPr>
                <w:rFonts w:eastAsia="Tahoma"/>
                <w:sz w:val="20"/>
                <w:szCs w:val="20"/>
              </w:rPr>
            </w:pPr>
          </w:p>
          <w:p w14:paraId="4DE1A652" w14:textId="77777777" w:rsidR="0080417D" w:rsidRPr="0080417D" w:rsidRDefault="0080417D" w:rsidP="00EA15B0">
            <w:pPr>
              <w:widowControl w:val="0"/>
              <w:spacing w:line="480" w:lineRule="auto"/>
              <w:ind w:right="57"/>
              <w:rPr>
                <w:rFonts w:eastAsia="Tahoma"/>
                <w:sz w:val="20"/>
                <w:szCs w:val="20"/>
              </w:rPr>
            </w:pPr>
          </w:p>
          <w:p w14:paraId="64B66E08"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w:t>
            </w:r>
          </w:p>
          <w:p w14:paraId="45A8055E"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w:t>
            </w:r>
          </w:p>
          <w:p w14:paraId="59E2C688" w14:textId="77777777" w:rsidR="0080417D" w:rsidRPr="0080417D" w:rsidRDefault="0080417D" w:rsidP="00EA15B0">
            <w:pPr>
              <w:widowControl w:val="0"/>
              <w:spacing w:line="480" w:lineRule="auto"/>
              <w:ind w:right="57"/>
              <w:rPr>
                <w:rFonts w:eastAsia="Tahoma"/>
                <w:sz w:val="20"/>
                <w:szCs w:val="20"/>
              </w:rPr>
            </w:pPr>
            <w:r w:rsidRPr="0080417D">
              <w:rPr>
                <w:rFonts w:eastAsia="Tahoma"/>
                <w:sz w:val="20"/>
                <w:szCs w:val="20"/>
              </w:rPr>
              <w:t>ns</w:t>
            </w:r>
          </w:p>
        </w:tc>
      </w:tr>
    </w:tbl>
    <w:bookmarkEnd w:id="17"/>
    <w:p w14:paraId="1F76786E" w14:textId="5EDE07D9" w:rsidR="0080417D" w:rsidRPr="00DF16C6" w:rsidRDefault="0080417D" w:rsidP="00EA15B0">
      <w:pPr>
        <w:spacing w:line="480" w:lineRule="auto"/>
        <w:rPr>
          <w:szCs w:val="22"/>
          <w:vertAlign w:val="superscript"/>
        </w:rPr>
      </w:pPr>
      <w:r w:rsidRPr="00DF16C6">
        <w:rPr>
          <w:color w:val="221E1F"/>
          <w:szCs w:val="22"/>
          <w:vertAlign w:val="superscript"/>
        </w:rPr>
        <w:t>Note:  Interaction</w:t>
      </w:r>
      <w:r w:rsidRPr="00DF16C6">
        <w:rPr>
          <w:rFonts w:eastAsia="Tahoma"/>
          <w:color w:val="000000"/>
          <w:szCs w:val="22"/>
          <w:vertAlign w:val="superscript"/>
          <w:lang w:val="en-ID"/>
        </w:rPr>
        <w:t xml:space="preserve"> (Type of pole x Treatment combination)</w:t>
      </w:r>
      <w:r w:rsidRPr="00DF16C6">
        <w:rPr>
          <w:rFonts w:eastAsia="Tahoma"/>
          <w:color w:val="000000"/>
          <w:szCs w:val="22"/>
          <w:vertAlign w:val="superscript"/>
          <w:lang w:val="id-ID"/>
        </w:rPr>
        <w:t xml:space="preserve"> </w:t>
      </w:r>
      <w:r w:rsidR="00DF16C6">
        <w:rPr>
          <w:rFonts w:eastAsia="Tahoma"/>
          <w:color w:val="000000"/>
          <w:szCs w:val="22"/>
          <w:vertAlign w:val="superscript"/>
        </w:rPr>
        <w:t>is</w:t>
      </w:r>
      <w:r w:rsidRPr="00DF16C6">
        <w:rPr>
          <w:rFonts w:eastAsia="Tahoma"/>
          <w:color w:val="000000"/>
          <w:szCs w:val="22"/>
          <w:vertAlign w:val="superscript"/>
          <w:lang w:val="en-ID"/>
        </w:rPr>
        <w:t xml:space="preserve"> </w:t>
      </w:r>
      <w:r w:rsidRPr="00DF16C6">
        <w:rPr>
          <w:color w:val="221E1F"/>
          <w:szCs w:val="22"/>
          <w:vertAlign w:val="superscript"/>
        </w:rPr>
        <w:t>not significant (ns), main plot and subplot</w:t>
      </w:r>
      <w:r w:rsidRPr="00DF16C6">
        <w:rPr>
          <w:color w:val="221E1F"/>
          <w:szCs w:val="22"/>
          <w:vertAlign w:val="superscript"/>
          <w:lang w:val="id-ID"/>
        </w:rPr>
        <w:t xml:space="preserve"> are</w:t>
      </w:r>
      <w:r w:rsidRPr="00DF16C6">
        <w:rPr>
          <w:color w:val="221E1F"/>
          <w:szCs w:val="22"/>
          <w:vertAlign w:val="superscript"/>
        </w:rPr>
        <w:t xml:space="preserve"> </w:t>
      </w:r>
      <w:r w:rsidR="00DF16C6" w:rsidRPr="00DF16C6">
        <w:rPr>
          <w:color w:val="221E1F"/>
          <w:szCs w:val="22"/>
          <w:vertAlign w:val="superscript"/>
        </w:rPr>
        <w:t>significant</w:t>
      </w:r>
      <w:r w:rsidR="00DF16C6">
        <w:rPr>
          <w:color w:val="221E1F"/>
          <w:szCs w:val="22"/>
          <w:vertAlign w:val="superscript"/>
        </w:rPr>
        <w:t xml:space="preserve"> </w:t>
      </w:r>
      <w:r w:rsidRPr="00DF16C6">
        <w:rPr>
          <w:color w:val="221E1F"/>
          <w:szCs w:val="22"/>
          <w:vertAlign w:val="superscript"/>
        </w:rPr>
        <w:t xml:space="preserve">at P </w:t>
      </w:r>
      <w:r w:rsidRPr="00DF16C6">
        <w:rPr>
          <w:rFonts w:eastAsia="GBIFP L+ MTSY"/>
          <w:color w:val="221E1F"/>
          <w:szCs w:val="22"/>
          <w:vertAlign w:val="superscript"/>
        </w:rPr>
        <w:t>≤ 0.05 (**)</w:t>
      </w:r>
      <w:bookmarkEnd w:id="16"/>
      <w:r w:rsidRPr="00DF16C6">
        <w:rPr>
          <w:szCs w:val="22"/>
          <w:vertAlign w:val="superscript"/>
        </w:rPr>
        <w:t xml:space="preserve">. Different letters for the same </w:t>
      </w:r>
      <w:r w:rsidR="00DF16C6" w:rsidRPr="00DF16C6">
        <w:rPr>
          <w:szCs w:val="22"/>
          <w:vertAlign w:val="superscript"/>
        </w:rPr>
        <w:t>parameter</w:t>
      </w:r>
      <w:r w:rsidRPr="00DF16C6">
        <w:rPr>
          <w:szCs w:val="22"/>
          <w:vertAlign w:val="superscript"/>
        </w:rPr>
        <w:t xml:space="preserve"> indicate significant differences according to</w:t>
      </w:r>
      <w:r w:rsidRPr="00DF16C6">
        <w:rPr>
          <w:szCs w:val="22"/>
          <w:vertAlign w:val="superscript"/>
          <w:lang w:val="id-ID"/>
        </w:rPr>
        <w:t xml:space="preserve"> the</w:t>
      </w:r>
      <w:r w:rsidRPr="00DF16C6">
        <w:rPr>
          <w:szCs w:val="22"/>
          <w:vertAlign w:val="superscript"/>
        </w:rPr>
        <w:t xml:space="preserve"> DMRT test at 95%.</w:t>
      </w:r>
    </w:p>
    <w:p w14:paraId="1EF6D7A0" w14:textId="77777777" w:rsidR="0080417D" w:rsidRPr="0080417D" w:rsidRDefault="0080417D" w:rsidP="00EA15B0">
      <w:pPr>
        <w:spacing w:line="480" w:lineRule="auto"/>
        <w:rPr>
          <w:sz w:val="24"/>
        </w:rPr>
      </w:pPr>
    </w:p>
    <w:p w14:paraId="7EBAC96C" w14:textId="77777777" w:rsidR="0080417D" w:rsidRPr="0080417D" w:rsidRDefault="0080417D" w:rsidP="00EA15B0">
      <w:pPr>
        <w:widowControl w:val="0"/>
        <w:spacing w:line="480" w:lineRule="auto"/>
        <w:rPr>
          <w:sz w:val="24"/>
        </w:rPr>
      </w:pPr>
    </w:p>
    <w:p w14:paraId="5ECE2C31" w14:textId="77777777" w:rsidR="0080417D" w:rsidRPr="0080417D" w:rsidRDefault="0080417D" w:rsidP="00EA15B0">
      <w:pPr>
        <w:spacing w:after="160" w:line="480" w:lineRule="auto"/>
        <w:jc w:val="left"/>
        <w:rPr>
          <w:sz w:val="24"/>
        </w:rPr>
      </w:pPr>
      <w:r w:rsidRPr="0080417D">
        <w:rPr>
          <w:sz w:val="24"/>
        </w:rPr>
        <w:br w:type="page"/>
      </w:r>
    </w:p>
    <w:p w14:paraId="26824CA9" w14:textId="77777777" w:rsidR="0080417D" w:rsidRPr="0080417D" w:rsidRDefault="0080417D" w:rsidP="00EA15B0">
      <w:pPr>
        <w:widowControl w:val="0"/>
        <w:spacing w:line="480" w:lineRule="auto"/>
        <w:rPr>
          <w:rFonts w:eastAsia="Tahoma"/>
          <w:sz w:val="24"/>
        </w:rPr>
      </w:pPr>
      <w:r w:rsidRPr="0080417D">
        <w:rPr>
          <w:rFonts w:eastAsia="Tahoma"/>
          <w:b/>
          <w:bCs/>
          <w:sz w:val="24"/>
        </w:rPr>
        <w:lastRenderedPageBreak/>
        <w:t>Table 3.</w:t>
      </w:r>
      <w:r w:rsidRPr="0080417D">
        <w:rPr>
          <w:rFonts w:eastAsia="Tahoma"/>
          <w:sz w:val="24"/>
        </w:rPr>
        <w:t xml:space="preserve"> Fertigation on horticulture, black pepper, and fruit growth and production.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865"/>
        <w:gridCol w:w="1540"/>
        <w:gridCol w:w="4551"/>
        <w:gridCol w:w="1832"/>
      </w:tblGrid>
      <w:tr w:rsidR="0080417D" w:rsidRPr="00524738" w14:paraId="4A834324" w14:textId="77777777" w:rsidTr="006E4B76">
        <w:trPr>
          <w:trHeight w:val="277"/>
        </w:trPr>
        <w:tc>
          <w:tcPr>
            <w:tcW w:w="918" w:type="dxa"/>
            <w:shd w:val="clear" w:color="auto" w:fill="auto"/>
          </w:tcPr>
          <w:p w14:paraId="6FC3C8B5" w14:textId="77777777" w:rsidR="0080417D" w:rsidRPr="00524738" w:rsidRDefault="0080417D" w:rsidP="00EA15B0">
            <w:pPr>
              <w:widowControl w:val="0"/>
              <w:spacing w:line="480" w:lineRule="auto"/>
              <w:ind w:right="30"/>
              <w:rPr>
                <w:rFonts w:eastAsia="Tahoma"/>
                <w:sz w:val="21"/>
                <w:szCs w:val="21"/>
              </w:rPr>
            </w:pPr>
            <w:r w:rsidRPr="00524738">
              <w:rPr>
                <w:rFonts w:eastAsia="Tahoma"/>
                <w:sz w:val="21"/>
                <w:szCs w:val="21"/>
              </w:rPr>
              <w:t xml:space="preserve">       No</w:t>
            </w:r>
          </w:p>
        </w:tc>
        <w:tc>
          <w:tcPr>
            <w:tcW w:w="1597" w:type="dxa"/>
            <w:shd w:val="clear" w:color="auto" w:fill="auto"/>
          </w:tcPr>
          <w:p w14:paraId="44F7B560" w14:textId="77777777" w:rsidR="0080417D" w:rsidRPr="00524738" w:rsidRDefault="0080417D" w:rsidP="00EA15B0">
            <w:pPr>
              <w:widowControl w:val="0"/>
              <w:spacing w:line="480" w:lineRule="auto"/>
              <w:jc w:val="center"/>
              <w:rPr>
                <w:rFonts w:eastAsia="Tahoma"/>
                <w:sz w:val="21"/>
                <w:szCs w:val="21"/>
              </w:rPr>
            </w:pPr>
            <w:r w:rsidRPr="00524738">
              <w:rPr>
                <w:rFonts w:eastAsia="Tahoma"/>
                <w:sz w:val="21"/>
                <w:szCs w:val="21"/>
              </w:rPr>
              <w:t>Kin</w:t>
            </w:r>
            <w:r w:rsidRPr="00524738">
              <w:rPr>
                <w:rFonts w:eastAsia="Tahoma"/>
                <w:sz w:val="21"/>
                <w:szCs w:val="21"/>
                <w:lang w:val="id-ID"/>
              </w:rPr>
              <w:t>ds</w:t>
            </w:r>
            <w:r w:rsidRPr="00524738">
              <w:rPr>
                <w:rFonts w:eastAsia="Tahoma"/>
                <w:sz w:val="21"/>
                <w:szCs w:val="21"/>
              </w:rPr>
              <w:t xml:space="preserve"> of plant</w:t>
            </w:r>
          </w:p>
        </w:tc>
        <w:tc>
          <w:tcPr>
            <w:tcW w:w="5021" w:type="dxa"/>
            <w:shd w:val="clear" w:color="auto" w:fill="auto"/>
          </w:tcPr>
          <w:p w14:paraId="6DF5F3D2" w14:textId="77777777" w:rsidR="0080417D" w:rsidRPr="00524738" w:rsidRDefault="0080417D" w:rsidP="00EA15B0">
            <w:pPr>
              <w:widowControl w:val="0"/>
              <w:spacing w:line="480" w:lineRule="auto"/>
              <w:jc w:val="center"/>
              <w:rPr>
                <w:rFonts w:eastAsia="Tahoma"/>
                <w:sz w:val="21"/>
                <w:szCs w:val="21"/>
              </w:rPr>
            </w:pPr>
            <w:r w:rsidRPr="00524738">
              <w:rPr>
                <w:rFonts w:eastAsia="Tahoma"/>
                <w:sz w:val="21"/>
                <w:szCs w:val="21"/>
              </w:rPr>
              <w:t>Result</w:t>
            </w:r>
          </w:p>
        </w:tc>
        <w:tc>
          <w:tcPr>
            <w:tcW w:w="1907" w:type="dxa"/>
            <w:shd w:val="clear" w:color="auto" w:fill="auto"/>
          </w:tcPr>
          <w:p w14:paraId="0F97B83A"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t>References</w:t>
            </w:r>
          </w:p>
        </w:tc>
      </w:tr>
      <w:tr w:rsidR="0080417D" w:rsidRPr="00524738" w14:paraId="4FA0D275" w14:textId="77777777" w:rsidTr="006E4B76">
        <w:trPr>
          <w:trHeight w:val="555"/>
        </w:trPr>
        <w:tc>
          <w:tcPr>
            <w:tcW w:w="918" w:type="dxa"/>
            <w:shd w:val="clear" w:color="auto" w:fill="auto"/>
          </w:tcPr>
          <w:p w14:paraId="28B38D27" w14:textId="77777777" w:rsidR="0080417D" w:rsidRPr="00524738" w:rsidRDefault="0080417D" w:rsidP="00EA15B0">
            <w:pPr>
              <w:pStyle w:val="ListParagraph"/>
              <w:widowControl w:val="0"/>
              <w:numPr>
                <w:ilvl w:val="0"/>
                <w:numId w:val="2"/>
              </w:numPr>
              <w:spacing w:after="0" w:line="480" w:lineRule="auto"/>
              <w:ind w:left="0" w:right="30"/>
              <w:rPr>
                <w:rFonts w:ascii="Times New Roman" w:eastAsia="Tahoma" w:hAnsi="Times New Roman" w:cs="Times New Roman"/>
                <w:sz w:val="21"/>
                <w:szCs w:val="21"/>
              </w:rPr>
            </w:pPr>
          </w:p>
        </w:tc>
        <w:tc>
          <w:tcPr>
            <w:tcW w:w="1597" w:type="dxa"/>
            <w:shd w:val="clear" w:color="auto" w:fill="auto"/>
          </w:tcPr>
          <w:p w14:paraId="0B3AD92D"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t>Tomato</w:t>
            </w:r>
          </w:p>
        </w:tc>
        <w:tc>
          <w:tcPr>
            <w:tcW w:w="5021" w:type="dxa"/>
            <w:shd w:val="clear" w:color="auto" w:fill="auto"/>
          </w:tcPr>
          <w:p w14:paraId="6BAA5C2D"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t>Fertigation</w:t>
            </w:r>
            <w:r w:rsidRPr="00524738">
              <w:rPr>
                <w:rFonts w:eastAsia="Tahoma"/>
                <w:sz w:val="21"/>
                <w:szCs w:val="21"/>
                <w:lang w:val="id-ID"/>
              </w:rPr>
              <w:t xml:space="preserve"> using</w:t>
            </w:r>
            <w:r w:rsidRPr="00524738">
              <w:rPr>
                <w:rFonts w:eastAsia="Tahoma"/>
                <w:sz w:val="21"/>
                <w:szCs w:val="21"/>
              </w:rPr>
              <w:t xml:space="preserve"> the </w:t>
            </w:r>
            <w:r w:rsidRPr="00524738">
              <w:rPr>
                <w:rFonts w:eastAsia="Tahoma"/>
                <w:sz w:val="21"/>
                <w:szCs w:val="21"/>
                <w:lang w:val="id-ID"/>
              </w:rPr>
              <w:t>N</w:t>
            </w:r>
            <w:r w:rsidRPr="00524738">
              <w:rPr>
                <w:rFonts w:eastAsia="Tahoma"/>
                <w:sz w:val="21"/>
                <w:szCs w:val="21"/>
              </w:rPr>
              <w:t xml:space="preserve">utrient </w:t>
            </w:r>
            <w:r w:rsidRPr="00524738">
              <w:rPr>
                <w:rFonts w:eastAsia="Tahoma"/>
                <w:sz w:val="21"/>
                <w:szCs w:val="21"/>
                <w:lang w:val="id-ID"/>
              </w:rPr>
              <w:t>F</w:t>
            </w:r>
            <w:r w:rsidRPr="00524738">
              <w:rPr>
                <w:rFonts w:eastAsia="Tahoma"/>
                <w:sz w:val="21"/>
                <w:szCs w:val="21"/>
              </w:rPr>
              <w:t xml:space="preserve">ilm </w:t>
            </w:r>
            <w:r w:rsidRPr="00524738">
              <w:rPr>
                <w:rFonts w:eastAsia="Tahoma"/>
                <w:sz w:val="21"/>
                <w:szCs w:val="21"/>
                <w:lang w:val="id-ID"/>
              </w:rPr>
              <w:t>T</w:t>
            </w:r>
            <w:r w:rsidRPr="00524738">
              <w:rPr>
                <w:rFonts w:eastAsia="Tahoma"/>
                <w:sz w:val="21"/>
                <w:szCs w:val="21"/>
              </w:rPr>
              <w:t>echnique (NFT) can increase fruit production with the right Electric Conductivity (EC) and media</w:t>
            </w:r>
          </w:p>
        </w:tc>
        <w:tc>
          <w:tcPr>
            <w:tcW w:w="1907" w:type="dxa"/>
            <w:shd w:val="clear" w:color="auto" w:fill="auto"/>
          </w:tcPr>
          <w:p w14:paraId="019F1978"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fldChar w:fldCharType="begin" w:fldLock="1"/>
            </w:r>
            <w:r w:rsidRPr="00524738">
              <w:rPr>
                <w:rFonts w:eastAsia="Tahoma"/>
                <w:sz w:val="21"/>
                <w:szCs w:val="21"/>
              </w:rPr>
              <w:instrText>ADDIN CSL_CITATION {"citationItems":[{"id":"ITEM-1","itemData":{"DOI":"10.1016/0304-4238(95)00791-Q","ISSN":"03044238","abstract":"A greenhouse experiment was conducted to determine the effects of substrate, irrigation scheduling and nutrient solution electrical conductivity (EC) on plant growth and photosynthesis of tomato plants. The plants grown in peat-bags were irrigated by a potential evapotranspiration (PET) dependent irrigation system. The first peat-bag treatment (control) was irrigated when the soil water potential reached -5 kPa. EC was fixed at 2.5 dS m-1. EC of other two peat-bag treatments was varied between 1 and 4 dS m-1 with a soil water potential setpoint (SWPS) of either -5 or -9 kPa. Plants grown in rockwool and by the nutrient film technique (NFT) were treated with EC levels of 2.5, 4.0 and 5.5 dS m-1. EC variation resulted in higher photosynthetic capacity (Pc), quantum use efficiency (QUE) and dry matter production (DMP) under high SWPS compared with the control. The increase in DMP resulted mainly from fruit yield increase. In the treatment of EC variation with low SWPS, Pc and DMP were lower than in treatment of EC variation with high SWPS, but not different from that in the treatment of fixed EC. The high EC treatment of 4.0 dS m-1 decreased DMP in NFT, but did not in rockwool. EC of 5.5 dS m-1 decreased fruit yield but did not affect shoot DMP. However, high EC treatments, especially EC of 4 dS m-1, increased Pc as well as QUE in rockwool and in NFT. DMP and Pc was not positively correlated with each other for EC treatment. However, it is concluded that PET-dependent EC variation increases photosynthetic capacity, plant growth and fruit yield of greenhouse tomato plants. © 1995.","author":[{"dropping-particle":"","family":"Xu","given":"Hui lian","non-dropping-particle":"","parse-names":false,"suffix":""},{"dropping-particle":"","family":"Gauthier","given":"Laurent","non-dropping-particle":"","parse-names":false,"suffix":""},{"dropping-particle":"","family":"Gosselin","given":"André","non-dropping-particle":"","parse-names":false,"suffix":""}],"container-title":"Scientia Horticulturae","id":"ITEM-1","issue":"1-2","issued":{"date-parts":[["1995"]]},"page":"11-20","title":"Effects of fertigation management on growth and photosynthesis of tomato plants grown in peat, rockwool and NFT","type":"article-journal","volume":"63"},"uris":["http://www.mendeley.com/documents/?uuid=1ddd301d-dbc9-46d5-adfb-043c694dddd0","http://www.mendeley.com/documents/?uuid=2af03d99-8bb3-4c98-a6ee-e000a651c046","http://www.mendeley.com/documents/?uuid=6881fc0c-a351-46ff-a80b-d852d47c02b1","http://www.mendeley.com/documents/?uuid=c2055990-29f0-4e66-a15e-03c2312b92a7"]}],"mendeley":{"formattedCitation":"(Xu et al., 1995)","manualFormatting":"(Xu, et al., 1995)","plainTextFormattedCitation":"(Xu et al., 1995)","previouslyFormattedCitation":"(Xu et al., 1995)"},"properties":{"noteIndex":0},"schema":"https://github.com/citation-style-language/schema/raw/master/csl-citation.json"}</w:instrText>
            </w:r>
            <w:r w:rsidRPr="00524738">
              <w:rPr>
                <w:rFonts w:eastAsia="Tahoma"/>
                <w:sz w:val="21"/>
                <w:szCs w:val="21"/>
              </w:rPr>
              <w:fldChar w:fldCharType="separate"/>
            </w:r>
            <w:r w:rsidRPr="00524738">
              <w:rPr>
                <w:rFonts w:eastAsia="Tahoma"/>
                <w:noProof/>
                <w:sz w:val="21"/>
                <w:szCs w:val="21"/>
              </w:rPr>
              <w:t>(Xu, et al., 1995)</w:t>
            </w:r>
            <w:r w:rsidRPr="00524738">
              <w:rPr>
                <w:rFonts w:eastAsia="Tahoma"/>
                <w:sz w:val="21"/>
                <w:szCs w:val="21"/>
              </w:rPr>
              <w:fldChar w:fldCharType="end"/>
            </w:r>
          </w:p>
        </w:tc>
      </w:tr>
      <w:tr w:rsidR="0080417D" w:rsidRPr="00524738" w14:paraId="40B8CEBB" w14:textId="77777777" w:rsidTr="006E4B76">
        <w:trPr>
          <w:trHeight w:val="555"/>
        </w:trPr>
        <w:tc>
          <w:tcPr>
            <w:tcW w:w="918" w:type="dxa"/>
            <w:shd w:val="clear" w:color="auto" w:fill="auto"/>
          </w:tcPr>
          <w:p w14:paraId="67B69F61" w14:textId="77777777" w:rsidR="0080417D" w:rsidRPr="00524738" w:rsidRDefault="0080417D" w:rsidP="00EA15B0">
            <w:pPr>
              <w:pStyle w:val="ListParagraph"/>
              <w:widowControl w:val="0"/>
              <w:numPr>
                <w:ilvl w:val="0"/>
                <w:numId w:val="2"/>
              </w:numPr>
              <w:spacing w:after="0" w:line="480" w:lineRule="auto"/>
              <w:ind w:left="0" w:right="30"/>
              <w:rPr>
                <w:rFonts w:ascii="Times New Roman" w:eastAsia="Tahoma" w:hAnsi="Times New Roman" w:cs="Times New Roman"/>
                <w:sz w:val="21"/>
                <w:szCs w:val="21"/>
              </w:rPr>
            </w:pPr>
          </w:p>
        </w:tc>
        <w:tc>
          <w:tcPr>
            <w:tcW w:w="1597" w:type="dxa"/>
            <w:shd w:val="clear" w:color="auto" w:fill="auto"/>
          </w:tcPr>
          <w:p w14:paraId="640D3F7A"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t>Black pepper</w:t>
            </w:r>
          </w:p>
        </w:tc>
        <w:tc>
          <w:tcPr>
            <w:tcW w:w="5021" w:type="dxa"/>
            <w:shd w:val="clear" w:color="auto" w:fill="auto"/>
          </w:tcPr>
          <w:p w14:paraId="6B491318"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t xml:space="preserve">Fertigation using a pitcher gives almost the same results </w:t>
            </w:r>
            <w:r w:rsidRPr="00524738">
              <w:rPr>
                <w:rFonts w:eastAsia="Tahoma"/>
                <w:sz w:val="21"/>
                <w:szCs w:val="21"/>
                <w:lang w:val="id-ID"/>
              </w:rPr>
              <w:t>as applying</w:t>
            </w:r>
            <w:r w:rsidRPr="00524738">
              <w:rPr>
                <w:rFonts w:eastAsia="Tahoma"/>
                <w:sz w:val="21"/>
                <w:szCs w:val="21"/>
              </w:rPr>
              <w:t xml:space="preserve"> fertiliz</w:t>
            </w:r>
            <w:r w:rsidRPr="00524738">
              <w:rPr>
                <w:rFonts w:eastAsia="Tahoma"/>
                <w:sz w:val="21"/>
                <w:szCs w:val="21"/>
                <w:lang w:val="id-ID"/>
              </w:rPr>
              <w:t>er directly to the soil. b</w:t>
            </w:r>
          </w:p>
        </w:tc>
        <w:tc>
          <w:tcPr>
            <w:tcW w:w="1907" w:type="dxa"/>
            <w:shd w:val="clear" w:color="auto" w:fill="auto"/>
          </w:tcPr>
          <w:p w14:paraId="6D6E6F82"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t>(</w:t>
            </w:r>
            <w:r w:rsidRPr="00524738">
              <w:rPr>
                <w:rFonts w:eastAsia="Tahoma"/>
                <w:sz w:val="21"/>
                <w:szCs w:val="21"/>
              </w:rPr>
              <w:fldChar w:fldCharType="begin" w:fldLock="1"/>
            </w:r>
            <w:r w:rsidRPr="00524738">
              <w:rPr>
                <w:rFonts w:eastAsia="Tahoma"/>
                <w:sz w:val="21"/>
                <w:szCs w:val="21"/>
              </w:rPr>
              <w:instrText>ADDIN CSL_CITATION {"citationItems":[{"id":"ITEM-1","itemData":{"author":[{"dropping-particle":"","family":"Hermantor; B.I. Setiawan; S.Hardjoaamidjojo: and M. H. Bintoro","given":"","non-dropping-particle":"","parse-names":false,"suffix":""}],"container-title":"Bulletin Keteknikan Pertanianertanian","id":"ITEM-1","issue":"1","issued":{"date-parts":[["2003"]]},"page":"1-7","title":"Effectiveness of Pitcher Fertigation System on Bushes Pepper Crops","type":"article-journal","volume":"17"},"uris":["http://www.mendeley.com/documents/?uuid=3f6e745a-2e9e-40ef-b8de-3313d6f2c989","http://www.mendeley.com/documents/?uuid=fdc77585-fe6e-49e5-b172-e9caf20f1bb9","http://www.mendeley.com/documents/?uuid=26dcc1fa-ba7e-41c9-9b7b-9999286d1080","http://www.mendeley.com/documents/?uuid=d7b7deca-de79-463c-a142-86e29fd80782"]}],"mendeley":{"formattedCitation":"(Hermantor; B.I. Setiawan; S.Hardjoaamidjojo: and M. H. Bintoro, 2003)","manualFormatting":"Hermantor, et al., 2003)","plainTextFormattedCitation":"(Hermantor; B.I. Setiawan; S.Hardjoaamidjojo: and M. H. Bintoro, 2003)","previouslyFormattedCitation":"(Hermantor; B.I. Setiawan; S.Hardjoaamidjojo: and M. H. Bintoro, 2003)"},"properties":{"noteIndex":0},"schema":"https://github.com/citation-style-language/schema/raw/master/csl-citation.json"}</w:instrText>
            </w:r>
            <w:r w:rsidRPr="00524738">
              <w:rPr>
                <w:rFonts w:eastAsia="Tahoma"/>
                <w:sz w:val="21"/>
                <w:szCs w:val="21"/>
              </w:rPr>
              <w:fldChar w:fldCharType="separate"/>
            </w:r>
            <w:r w:rsidRPr="00524738">
              <w:rPr>
                <w:rFonts w:eastAsia="Tahoma"/>
                <w:noProof/>
                <w:sz w:val="21"/>
                <w:szCs w:val="21"/>
              </w:rPr>
              <w:t>Hermantor, et al., 2003)</w:t>
            </w:r>
            <w:r w:rsidRPr="00524738">
              <w:rPr>
                <w:rFonts w:eastAsia="Tahoma"/>
                <w:sz w:val="21"/>
                <w:szCs w:val="21"/>
              </w:rPr>
              <w:fldChar w:fldCharType="end"/>
            </w:r>
          </w:p>
        </w:tc>
      </w:tr>
      <w:tr w:rsidR="0080417D" w:rsidRPr="00524738" w14:paraId="650C9BB4" w14:textId="77777777" w:rsidTr="006E4B76">
        <w:trPr>
          <w:trHeight w:val="555"/>
        </w:trPr>
        <w:tc>
          <w:tcPr>
            <w:tcW w:w="918" w:type="dxa"/>
            <w:shd w:val="clear" w:color="auto" w:fill="auto"/>
          </w:tcPr>
          <w:p w14:paraId="0CDFA332" w14:textId="77777777" w:rsidR="0080417D" w:rsidRPr="00524738" w:rsidRDefault="0080417D" w:rsidP="00EA15B0">
            <w:pPr>
              <w:pStyle w:val="ListParagraph"/>
              <w:widowControl w:val="0"/>
              <w:numPr>
                <w:ilvl w:val="0"/>
                <w:numId w:val="2"/>
              </w:numPr>
              <w:spacing w:after="0" w:line="480" w:lineRule="auto"/>
              <w:ind w:left="0" w:right="30"/>
              <w:rPr>
                <w:rFonts w:ascii="Times New Roman" w:eastAsia="Tahoma" w:hAnsi="Times New Roman" w:cs="Times New Roman"/>
                <w:sz w:val="21"/>
                <w:szCs w:val="21"/>
              </w:rPr>
            </w:pPr>
          </w:p>
        </w:tc>
        <w:tc>
          <w:tcPr>
            <w:tcW w:w="1597" w:type="dxa"/>
            <w:shd w:val="clear" w:color="auto" w:fill="auto"/>
          </w:tcPr>
          <w:p w14:paraId="7A845EAC"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t>Rosa</w:t>
            </w:r>
          </w:p>
        </w:tc>
        <w:tc>
          <w:tcPr>
            <w:tcW w:w="5021" w:type="dxa"/>
            <w:shd w:val="clear" w:color="auto" w:fill="auto"/>
          </w:tcPr>
          <w:p w14:paraId="4330DE73"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lang w:val="id-ID"/>
              </w:rPr>
              <w:t>F</w:t>
            </w:r>
            <w:r w:rsidRPr="00524738">
              <w:rPr>
                <w:rFonts w:eastAsia="Tahoma"/>
                <w:sz w:val="21"/>
                <w:szCs w:val="21"/>
              </w:rPr>
              <w:t xml:space="preserve">ertigation @ 500 ml at intervals of 2 days </w:t>
            </w:r>
            <w:r w:rsidRPr="00524738">
              <w:rPr>
                <w:rFonts w:eastAsia="Tahoma"/>
                <w:sz w:val="21"/>
                <w:szCs w:val="21"/>
                <w:lang w:val="id-ID"/>
              </w:rPr>
              <w:t xml:space="preserve">is the most effective </w:t>
            </w:r>
            <w:r w:rsidRPr="00524738">
              <w:rPr>
                <w:rFonts w:eastAsia="Tahoma"/>
                <w:sz w:val="21"/>
                <w:szCs w:val="21"/>
              </w:rPr>
              <w:t>in increasing vegetative and reproductive growth.</w:t>
            </w:r>
          </w:p>
        </w:tc>
        <w:tc>
          <w:tcPr>
            <w:tcW w:w="1907" w:type="dxa"/>
            <w:shd w:val="clear" w:color="auto" w:fill="auto"/>
          </w:tcPr>
          <w:p w14:paraId="44D2C642"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fldChar w:fldCharType="begin" w:fldLock="1"/>
            </w:r>
            <w:r w:rsidRPr="00524738">
              <w:rPr>
                <w:rFonts w:eastAsia="Tahoma"/>
                <w:sz w:val="21"/>
                <w:szCs w:val="21"/>
              </w:rPr>
              <w:instrText>ADDIN CSL_CITATION {"citationItems":[{"id":"ITEM-1","itemData":{"ISSN":"05563321","abstract":"The influence of two levels (500 ml and 250 ml) of NPK fertigation applied at 2, 4 and 6 days interval on plant growth and flowering in two rose (Rosa hybrida L.) cultivars Amalia and Anjleeq was studied as means of achieving better management, production and ascertaining NPK utilization by the rose plants. Plant height, number of branches, number of leaves, number of flowers plant-1, number of petals flower-1, leaf nitrogen, phosphorus and potassium percentage were maximum with fertigation @ 500 ml at 2 days interval whereas more number of days were taken by the plants for the emergence of first flower with fertigation @ 250 ml at 6 days interval. Although all treatments were effective in improving rose growth and yield in both cultivars as compared to control, however, the effect of fertigation @ 500 ml at 2 days interval was very pronounced particularly in improving vegetative as well as the reproductive growth as compared to other treatments.","author":[{"dropping-particle":"","family":"Qasim","given":"M.","non-dropping-particle":"","parse-names":false,"suffix":""},{"dropping-particle":"","family":"Ahmad","given":"Iftikhar","non-dropping-particle":"","parse-names":false,"suffix":""},{"dropping-particle":"","family":"Ahmad","given":"Tanveer","non-dropping-particle":"","parse-names":false,"suffix":""}],"container-title":"Pakistan Journal of Botany","id":"ITEM-1","issue":"2","issued":{"date-parts":[["2008"]]},"page":"533-545","title":"Optimizing fertigation frequency for Rosa hybrida L.","type":"article-journal","volume":"40"},"uris":["http://www.mendeley.com/documents/?uuid=8363c578-04b5-427c-8405-eb25e238a542","http://www.mendeley.com/documents/?uuid=45cd83c8-a1e9-4177-a074-b8ef28469fdd","http://www.mendeley.com/documents/?uuid=f03f9eba-eda7-4fd9-80e9-0145967d843e","http://www.mendeley.com/documents/?uuid=739dda51-bb7c-4bc6-94d8-e7449134e355"]}],"mendeley":{"formattedCitation":"(Qasim et al., 2008)","manualFormatting":"(Qasim, et al,. 2008)","plainTextFormattedCitation":"(Qasim et al., 2008)","previouslyFormattedCitation":"(Qasim et al., 2008)"},"properties":{"noteIndex":0},"schema":"https://github.com/citation-style-language/schema/raw/master/csl-citation.json"}</w:instrText>
            </w:r>
            <w:r w:rsidRPr="00524738">
              <w:rPr>
                <w:rFonts w:eastAsia="Tahoma"/>
                <w:sz w:val="21"/>
                <w:szCs w:val="21"/>
              </w:rPr>
              <w:fldChar w:fldCharType="separate"/>
            </w:r>
            <w:r w:rsidRPr="00524738">
              <w:rPr>
                <w:rFonts w:eastAsia="Tahoma"/>
                <w:noProof/>
                <w:sz w:val="21"/>
                <w:szCs w:val="21"/>
              </w:rPr>
              <w:t>(Qasim, et al,. 2008)</w:t>
            </w:r>
            <w:r w:rsidRPr="00524738">
              <w:rPr>
                <w:rFonts w:eastAsia="Tahoma"/>
                <w:sz w:val="21"/>
                <w:szCs w:val="21"/>
              </w:rPr>
              <w:fldChar w:fldCharType="end"/>
            </w:r>
          </w:p>
        </w:tc>
      </w:tr>
      <w:tr w:rsidR="0080417D" w:rsidRPr="00524738" w14:paraId="4370509C" w14:textId="77777777" w:rsidTr="006E4B76">
        <w:trPr>
          <w:trHeight w:val="264"/>
        </w:trPr>
        <w:tc>
          <w:tcPr>
            <w:tcW w:w="918" w:type="dxa"/>
            <w:shd w:val="clear" w:color="auto" w:fill="auto"/>
          </w:tcPr>
          <w:p w14:paraId="2FBE3E67" w14:textId="77777777" w:rsidR="0080417D" w:rsidRPr="00524738" w:rsidRDefault="0080417D" w:rsidP="00EA15B0">
            <w:pPr>
              <w:pStyle w:val="ListParagraph"/>
              <w:widowControl w:val="0"/>
              <w:numPr>
                <w:ilvl w:val="0"/>
                <w:numId w:val="2"/>
              </w:numPr>
              <w:spacing w:after="0" w:line="480" w:lineRule="auto"/>
              <w:ind w:left="0" w:right="30"/>
              <w:rPr>
                <w:rFonts w:ascii="Times New Roman" w:eastAsia="Tahoma" w:hAnsi="Times New Roman" w:cs="Times New Roman"/>
                <w:sz w:val="21"/>
                <w:szCs w:val="21"/>
              </w:rPr>
            </w:pPr>
          </w:p>
        </w:tc>
        <w:tc>
          <w:tcPr>
            <w:tcW w:w="1597" w:type="dxa"/>
            <w:shd w:val="clear" w:color="auto" w:fill="auto"/>
          </w:tcPr>
          <w:p w14:paraId="306CD27B"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t>P</w:t>
            </w:r>
            <w:r w:rsidRPr="00524738">
              <w:rPr>
                <w:rFonts w:eastAsia="Tahoma"/>
                <w:sz w:val="21"/>
                <w:szCs w:val="21"/>
                <w:lang w:val="id-ID"/>
              </w:rPr>
              <w:t>a</w:t>
            </w:r>
            <w:r w:rsidRPr="00524738">
              <w:rPr>
                <w:rFonts w:eastAsia="Tahoma"/>
                <w:sz w:val="21"/>
                <w:szCs w:val="21"/>
              </w:rPr>
              <w:t>paya</w:t>
            </w:r>
          </w:p>
        </w:tc>
        <w:tc>
          <w:tcPr>
            <w:tcW w:w="5021" w:type="dxa"/>
            <w:shd w:val="clear" w:color="auto" w:fill="auto"/>
          </w:tcPr>
          <w:p w14:paraId="59D38316"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t xml:space="preserve">Yield components such as number of fruit/plants, weight, length, volume and Total Soluble Solids (TSS) of fruit in fertigation treatment were better than </w:t>
            </w:r>
            <w:r w:rsidRPr="00524738">
              <w:rPr>
                <w:rFonts w:eastAsia="Tahoma"/>
                <w:sz w:val="21"/>
                <w:szCs w:val="21"/>
                <w:lang w:val="id-ID"/>
              </w:rPr>
              <w:t>by applying</w:t>
            </w:r>
            <w:r w:rsidRPr="00524738">
              <w:rPr>
                <w:rFonts w:eastAsia="Tahoma"/>
                <w:sz w:val="21"/>
                <w:szCs w:val="21"/>
              </w:rPr>
              <w:t xml:space="preserve"> fertilizer through the soil,</w:t>
            </w:r>
          </w:p>
        </w:tc>
        <w:tc>
          <w:tcPr>
            <w:tcW w:w="1907" w:type="dxa"/>
            <w:shd w:val="clear" w:color="auto" w:fill="auto"/>
          </w:tcPr>
          <w:p w14:paraId="2258CAFF"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fldChar w:fldCharType="begin" w:fldLock="1"/>
            </w:r>
            <w:r w:rsidRPr="00524738">
              <w:rPr>
                <w:rFonts w:eastAsia="Tahoma"/>
                <w:sz w:val="21"/>
                <w:szCs w:val="21"/>
              </w:rPr>
              <w:instrText>ADDIN CSL_CITATION {"citationItems":[{"id":"ITEM-1","itemData":{"DOI":"10.17660/ActaHortic.2010.851.61","ISBN":"9789066050655","ISSN":"05677572","abstract":"This study was undertaken to study the effect of fertigation on yield and quality of papaya so as to standardize the optimum dose for papaya through fertigation. It was conducted at Horticultural Research Station, Anantharajupet, in a randomized block design with 4 replications. The treatments consisted of T1 (100% RDF through drip), T2 (75% RDF through drip), T3 (50% RDF through drip), T4 (100% RDF through soil and drip irrigation) and control (100% RDF through soil and conventional irrigation). RDF i.e. recommended dose of fertilizers comprised of 250 g N, 250 g P2O5 and 500 g K. In the case of T1-T3, N and K alone was applied through drip while phosphorus was applied through soil once in two months. Online drippers with a discharge rate of 8 L/h was followed for all the plants spaced at 1.8×1.8 m. Quantity of water applied was worked out based on daily pan evaporation value. The scheduling interval of fertigation was followed at weekly intervals. Results indicated that 75% N and K when applied through drip recorded a yield of 100.42 kg/plant which was on par with the yield of plants supplied with 100% RDF (102.60 kg/plant). The yield components like no. of fruits/plant, fruit weight were superior in the treatments where fertilizers were applied through drip compared to the treatments in which soil application of fertilizers was done. Further the results also indicated that the quality characters of fruits like fruit length, circumference, volume and TSS, in fertigated treatments were superior to other treatments. Since there was no significant difference between 100 and 75% N and K treatments through drip regarding yield and yield attributes, the latter dosage is economical over the former.","author":[{"dropping-particle":"","family":"Sadarunnisa","given":"S.","non-dropping-particle":"","parse-names":false,"suffix":""},{"dropping-particle":"","family":"Madhumathi","given":"C.","non-dropping-particle":"","parse-names":false,"suffix":""},{"dropping-particle":"","family":"Babu","given":"K. Hari","non-dropping-particle":"","parse-names":false,"suffix":""},{"dropping-particle":"","family":"Sreenivasulu","given":"B.","non-dropping-particle":"","parse-names":false,"suffix":""},{"dropping-particle":"","family":"Krishna","given":"M. Rama","non-dropping-particle":"","parse-names":false,"suffix":""}],"container-title":"Acta Horticulturae","id":"ITEM-1","issued":{"date-parts":[["2010"]]},"page":"395-400","title":"Effect of fertigation on growth and yield of papaya cv. Red Lady","type":"article-journal","volume":"851"},"uris":["http://www.mendeley.com/documents/?uuid=0949af8e-c370-45c5-8432-02f090051378","http://www.mendeley.com/documents/?uuid=3461be85-638a-49fa-8774-60617f591dad","http://www.mendeley.com/documents/?uuid=53c0098c-c1da-4502-8401-837bd6a7c785","http://www.mendeley.com/documents/?uuid=be1751e4-505d-476e-903b-c0bb007f9336"]}],"mendeley":{"formattedCitation":"(Sadarunnisa et al., 2010)","plainTextFormattedCitation":"(Sadarunnisa et al., 2010)","previouslyFormattedCitation":"(Sadarunnisa et al., 2010)"},"properties":{"noteIndex":0},"schema":"https://github.com/citation-style-language/schema/raw/master/csl-citation.json"}</w:instrText>
            </w:r>
            <w:r w:rsidRPr="00524738">
              <w:rPr>
                <w:rFonts w:eastAsia="Tahoma"/>
                <w:sz w:val="21"/>
                <w:szCs w:val="21"/>
              </w:rPr>
              <w:fldChar w:fldCharType="separate"/>
            </w:r>
            <w:r w:rsidRPr="00524738">
              <w:rPr>
                <w:rFonts w:eastAsia="Tahoma"/>
                <w:noProof/>
                <w:sz w:val="21"/>
                <w:szCs w:val="21"/>
              </w:rPr>
              <w:t>(Sadarunnisa et al., 2010)</w:t>
            </w:r>
            <w:r w:rsidRPr="00524738">
              <w:rPr>
                <w:rFonts w:eastAsia="Tahoma"/>
                <w:sz w:val="21"/>
                <w:szCs w:val="21"/>
              </w:rPr>
              <w:fldChar w:fldCharType="end"/>
            </w:r>
          </w:p>
        </w:tc>
      </w:tr>
      <w:tr w:rsidR="0080417D" w:rsidRPr="00524738" w14:paraId="54E5663D" w14:textId="77777777" w:rsidTr="006E4B76">
        <w:trPr>
          <w:trHeight w:val="555"/>
        </w:trPr>
        <w:tc>
          <w:tcPr>
            <w:tcW w:w="918" w:type="dxa"/>
            <w:shd w:val="clear" w:color="auto" w:fill="auto"/>
          </w:tcPr>
          <w:p w14:paraId="46D13E73" w14:textId="77777777" w:rsidR="0080417D" w:rsidRPr="00524738" w:rsidRDefault="0080417D" w:rsidP="00EA15B0">
            <w:pPr>
              <w:pStyle w:val="ListParagraph"/>
              <w:widowControl w:val="0"/>
              <w:numPr>
                <w:ilvl w:val="0"/>
                <w:numId w:val="2"/>
              </w:numPr>
              <w:spacing w:after="0" w:line="480" w:lineRule="auto"/>
              <w:ind w:left="0" w:right="30"/>
              <w:rPr>
                <w:rFonts w:ascii="Times New Roman" w:eastAsia="Tahoma" w:hAnsi="Times New Roman" w:cs="Times New Roman"/>
                <w:sz w:val="21"/>
                <w:szCs w:val="21"/>
              </w:rPr>
            </w:pPr>
          </w:p>
        </w:tc>
        <w:tc>
          <w:tcPr>
            <w:tcW w:w="1597" w:type="dxa"/>
            <w:shd w:val="clear" w:color="auto" w:fill="auto"/>
          </w:tcPr>
          <w:p w14:paraId="64558A15"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t>Tomato</w:t>
            </w:r>
          </w:p>
        </w:tc>
        <w:tc>
          <w:tcPr>
            <w:tcW w:w="5021" w:type="dxa"/>
            <w:shd w:val="clear" w:color="auto" w:fill="auto"/>
          </w:tcPr>
          <w:p w14:paraId="409F2C55"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t>Drip fertigation with 100% of NPK</w:t>
            </w:r>
            <w:r w:rsidRPr="00524738">
              <w:rPr>
                <w:rFonts w:eastAsia="Tahoma"/>
                <w:sz w:val="21"/>
                <w:szCs w:val="21"/>
                <w:lang w:val="id-ID"/>
              </w:rPr>
              <w:t xml:space="preserve"> more effectively supports </w:t>
            </w:r>
            <w:r w:rsidRPr="00524738">
              <w:rPr>
                <w:rFonts w:eastAsia="Tahoma"/>
                <w:sz w:val="21"/>
                <w:szCs w:val="21"/>
              </w:rPr>
              <w:t>tomato fruit production than furrow irrigation.</w:t>
            </w:r>
          </w:p>
        </w:tc>
        <w:tc>
          <w:tcPr>
            <w:tcW w:w="1907" w:type="dxa"/>
            <w:shd w:val="clear" w:color="auto" w:fill="auto"/>
          </w:tcPr>
          <w:p w14:paraId="35749784"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fldChar w:fldCharType="begin" w:fldLock="1"/>
            </w:r>
            <w:r w:rsidRPr="00524738">
              <w:rPr>
                <w:rFonts w:eastAsia="Tahoma"/>
                <w:sz w:val="21"/>
                <w:szCs w:val="21"/>
              </w:rPr>
              <w:instrText>ADDIN CSL_CITATION {"citationItems":[{"id":"ITEM-1","itemData":{"DOI":"10.1007/s10343-010-0219-5","ISSN":"03674223","abstract":"With rising concern about current irrigation and fertilizer NPK management, the present study was conducted to evaluate the effect of sources and methods of fertilizer application on nutrient distribution, uptake, recovery and fruit yield of tomato grown in a sandy soil. Equal amounts of NPK were applied in solid form or through fertigation at levels of 0%, 50%, 75% and 100% with the remainder 100%, 50% and 25% applied as solid fertilizers to the soil. Available NO3--N and K were confined to the root zone of tomato in 75% and 100% NPK fertigation levels, while they moved beyond the root zone when they applied in two equal splits as solid fertilizers with drip (0% fertigation) and furrow irrigation. The mobility of P was greater in the root zone following its application through fertigation compared to a solid application as super phosphate. Drip irrigation showed significantly higher absolute growth rate (AGR), total dry weight (TDW) and leaf area index (LAI) of tomato over furrow irrigation. Moreover, tomato plants were able to utilize applied nutrients more efficiently in fertigation system than with conventional solid fertilizer application. Highest AGR, TDW and LAI were recorded when nutrients were applied to 100% by drip fertigation. The fruit yield of tomato was higher with drip irrigation (58.62 t ha-1) than with furrow irrigation, (47.37 t ha-1). Maximum fruit yield was recorded with 100% NPK fertigation (74.87 t ha-1) and was associated with a higher number of fruits per plant and a bigger fruit size than the solid applied fertilizers under both drip and furrow irrigation. On average, tomato accumulated more NPK across the fertigation levels than with drip and furrow irrigation. Similarly, the more controlled application of nutrients in fertigation treatments improved NPK recovery and fertilizer use efficiency (FUE) and resulted in lesser leaching of NO3--N and K to deeper soil layers. © 2010 Springer-Verlag.","author":[{"dropping-particle":"","family":"Badr","given":"M. A.","non-dropping-particle":"","parse-names":false,"suffix":""},{"dropping-particle":"","family":"Abou Hussein","given":"S. D.","non-dropping-particle":"","parse-names":false,"suffix":""},{"dropping-particle":"","family":"El-Tohamy","given":"W. A.","non-dropping-particle":"","parse-names":false,"suffix":""},{"dropping-particle":"","family":"Gruda","given":"N.","non-dropping-particle":"","parse-names":false,"suffix":""}],"container-title":"Gesunde Pflanzen","id":"ITEM-1","issue":"1","issued":{"date-parts":[["2010"]]},"page":"11-19","title":"Nährstoffaufnahme und Ertrag von Tomaten bei unterschiedlichen Düngungsanwendungsmethoden und Bewässerungsdüngungsstufen in Trockengebieten","type":"article-journal","volume":"62"},"uris":["http://www.mendeley.com/documents/?uuid=019fa85c-af21-4c94-afd0-447b4dde9b2a","http://www.mendeley.com/documents/?uuid=63b4042f-9568-4a0a-8bc5-ab099f2af94f","http://www.mendeley.com/documents/?uuid=1ef1d6fa-b851-400f-ab4f-d8c987f14319","http://www.mendeley.com/documents/?uuid=67b82ef3-8527-4bfa-b673-fb045db5f116"]}],"mendeley":{"formattedCitation":"(Badr et al., 2010)","plainTextFormattedCitation":"(Badr et al., 2010)","previouslyFormattedCitation":"(Badr et al., 2010)"},"properties":{"noteIndex":0},"schema":"https://github.com/citation-style-language/schema/raw/master/csl-citation.json"}</w:instrText>
            </w:r>
            <w:r w:rsidRPr="00524738">
              <w:rPr>
                <w:rFonts w:eastAsia="Tahoma"/>
                <w:sz w:val="21"/>
                <w:szCs w:val="21"/>
              </w:rPr>
              <w:fldChar w:fldCharType="separate"/>
            </w:r>
            <w:r w:rsidRPr="00524738">
              <w:rPr>
                <w:rFonts w:eastAsia="Tahoma"/>
                <w:noProof/>
                <w:sz w:val="21"/>
                <w:szCs w:val="21"/>
              </w:rPr>
              <w:t>(Badr et al., 2010)</w:t>
            </w:r>
            <w:r w:rsidRPr="00524738">
              <w:rPr>
                <w:rFonts w:eastAsia="Tahoma"/>
                <w:sz w:val="21"/>
                <w:szCs w:val="21"/>
              </w:rPr>
              <w:fldChar w:fldCharType="end"/>
            </w:r>
          </w:p>
        </w:tc>
      </w:tr>
      <w:tr w:rsidR="0080417D" w:rsidRPr="00524738" w14:paraId="3A32E61A" w14:textId="77777777" w:rsidTr="006E4B76">
        <w:trPr>
          <w:trHeight w:val="1111"/>
        </w:trPr>
        <w:tc>
          <w:tcPr>
            <w:tcW w:w="918" w:type="dxa"/>
            <w:shd w:val="clear" w:color="auto" w:fill="auto"/>
          </w:tcPr>
          <w:p w14:paraId="7F901057" w14:textId="77777777" w:rsidR="0080417D" w:rsidRPr="00524738" w:rsidRDefault="0080417D" w:rsidP="00EA15B0">
            <w:pPr>
              <w:pStyle w:val="ListParagraph"/>
              <w:widowControl w:val="0"/>
              <w:numPr>
                <w:ilvl w:val="0"/>
                <w:numId w:val="2"/>
              </w:numPr>
              <w:spacing w:after="0" w:line="480" w:lineRule="auto"/>
              <w:ind w:left="0" w:right="30"/>
              <w:rPr>
                <w:rFonts w:ascii="Times New Roman" w:eastAsia="Tahoma" w:hAnsi="Times New Roman" w:cs="Times New Roman"/>
                <w:sz w:val="21"/>
                <w:szCs w:val="21"/>
              </w:rPr>
            </w:pPr>
          </w:p>
        </w:tc>
        <w:tc>
          <w:tcPr>
            <w:tcW w:w="1597" w:type="dxa"/>
            <w:shd w:val="clear" w:color="auto" w:fill="auto"/>
          </w:tcPr>
          <w:p w14:paraId="54CFE62C"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t>Blueberry</w:t>
            </w:r>
          </w:p>
        </w:tc>
        <w:tc>
          <w:tcPr>
            <w:tcW w:w="5021" w:type="dxa"/>
            <w:shd w:val="clear" w:color="auto" w:fill="auto"/>
          </w:tcPr>
          <w:p w14:paraId="46BDF688"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t>Fertigating N fertilization at high doses</w:t>
            </w:r>
            <w:r w:rsidRPr="00524738">
              <w:rPr>
                <w:rFonts w:eastAsia="Tahoma"/>
                <w:sz w:val="21"/>
                <w:szCs w:val="21"/>
                <w:lang w:val="id-ID"/>
              </w:rPr>
              <w:t xml:space="preserve"> </w:t>
            </w:r>
            <w:r w:rsidRPr="00524738">
              <w:rPr>
                <w:rFonts w:eastAsia="Tahoma"/>
                <w:sz w:val="21"/>
                <w:szCs w:val="21"/>
              </w:rPr>
              <w:t xml:space="preserve">encouraged growth </w:t>
            </w:r>
            <w:r w:rsidRPr="00524738">
              <w:rPr>
                <w:rFonts w:eastAsia="Tahoma"/>
                <w:sz w:val="21"/>
                <w:szCs w:val="21"/>
                <w:lang w:val="id-ID"/>
              </w:rPr>
              <w:t xml:space="preserve">more effectively than applying </w:t>
            </w:r>
            <w:r w:rsidRPr="00524738">
              <w:rPr>
                <w:rFonts w:eastAsia="Tahoma"/>
                <w:sz w:val="21"/>
                <w:szCs w:val="21"/>
              </w:rPr>
              <w:t>N as granules. The application of high N as granules can cause the plant</w:t>
            </w:r>
            <w:r w:rsidRPr="00524738">
              <w:rPr>
                <w:rFonts w:eastAsia="Tahoma"/>
                <w:sz w:val="21"/>
                <w:szCs w:val="21"/>
                <w:lang w:val="id-ID"/>
              </w:rPr>
              <w:t xml:space="preserve"> to die </w:t>
            </w:r>
            <w:r w:rsidRPr="00524738">
              <w:rPr>
                <w:rFonts w:eastAsia="Tahoma"/>
                <w:sz w:val="21"/>
                <w:szCs w:val="21"/>
              </w:rPr>
              <w:t>due to an increase in ammonium ions and Electric Conductivity in the soil.</w:t>
            </w:r>
          </w:p>
        </w:tc>
        <w:tc>
          <w:tcPr>
            <w:tcW w:w="1907" w:type="dxa"/>
            <w:shd w:val="clear" w:color="auto" w:fill="auto"/>
          </w:tcPr>
          <w:p w14:paraId="00A7A35D"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fldChar w:fldCharType="begin" w:fldLock="1"/>
            </w:r>
            <w:r w:rsidRPr="00524738">
              <w:rPr>
                <w:rFonts w:eastAsia="Tahoma"/>
                <w:sz w:val="21"/>
                <w:szCs w:val="21"/>
              </w:rPr>
              <w:instrText>ADDIN CSL_CITATION {"citationItems":[{"id":"ITEM-1","itemData":{"DOI":"10.3389/fpls.2011.00046","ISSN":"1664462X","abstract":"A 2-year study was done to compare the effects of nitrogen (N) fertigation and granular fertilizer application on growth and availability of soil N during establishment of highbush blueberry (Vaccinium corymbosum L. \"Bluecrop\"). Treatments included four methods of N application (weekly fertigation, split fertigation, and two non-fertigated controls) and four levels of N fertilizer (0, 50, 100, and 150 kg·ha-1 N). Fertigation treatments were irrigated by drip and injected with a liquid urea solution; weekly fertigation was applied once a week from leaf emergence to 60 d prior to the end of the season while split fertiga-tion was applied as a triple-split from April to June. Non-fertigated controls were fertilized with granular ammonium sulfate, also applied as a triple-split, and irrigated by drip or microsprinklers. Weekly fertigation produced the smallest plants among the four fertilizer application methods at 50kg·ha-1 N during the first year after planting but the largest plants at 150 kg·ha-1 N in both the first and second year. The other application methods required less N to maximize growth but were less responsive than weekly fertigation to additional N fertilizer applications. In fact, 44-50% of the plants died when granular fertilizer was applied at 150 kg·ha-1 N. By comparison, none of the plants died with weekly fertigation. Plant death with granular fertilizer was associated with high ammonium ion concentrations (up to 650 mg·L-1) and electrical conductivity (&gt;3 dS·m-1) in the soil solution. Early results indicate that fertigation may be less efficient (i.e., less plant growth per unit of N applied) at lower N rates than granular fertilizer application but is also safer (i.e., less plant death) and promotes more growth when high amounts of N fertilizer is applied. © 2011 Bryla and Machado.","author":[{"dropping-particle":"","family":"Bryla","given":"David R.","non-dropping-particle":"","parse-names":false,"suffix":""},{"dropping-particle":"","family":"Machado","given":"Rui M.A.","non-dropping-particle":"","parse-names":false,"suffix":""}],"container-title":"Frontiers in Plant Science","id":"ITEM-1","issue":"SEP","issued":{"date-parts":[["2011"]]},"page":"1-8","title":"Comparative effects of nitrogen fertigation and granular fertilizer application on growth and availability of soil nitrogen during establishment of highbush blueberry","type":"article-journal","volume":"2"},"uris":["http://www.mendeley.com/documents/?uuid=0319c490-d8ba-45d2-8b44-adae205dd049","http://www.mendeley.com/documents/?uuid=ee31cf18-90b3-45b8-955d-a2a6004cc0a3","http://www.mendeley.com/documents/?uuid=04228bb3-293b-461c-bc09-fd9f05b6dcb7","http://www.mendeley.com/documents/?uuid=860f8212-5472-4985-ad60-643a8f1ddda8"]}],"mendeley":{"formattedCitation":"(Bryla and Machado, 2011)","plainTextFormattedCitation":"(Bryla and Machado, 2011)","previouslyFormattedCitation":"(Bryla and Machado, 2011)"},"properties":{"noteIndex":0},"schema":"https://github.com/citation-style-language/schema/raw/master/csl-citation.json"}</w:instrText>
            </w:r>
            <w:r w:rsidRPr="00524738">
              <w:rPr>
                <w:rFonts w:eastAsia="Tahoma"/>
                <w:sz w:val="21"/>
                <w:szCs w:val="21"/>
              </w:rPr>
              <w:fldChar w:fldCharType="separate"/>
            </w:r>
            <w:r w:rsidRPr="00524738">
              <w:rPr>
                <w:rFonts w:eastAsia="Tahoma"/>
                <w:noProof/>
                <w:sz w:val="21"/>
                <w:szCs w:val="21"/>
              </w:rPr>
              <w:t>(Bryla and Machado, 2011)</w:t>
            </w:r>
            <w:r w:rsidRPr="00524738">
              <w:rPr>
                <w:rFonts w:eastAsia="Tahoma"/>
                <w:sz w:val="21"/>
                <w:szCs w:val="21"/>
              </w:rPr>
              <w:fldChar w:fldCharType="end"/>
            </w:r>
          </w:p>
        </w:tc>
      </w:tr>
      <w:tr w:rsidR="0080417D" w:rsidRPr="00524738" w14:paraId="1AFC7347" w14:textId="77777777" w:rsidTr="006E4B76">
        <w:trPr>
          <w:trHeight w:val="833"/>
        </w:trPr>
        <w:tc>
          <w:tcPr>
            <w:tcW w:w="918" w:type="dxa"/>
            <w:shd w:val="clear" w:color="auto" w:fill="auto"/>
          </w:tcPr>
          <w:p w14:paraId="4DB23994" w14:textId="77777777" w:rsidR="0080417D" w:rsidRPr="00524738" w:rsidRDefault="0080417D" w:rsidP="00EA15B0">
            <w:pPr>
              <w:pStyle w:val="ListParagraph"/>
              <w:widowControl w:val="0"/>
              <w:numPr>
                <w:ilvl w:val="0"/>
                <w:numId w:val="2"/>
              </w:numPr>
              <w:spacing w:after="0" w:line="480" w:lineRule="auto"/>
              <w:ind w:left="0" w:right="30"/>
              <w:rPr>
                <w:rFonts w:ascii="Times New Roman" w:eastAsia="Tahoma" w:hAnsi="Times New Roman" w:cs="Times New Roman"/>
                <w:sz w:val="21"/>
                <w:szCs w:val="21"/>
              </w:rPr>
            </w:pPr>
            <w:bookmarkStart w:id="19" w:name="_Hlk96692160"/>
          </w:p>
        </w:tc>
        <w:tc>
          <w:tcPr>
            <w:tcW w:w="1597" w:type="dxa"/>
            <w:shd w:val="clear" w:color="auto" w:fill="auto"/>
          </w:tcPr>
          <w:p w14:paraId="4957C8AB"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t xml:space="preserve">Strawberry </w:t>
            </w:r>
          </w:p>
        </w:tc>
        <w:tc>
          <w:tcPr>
            <w:tcW w:w="5021" w:type="dxa"/>
            <w:shd w:val="clear" w:color="auto" w:fill="auto"/>
          </w:tcPr>
          <w:p w14:paraId="47BA2329"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t>Fertigation gave better growth</w:t>
            </w:r>
            <w:r w:rsidRPr="00524738">
              <w:rPr>
                <w:rFonts w:eastAsia="Tahoma"/>
                <w:sz w:val="21"/>
                <w:szCs w:val="21"/>
                <w:lang w:val="id-ID"/>
              </w:rPr>
              <w:t xml:space="preserve"> and bigger</w:t>
            </w:r>
            <w:r w:rsidRPr="00524738">
              <w:rPr>
                <w:rFonts w:eastAsia="Tahoma"/>
                <w:sz w:val="21"/>
                <w:szCs w:val="21"/>
              </w:rPr>
              <w:t xml:space="preserve"> quantity (fruit length, fruit width, and fruit weight) and </w:t>
            </w:r>
            <w:r w:rsidRPr="00524738">
              <w:rPr>
                <w:rFonts w:eastAsia="Tahoma"/>
                <w:sz w:val="21"/>
                <w:szCs w:val="21"/>
              </w:rPr>
              <w:lastRenderedPageBreak/>
              <w:t>quality (TSS value, total sugar, anthocyanin and ascorbic acid) than conventional fertilization.</w:t>
            </w:r>
          </w:p>
        </w:tc>
        <w:tc>
          <w:tcPr>
            <w:tcW w:w="1907" w:type="dxa"/>
            <w:shd w:val="clear" w:color="auto" w:fill="auto"/>
          </w:tcPr>
          <w:p w14:paraId="4AE3A9F8" w14:textId="77777777" w:rsidR="0080417D" w:rsidRPr="00524738" w:rsidRDefault="0080417D" w:rsidP="00EA15B0">
            <w:pPr>
              <w:widowControl w:val="0"/>
              <w:spacing w:line="480" w:lineRule="auto"/>
              <w:rPr>
                <w:rFonts w:eastAsia="Tahoma"/>
                <w:sz w:val="21"/>
                <w:szCs w:val="21"/>
              </w:rPr>
            </w:pPr>
            <w:r w:rsidRPr="00524738">
              <w:rPr>
                <w:rFonts w:eastAsia="Tahoma"/>
                <w:sz w:val="21"/>
                <w:szCs w:val="21"/>
              </w:rPr>
              <w:lastRenderedPageBreak/>
              <w:fldChar w:fldCharType="begin" w:fldLock="1"/>
            </w:r>
            <w:r w:rsidRPr="00524738">
              <w:rPr>
                <w:rFonts w:eastAsia="Tahoma"/>
                <w:sz w:val="21"/>
                <w:szCs w:val="21"/>
              </w:rPr>
              <w:instrText>ADDIN CSL_CITATION {"citationItems":[{"id":"ITEM-1","itemData":{"author":[{"dropping-particle":"","family":"Kachwaya DS. and Js. Chandel DS.","given":"","non-dropping-particle":"","parse-names":false,"suffix":""}],"container-title":"Indian Journal of agricultural Science","id":"ITEM-1","issue":"10","issued":{"date-parts":[["2015"]]},"page":"71-75","title":"Effect of fertigation on growth , yield , fruit quality and leaf nutrients content of strawberry ( Fragaria × anana ...","type":"article-journal","volume":"85"},"uris":["http://www.mendeley.com/documents/?uuid=387749f9-fbc0-495b-89cb-8603771e695f","http://www.mendeley.com/documents/?uuid=20e90504-a06f-4512-8b17-7bb3a025dd83","http://www.mendeley.com/documents/?uuid=84015b24-cca1-4b05-a4c0-86a5b70ee658","http://www.mendeley.com/documents/?uuid=0a2eaf62-3f04-4154-a94b-82036d3ba3ba"]}],"mendeley":{"formattedCitation":"(Kachwaya DS. and Js. Chandel DS., 2015)","manualFormatting":"(Kachwaya and Chandel, 2015)","plainTextFormattedCitation":"(Kachwaya DS. and Js. Chandel DS., 2015)","previouslyFormattedCitation":"(Kachwaya DS. and Js. Chandel DS., 2015)"},"properties":{"noteIndex":0},"schema":"https://github.com/citation-style-language/schema/raw/master/csl-citation.json"}</w:instrText>
            </w:r>
            <w:r w:rsidRPr="00524738">
              <w:rPr>
                <w:rFonts w:eastAsia="Tahoma"/>
                <w:sz w:val="21"/>
                <w:szCs w:val="21"/>
              </w:rPr>
              <w:fldChar w:fldCharType="separate"/>
            </w:r>
            <w:r w:rsidRPr="00524738">
              <w:rPr>
                <w:rFonts w:eastAsia="Tahoma"/>
                <w:noProof/>
                <w:sz w:val="21"/>
                <w:szCs w:val="21"/>
              </w:rPr>
              <w:t>(Kachwaya and Chandel, 2015)</w:t>
            </w:r>
            <w:r w:rsidRPr="00524738">
              <w:rPr>
                <w:rFonts w:eastAsia="Tahoma"/>
                <w:sz w:val="21"/>
                <w:szCs w:val="21"/>
              </w:rPr>
              <w:fldChar w:fldCharType="end"/>
            </w:r>
          </w:p>
        </w:tc>
      </w:tr>
      <w:bookmarkEnd w:id="19"/>
    </w:tbl>
    <w:p w14:paraId="61DF18A6" w14:textId="77777777" w:rsidR="0080417D" w:rsidRPr="0080417D" w:rsidRDefault="0080417D" w:rsidP="00EA15B0">
      <w:pPr>
        <w:spacing w:line="480" w:lineRule="auto"/>
        <w:jc w:val="left"/>
        <w:rPr>
          <w:b/>
          <w:bCs/>
          <w:sz w:val="24"/>
        </w:rPr>
      </w:pPr>
    </w:p>
    <w:p w14:paraId="46C17870" w14:textId="77777777" w:rsidR="0080417D" w:rsidRDefault="0080417D" w:rsidP="00EA15B0">
      <w:pPr>
        <w:spacing w:line="480" w:lineRule="auto"/>
        <w:jc w:val="left"/>
        <w:rPr>
          <w:rFonts w:eastAsia="Tahoma"/>
          <w:b/>
          <w:color w:val="000000"/>
          <w:sz w:val="24"/>
          <w:lang w:val="en-ID"/>
        </w:rPr>
      </w:pPr>
      <w:r w:rsidRPr="0080417D">
        <w:rPr>
          <w:rFonts w:eastAsia="Tahoma"/>
          <w:b/>
          <w:color w:val="000000"/>
          <w:sz w:val="24"/>
          <w:lang w:val="en-ID"/>
        </w:rPr>
        <w:t xml:space="preserve">Table 4. </w:t>
      </w:r>
      <w:r w:rsidRPr="0080417D">
        <w:rPr>
          <w:rFonts w:eastAsia="Tahoma"/>
          <w:sz w:val="24"/>
        </w:rPr>
        <w:t>Interaction between types of support pole and treatment combination (nutrient doses and a number of tendrils retained) to main climbing and branched tendrils number</w:t>
      </w:r>
      <w:r w:rsidRPr="0080417D">
        <w:rPr>
          <w:rFonts w:eastAsia="Tahoma"/>
          <w:b/>
          <w:color w:val="000000"/>
          <w:sz w:val="24"/>
          <w:lang w:val="en-ID"/>
        </w:rPr>
        <w:t>.</w:t>
      </w:r>
    </w:p>
    <w:p w14:paraId="1C65B58F" w14:textId="77777777" w:rsidR="00524738" w:rsidRPr="0080417D" w:rsidRDefault="00524738" w:rsidP="00EA15B0">
      <w:pPr>
        <w:spacing w:line="480" w:lineRule="auto"/>
        <w:jc w:val="left"/>
        <w:rPr>
          <w:b/>
          <w:bCs/>
          <w:sz w:val="24"/>
        </w:rPr>
      </w:pPr>
    </w:p>
    <w:tbl>
      <w:tblPr>
        <w:tblpPr w:leftFromText="180" w:rightFromText="180" w:vertAnchor="text" w:tblpY="1"/>
        <w:tblOverlap w:val="never"/>
        <w:tblW w:w="1003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956"/>
        <w:gridCol w:w="1292"/>
        <w:gridCol w:w="1243"/>
        <w:gridCol w:w="1197"/>
        <w:gridCol w:w="1344"/>
        <w:gridCol w:w="7"/>
      </w:tblGrid>
      <w:tr w:rsidR="00DF16C6" w:rsidRPr="00DF16C6" w14:paraId="3EAAAF5B" w14:textId="77777777" w:rsidTr="00DF16C6">
        <w:trPr>
          <w:gridAfter w:val="1"/>
          <w:wAfter w:w="7" w:type="dxa"/>
          <w:trHeight w:val="28"/>
        </w:trPr>
        <w:tc>
          <w:tcPr>
            <w:tcW w:w="4956" w:type="dxa"/>
            <w:vMerge w:val="restart"/>
            <w:shd w:val="clear" w:color="auto" w:fill="auto"/>
            <w:vAlign w:val="center"/>
          </w:tcPr>
          <w:p w14:paraId="07363C41" w14:textId="77777777" w:rsidR="0080417D" w:rsidRPr="00DF16C6" w:rsidRDefault="0080417D" w:rsidP="00EA15B0">
            <w:pPr>
              <w:spacing w:after="200" w:line="480" w:lineRule="auto"/>
              <w:ind w:right="57"/>
              <w:jc w:val="center"/>
              <w:rPr>
                <w:rFonts w:eastAsia="Tahoma"/>
                <w:bCs/>
                <w:color w:val="000000"/>
                <w:sz w:val="20"/>
                <w:szCs w:val="20"/>
                <w:lang w:val="id-ID"/>
              </w:rPr>
            </w:pPr>
            <w:r w:rsidRPr="00DF16C6">
              <w:rPr>
                <w:rFonts w:eastAsia="Tahoma"/>
                <w:bCs/>
                <w:color w:val="000000"/>
                <w:sz w:val="20"/>
                <w:szCs w:val="20"/>
                <w:lang w:val="en-ID"/>
              </w:rPr>
              <w:t>Treatmen</w:t>
            </w:r>
            <w:r w:rsidRPr="00DF16C6">
              <w:rPr>
                <w:rFonts w:eastAsia="Tahoma"/>
                <w:bCs/>
                <w:color w:val="000000"/>
                <w:sz w:val="20"/>
                <w:szCs w:val="20"/>
                <w:lang w:val="id-ID"/>
              </w:rPr>
              <w:t>ts</w:t>
            </w:r>
          </w:p>
        </w:tc>
        <w:tc>
          <w:tcPr>
            <w:tcW w:w="5076" w:type="dxa"/>
            <w:gridSpan w:val="4"/>
            <w:shd w:val="clear" w:color="auto" w:fill="auto"/>
          </w:tcPr>
          <w:p w14:paraId="46B23BBD" w14:textId="77777777" w:rsidR="0080417D" w:rsidRPr="00DF16C6" w:rsidRDefault="0080417D" w:rsidP="00EA15B0">
            <w:pPr>
              <w:spacing w:line="480" w:lineRule="auto"/>
              <w:ind w:right="57"/>
              <w:jc w:val="center"/>
              <w:rPr>
                <w:rFonts w:eastAsia="Tahoma"/>
                <w:bCs/>
                <w:color w:val="000000"/>
                <w:sz w:val="20"/>
                <w:szCs w:val="20"/>
                <w:lang w:val="en-ID"/>
              </w:rPr>
            </w:pPr>
            <w:r w:rsidRPr="00DF16C6">
              <w:rPr>
                <w:rFonts w:eastAsia="Tahoma"/>
                <w:bCs/>
                <w:color w:val="000000"/>
                <w:sz w:val="20"/>
                <w:szCs w:val="20"/>
                <w:lang w:val="en-ID"/>
              </w:rPr>
              <w:t>Main Plot (Type of Pole)</w:t>
            </w:r>
          </w:p>
        </w:tc>
      </w:tr>
      <w:tr w:rsidR="00DF16C6" w:rsidRPr="00DF16C6" w14:paraId="1ACF20C1" w14:textId="77777777" w:rsidTr="00DF16C6">
        <w:trPr>
          <w:trHeight w:val="28"/>
        </w:trPr>
        <w:tc>
          <w:tcPr>
            <w:tcW w:w="4956" w:type="dxa"/>
            <w:vMerge/>
            <w:shd w:val="clear" w:color="auto" w:fill="auto"/>
          </w:tcPr>
          <w:p w14:paraId="35160CE7" w14:textId="77777777" w:rsidR="0080417D" w:rsidRPr="00DF16C6" w:rsidRDefault="0080417D" w:rsidP="00EA15B0">
            <w:pPr>
              <w:spacing w:line="480" w:lineRule="auto"/>
              <w:ind w:right="57"/>
              <w:jc w:val="center"/>
              <w:rPr>
                <w:rFonts w:eastAsia="Tahoma"/>
                <w:bCs/>
                <w:color w:val="000000"/>
                <w:sz w:val="20"/>
                <w:szCs w:val="20"/>
                <w:lang w:val="en-ID"/>
              </w:rPr>
            </w:pPr>
          </w:p>
        </w:tc>
        <w:tc>
          <w:tcPr>
            <w:tcW w:w="1292" w:type="dxa"/>
            <w:shd w:val="clear" w:color="auto" w:fill="auto"/>
          </w:tcPr>
          <w:p w14:paraId="29F9C167" w14:textId="77777777" w:rsidR="0080417D" w:rsidRPr="00DF16C6" w:rsidRDefault="0080417D" w:rsidP="00EA15B0">
            <w:pPr>
              <w:spacing w:line="480" w:lineRule="auto"/>
              <w:ind w:right="57"/>
              <w:jc w:val="center"/>
              <w:rPr>
                <w:rFonts w:eastAsia="Tahoma"/>
                <w:bCs/>
                <w:color w:val="000000"/>
                <w:sz w:val="20"/>
                <w:szCs w:val="20"/>
                <w:lang w:val="en-ID"/>
              </w:rPr>
            </w:pPr>
            <w:r w:rsidRPr="00DF16C6">
              <w:rPr>
                <w:rFonts w:eastAsia="Tahoma"/>
                <w:bCs/>
                <w:color w:val="000000"/>
                <w:sz w:val="20"/>
                <w:szCs w:val="20"/>
                <w:lang w:val="en-ID"/>
              </w:rPr>
              <w:t>Live pole</w:t>
            </w:r>
          </w:p>
        </w:tc>
        <w:tc>
          <w:tcPr>
            <w:tcW w:w="1243" w:type="dxa"/>
            <w:shd w:val="clear" w:color="auto" w:fill="auto"/>
          </w:tcPr>
          <w:p w14:paraId="6D7D4AD5" w14:textId="77777777" w:rsidR="0080417D" w:rsidRPr="00DF16C6" w:rsidRDefault="0080417D" w:rsidP="00EA15B0">
            <w:pPr>
              <w:spacing w:line="480" w:lineRule="auto"/>
              <w:ind w:right="57"/>
              <w:jc w:val="center"/>
              <w:rPr>
                <w:rFonts w:eastAsia="Tahoma"/>
                <w:bCs/>
                <w:color w:val="000000"/>
                <w:sz w:val="20"/>
                <w:szCs w:val="20"/>
                <w:lang w:val="en-ID"/>
              </w:rPr>
            </w:pPr>
            <w:r w:rsidRPr="00DF16C6">
              <w:rPr>
                <w:rFonts w:eastAsia="Tahoma"/>
                <w:bCs/>
                <w:color w:val="000000"/>
                <w:sz w:val="20"/>
                <w:szCs w:val="20"/>
                <w:lang w:val="en-ID"/>
              </w:rPr>
              <w:t>Artificial Pole</w:t>
            </w:r>
          </w:p>
        </w:tc>
        <w:tc>
          <w:tcPr>
            <w:tcW w:w="1197" w:type="dxa"/>
            <w:shd w:val="clear" w:color="auto" w:fill="auto"/>
          </w:tcPr>
          <w:p w14:paraId="7AACB2FA" w14:textId="77777777" w:rsidR="0080417D" w:rsidRPr="00DF16C6" w:rsidRDefault="0080417D" w:rsidP="00EA15B0">
            <w:pPr>
              <w:spacing w:line="480" w:lineRule="auto"/>
              <w:ind w:right="57"/>
              <w:jc w:val="center"/>
              <w:rPr>
                <w:rFonts w:eastAsia="Tahoma"/>
                <w:bCs/>
                <w:color w:val="000000"/>
                <w:sz w:val="20"/>
                <w:szCs w:val="20"/>
                <w:lang w:val="en-ID"/>
              </w:rPr>
            </w:pPr>
            <w:r w:rsidRPr="00DF16C6">
              <w:rPr>
                <w:rFonts w:eastAsia="Tahoma"/>
                <w:bCs/>
                <w:color w:val="000000"/>
                <w:sz w:val="20"/>
                <w:szCs w:val="20"/>
                <w:lang w:val="en-ID"/>
              </w:rPr>
              <w:t>Live pole</w:t>
            </w:r>
          </w:p>
        </w:tc>
        <w:tc>
          <w:tcPr>
            <w:tcW w:w="1351" w:type="dxa"/>
            <w:gridSpan w:val="2"/>
            <w:shd w:val="clear" w:color="auto" w:fill="auto"/>
          </w:tcPr>
          <w:p w14:paraId="4E5B2CB6" w14:textId="77777777" w:rsidR="0080417D" w:rsidRPr="00DF16C6" w:rsidRDefault="0080417D" w:rsidP="00EA15B0">
            <w:pPr>
              <w:spacing w:line="480" w:lineRule="auto"/>
              <w:ind w:right="57"/>
              <w:jc w:val="center"/>
              <w:rPr>
                <w:rFonts w:eastAsia="Tahoma"/>
                <w:bCs/>
                <w:color w:val="000000"/>
                <w:sz w:val="20"/>
                <w:szCs w:val="20"/>
                <w:lang w:val="en-ID"/>
              </w:rPr>
            </w:pPr>
            <w:r w:rsidRPr="00DF16C6">
              <w:rPr>
                <w:rFonts w:eastAsia="Tahoma"/>
                <w:bCs/>
                <w:color w:val="000000"/>
                <w:sz w:val="20"/>
                <w:szCs w:val="20"/>
                <w:lang w:val="en-ID"/>
              </w:rPr>
              <w:t>Artificial Pole</w:t>
            </w:r>
          </w:p>
        </w:tc>
      </w:tr>
      <w:tr w:rsidR="00DF16C6" w:rsidRPr="00DF16C6" w14:paraId="70FF8C55" w14:textId="77777777" w:rsidTr="00DF16C6">
        <w:trPr>
          <w:trHeight w:val="28"/>
        </w:trPr>
        <w:tc>
          <w:tcPr>
            <w:tcW w:w="4956" w:type="dxa"/>
            <w:vMerge/>
            <w:shd w:val="clear" w:color="auto" w:fill="auto"/>
          </w:tcPr>
          <w:p w14:paraId="17284F67" w14:textId="77777777" w:rsidR="0080417D" w:rsidRPr="00DF16C6" w:rsidRDefault="0080417D" w:rsidP="00EA15B0">
            <w:pPr>
              <w:spacing w:line="480" w:lineRule="auto"/>
              <w:ind w:right="57"/>
              <w:jc w:val="center"/>
              <w:rPr>
                <w:rFonts w:eastAsia="Tahoma"/>
                <w:bCs/>
                <w:color w:val="000000"/>
                <w:sz w:val="20"/>
                <w:szCs w:val="20"/>
                <w:lang w:val="en-ID"/>
              </w:rPr>
            </w:pPr>
          </w:p>
        </w:tc>
        <w:tc>
          <w:tcPr>
            <w:tcW w:w="2535" w:type="dxa"/>
            <w:gridSpan w:val="2"/>
            <w:shd w:val="clear" w:color="auto" w:fill="auto"/>
          </w:tcPr>
          <w:p w14:paraId="007ADA3E" w14:textId="6DA95875" w:rsidR="0080417D" w:rsidRPr="00DF16C6" w:rsidRDefault="008E4661" w:rsidP="00EA15B0">
            <w:pPr>
              <w:spacing w:line="480" w:lineRule="auto"/>
              <w:ind w:right="57"/>
              <w:jc w:val="center"/>
              <w:rPr>
                <w:rFonts w:eastAsia="Tahoma"/>
                <w:bCs/>
                <w:color w:val="000000"/>
                <w:sz w:val="20"/>
                <w:szCs w:val="20"/>
                <w:lang w:val="en-ID"/>
              </w:rPr>
            </w:pPr>
            <w:r w:rsidRPr="00DF16C6">
              <w:rPr>
                <w:rFonts w:eastAsia="Tahoma"/>
                <w:bCs/>
                <w:color w:val="000000"/>
                <w:sz w:val="20"/>
                <w:szCs w:val="20"/>
                <w:lang w:val="en-ID"/>
              </w:rPr>
              <w:t>The number of climbing tendrils</w:t>
            </w:r>
          </w:p>
        </w:tc>
        <w:tc>
          <w:tcPr>
            <w:tcW w:w="2548" w:type="dxa"/>
            <w:gridSpan w:val="3"/>
            <w:shd w:val="clear" w:color="auto" w:fill="auto"/>
          </w:tcPr>
          <w:p w14:paraId="04133C5E" w14:textId="78F83D2E" w:rsidR="0080417D" w:rsidRPr="00DF16C6" w:rsidRDefault="008E4661" w:rsidP="00EA15B0">
            <w:pPr>
              <w:spacing w:line="480" w:lineRule="auto"/>
              <w:ind w:right="57"/>
              <w:jc w:val="center"/>
              <w:rPr>
                <w:rFonts w:eastAsia="Tahoma"/>
                <w:bCs/>
                <w:color w:val="000000"/>
                <w:sz w:val="20"/>
                <w:szCs w:val="20"/>
                <w:lang w:val="en-ID"/>
              </w:rPr>
            </w:pPr>
            <w:r w:rsidRPr="00DF16C6">
              <w:rPr>
                <w:rFonts w:eastAsia="Tahoma"/>
                <w:bCs/>
                <w:color w:val="000000"/>
                <w:sz w:val="20"/>
                <w:szCs w:val="20"/>
                <w:lang w:val="en-ID"/>
              </w:rPr>
              <w:t>The number of b</w:t>
            </w:r>
            <w:r w:rsidR="0080417D" w:rsidRPr="00DF16C6">
              <w:rPr>
                <w:rFonts w:eastAsia="Tahoma"/>
                <w:bCs/>
                <w:color w:val="000000"/>
                <w:sz w:val="20"/>
                <w:szCs w:val="20"/>
                <w:lang w:val="en-ID"/>
              </w:rPr>
              <w:t xml:space="preserve">ranched tendrils </w:t>
            </w:r>
          </w:p>
        </w:tc>
      </w:tr>
      <w:tr w:rsidR="00DF16C6" w:rsidRPr="00DF16C6" w14:paraId="4F9CB52B" w14:textId="77777777" w:rsidTr="00DF16C6">
        <w:tc>
          <w:tcPr>
            <w:tcW w:w="4956" w:type="dxa"/>
            <w:shd w:val="clear" w:color="auto" w:fill="auto"/>
          </w:tcPr>
          <w:p w14:paraId="16B78855" w14:textId="77777777" w:rsidR="0080417D" w:rsidRPr="00DF16C6" w:rsidRDefault="0080417D" w:rsidP="00EA15B0">
            <w:pPr>
              <w:spacing w:line="480" w:lineRule="auto"/>
              <w:ind w:right="57"/>
              <w:rPr>
                <w:rFonts w:eastAsia="Tahoma"/>
                <w:b/>
                <w:color w:val="000000"/>
                <w:sz w:val="20"/>
                <w:szCs w:val="20"/>
                <w:lang w:val="en-ID"/>
              </w:rPr>
            </w:pPr>
            <w:r w:rsidRPr="00DF16C6">
              <w:rPr>
                <w:rFonts w:eastAsia="Tahoma"/>
                <w:b/>
                <w:color w:val="000000"/>
                <w:sz w:val="20"/>
                <w:szCs w:val="20"/>
              </w:rPr>
              <w:t>Sub plot</w:t>
            </w:r>
            <w:r w:rsidRPr="00DF16C6">
              <w:rPr>
                <w:rFonts w:eastAsia="Tahoma"/>
                <w:b/>
                <w:color w:val="000000"/>
                <w:sz w:val="20"/>
                <w:szCs w:val="20"/>
                <w:lang w:val="en-ID"/>
              </w:rPr>
              <w:t xml:space="preserve"> (Treatment combination)</w:t>
            </w:r>
          </w:p>
          <w:p w14:paraId="19F5EB3D" w14:textId="77777777" w:rsidR="0080417D" w:rsidRPr="00DF16C6" w:rsidRDefault="0080417D" w:rsidP="00EA15B0">
            <w:pPr>
              <w:widowControl w:val="0"/>
              <w:pBdr>
                <w:top w:val="nil"/>
                <w:left w:val="nil"/>
                <w:bottom w:val="nil"/>
                <w:right w:val="nil"/>
                <w:between w:val="nil"/>
              </w:pBdr>
              <w:spacing w:line="480" w:lineRule="auto"/>
              <w:ind w:right="57"/>
              <w:rPr>
                <w:rFonts w:eastAsia="Tahoma"/>
                <w:color w:val="000000"/>
                <w:sz w:val="20"/>
                <w:szCs w:val="20"/>
              </w:rPr>
            </w:pPr>
            <w:r w:rsidRPr="00DF16C6">
              <w:rPr>
                <w:rFonts w:eastAsia="Tahoma"/>
                <w:color w:val="000000"/>
                <w:sz w:val="20"/>
                <w:szCs w:val="20"/>
              </w:rPr>
              <w:t xml:space="preserve">Conventional, </w:t>
            </w:r>
            <w:r w:rsidRPr="00DF16C6">
              <w:rPr>
                <w:rFonts w:eastAsia="Tahoma"/>
                <w:sz w:val="20"/>
                <w:szCs w:val="20"/>
              </w:rPr>
              <w:t>recommended</w:t>
            </w:r>
            <w:r w:rsidRPr="00DF16C6">
              <w:rPr>
                <w:rFonts w:eastAsia="Tahoma"/>
                <w:color w:val="000000"/>
                <w:sz w:val="20"/>
                <w:szCs w:val="20"/>
              </w:rPr>
              <w:t xml:space="preserve"> doses (Control), 2 tendrils</w:t>
            </w:r>
          </w:p>
          <w:p w14:paraId="0A4E4C25" w14:textId="77777777" w:rsidR="0080417D" w:rsidRPr="00DF16C6" w:rsidRDefault="0080417D" w:rsidP="00EA15B0">
            <w:pPr>
              <w:widowControl w:val="0"/>
              <w:pBdr>
                <w:top w:val="nil"/>
                <w:left w:val="nil"/>
                <w:bottom w:val="nil"/>
                <w:right w:val="nil"/>
                <w:between w:val="nil"/>
              </w:pBdr>
              <w:spacing w:line="480" w:lineRule="auto"/>
              <w:ind w:right="57"/>
              <w:rPr>
                <w:rFonts w:eastAsia="Tahoma"/>
                <w:color w:val="000000"/>
                <w:sz w:val="20"/>
                <w:szCs w:val="20"/>
              </w:rPr>
            </w:pPr>
            <w:r w:rsidRPr="00DF16C6">
              <w:rPr>
                <w:rFonts w:eastAsia="Tahoma"/>
                <w:color w:val="000000"/>
                <w:sz w:val="20"/>
                <w:szCs w:val="20"/>
              </w:rPr>
              <w:t xml:space="preserve">Conventional, </w:t>
            </w:r>
            <w:r w:rsidRPr="00DF16C6">
              <w:rPr>
                <w:rFonts w:eastAsia="Tahoma"/>
                <w:sz w:val="20"/>
                <w:szCs w:val="20"/>
              </w:rPr>
              <w:t>recommended</w:t>
            </w:r>
            <w:r w:rsidRPr="00DF16C6">
              <w:rPr>
                <w:rFonts w:eastAsia="Tahoma"/>
                <w:color w:val="000000"/>
                <w:sz w:val="20"/>
                <w:szCs w:val="20"/>
              </w:rPr>
              <w:t xml:space="preserve"> doses (Control), 4 tendrils</w:t>
            </w:r>
          </w:p>
          <w:p w14:paraId="78CBD7C4" w14:textId="77777777" w:rsidR="0080417D" w:rsidRPr="00DF16C6" w:rsidRDefault="0080417D" w:rsidP="00EA15B0">
            <w:pPr>
              <w:widowControl w:val="0"/>
              <w:pBdr>
                <w:top w:val="nil"/>
                <w:left w:val="nil"/>
                <w:bottom w:val="nil"/>
                <w:right w:val="nil"/>
                <w:between w:val="nil"/>
              </w:pBdr>
              <w:spacing w:line="480" w:lineRule="auto"/>
              <w:ind w:right="57"/>
              <w:rPr>
                <w:rFonts w:eastAsia="Tahoma"/>
                <w:color w:val="000000"/>
                <w:sz w:val="20"/>
                <w:szCs w:val="20"/>
              </w:rPr>
            </w:pPr>
            <w:r w:rsidRPr="00DF16C6">
              <w:rPr>
                <w:rFonts w:eastAsia="Tahoma"/>
                <w:color w:val="000000"/>
                <w:sz w:val="20"/>
                <w:szCs w:val="20"/>
              </w:rPr>
              <w:t xml:space="preserve">Conventional, </w:t>
            </w:r>
            <w:r w:rsidRPr="00DF16C6">
              <w:rPr>
                <w:rFonts w:eastAsia="Tahoma"/>
                <w:sz w:val="20"/>
                <w:szCs w:val="20"/>
              </w:rPr>
              <w:t>recommended</w:t>
            </w:r>
            <w:r w:rsidRPr="00DF16C6">
              <w:rPr>
                <w:rFonts w:eastAsia="Tahoma"/>
                <w:color w:val="000000"/>
                <w:sz w:val="20"/>
                <w:szCs w:val="20"/>
              </w:rPr>
              <w:t xml:space="preserve"> doses (Control), 6 tendrils</w:t>
            </w:r>
          </w:p>
          <w:p w14:paraId="3F21807A" w14:textId="77777777" w:rsidR="0080417D" w:rsidRPr="00DF16C6" w:rsidRDefault="0080417D" w:rsidP="00EA15B0">
            <w:pPr>
              <w:widowControl w:val="0"/>
              <w:pBdr>
                <w:top w:val="nil"/>
                <w:left w:val="nil"/>
                <w:bottom w:val="nil"/>
                <w:right w:val="nil"/>
                <w:between w:val="nil"/>
              </w:pBdr>
              <w:spacing w:line="480" w:lineRule="auto"/>
              <w:ind w:right="57"/>
              <w:rPr>
                <w:rFonts w:eastAsia="Tahoma"/>
                <w:color w:val="000000"/>
                <w:sz w:val="20"/>
                <w:szCs w:val="20"/>
              </w:rPr>
            </w:pPr>
            <w:r w:rsidRPr="00DF16C6">
              <w:rPr>
                <w:rFonts w:eastAsia="Tahoma"/>
                <w:color w:val="000000"/>
                <w:sz w:val="20"/>
                <w:szCs w:val="20"/>
              </w:rPr>
              <w:t xml:space="preserve">Fertigation, 50% </w:t>
            </w:r>
            <w:r w:rsidRPr="00DF16C6">
              <w:rPr>
                <w:rFonts w:eastAsia="Tahoma"/>
                <w:sz w:val="20"/>
                <w:szCs w:val="20"/>
              </w:rPr>
              <w:t>recommended</w:t>
            </w:r>
            <w:r w:rsidRPr="00DF16C6">
              <w:rPr>
                <w:rFonts w:eastAsia="Tahoma"/>
                <w:color w:val="000000"/>
                <w:sz w:val="20"/>
                <w:szCs w:val="20"/>
              </w:rPr>
              <w:t xml:space="preserve"> doses, 2 tendrils</w:t>
            </w:r>
          </w:p>
          <w:p w14:paraId="034A8EFB" w14:textId="77777777" w:rsidR="0080417D" w:rsidRPr="00DF16C6" w:rsidRDefault="0080417D" w:rsidP="00EA15B0">
            <w:pPr>
              <w:widowControl w:val="0"/>
              <w:pBdr>
                <w:top w:val="nil"/>
                <w:left w:val="nil"/>
                <w:bottom w:val="nil"/>
                <w:right w:val="nil"/>
                <w:between w:val="nil"/>
              </w:pBdr>
              <w:spacing w:line="480" w:lineRule="auto"/>
              <w:ind w:right="57"/>
              <w:rPr>
                <w:rFonts w:eastAsia="Tahoma"/>
                <w:color w:val="000000"/>
                <w:sz w:val="20"/>
                <w:szCs w:val="20"/>
              </w:rPr>
            </w:pPr>
            <w:r w:rsidRPr="00DF16C6">
              <w:rPr>
                <w:rFonts w:eastAsia="Tahoma"/>
                <w:color w:val="000000"/>
                <w:sz w:val="20"/>
                <w:szCs w:val="20"/>
              </w:rPr>
              <w:t xml:space="preserve">Fertigation, 50% </w:t>
            </w:r>
            <w:r w:rsidRPr="00DF16C6">
              <w:rPr>
                <w:rFonts w:eastAsia="Tahoma"/>
                <w:sz w:val="20"/>
                <w:szCs w:val="20"/>
              </w:rPr>
              <w:t>recommended</w:t>
            </w:r>
            <w:r w:rsidRPr="00DF16C6">
              <w:rPr>
                <w:rFonts w:eastAsia="Tahoma"/>
                <w:color w:val="000000"/>
                <w:sz w:val="20"/>
                <w:szCs w:val="20"/>
              </w:rPr>
              <w:t xml:space="preserve"> doses, 4 tendrils</w:t>
            </w:r>
          </w:p>
          <w:p w14:paraId="5E5BF1AC" w14:textId="77777777" w:rsidR="0080417D" w:rsidRPr="00DF16C6" w:rsidRDefault="0080417D" w:rsidP="00EA15B0">
            <w:pPr>
              <w:widowControl w:val="0"/>
              <w:pBdr>
                <w:top w:val="nil"/>
                <w:left w:val="nil"/>
                <w:bottom w:val="nil"/>
                <w:right w:val="nil"/>
                <w:between w:val="nil"/>
              </w:pBdr>
              <w:spacing w:line="480" w:lineRule="auto"/>
              <w:ind w:right="57"/>
              <w:rPr>
                <w:rFonts w:eastAsia="Tahoma"/>
                <w:color w:val="000000"/>
                <w:sz w:val="20"/>
                <w:szCs w:val="20"/>
              </w:rPr>
            </w:pPr>
            <w:r w:rsidRPr="00DF16C6">
              <w:rPr>
                <w:rFonts w:eastAsia="Tahoma"/>
                <w:color w:val="000000"/>
                <w:sz w:val="20"/>
                <w:szCs w:val="20"/>
              </w:rPr>
              <w:t xml:space="preserve">Fertigation, 50% </w:t>
            </w:r>
            <w:r w:rsidRPr="00DF16C6">
              <w:rPr>
                <w:rFonts w:eastAsia="Tahoma"/>
                <w:sz w:val="20"/>
                <w:szCs w:val="20"/>
              </w:rPr>
              <w:t>recommended</w:t>
            </w:r>
            <w:r w:rsidRPr="00DF16C6">
              <w:rPr>
                <w:rFonts w:eastAsia="Tahoma"/>
                <w:color w:val="000000"/>
                <w:sz w:val="20"/>
                <w:szCs w:val="20"/>
              </w:rPr>
              <w:t xml:space="preserve"> doses, 6 tendrils</w:t>
            </w:r>
          </w:p>
          <w:p w14:paraId="08534010" w14:textId="77777777" w:rsidR="0080417D" w:rsidRPr="00DF16C6" w:rsidRDefault="0080417D" w:rsidP="00EA15B0">
            <w:pPr>
              <w:widowControl w:val="0"/>
              <w:pBdr>
                <w:top w:val="nil"/>
                <w:left w:val="nil"/>
                <w:bottom w:val="nil"/>
                <w:right w:val="nil"/>
                <w:between w:val="nil"/>
              </w:pBdr>
              <w:spacing w:line="480" w:lineRule="auto"/>
              <w:ind w:right="57"/>
              <w:rPr>
                <w:rFonts w:eastAsia="Tahoma"/>
                <w:color w:val="000000"/>
                <w:sz w:val="20"/>
                <w:szCs w:val="20"/>
              </w:rPr>
            </w:pPr>
            <w:r w:rsidRPr="00DF16C6">
              <w:rPr>
                <w:rFonts w:eastAsia="Tahoma"/>
                <w:color w:val="000000"/>
                <w:sz w:val="20"/>
                <w:szCs w:val="20"/>
              </w:rPr>
              <w:t xml:space="preserve">Fertigation, 75% </w:t>
            </w:r>
            <w:r w:rsidRPr="00DF16C6">
              <w:rPr>
                <w:rFonts w:eastAsia="Tahoma"/>
                <w:sz w:val="20"/>
                <w:szCs w:val="20"/>
              </w:rPr>
              <w:t>recommended</w:t>
            </w:r>
            <w:r w:rsidRPr="00DF16C6">
              <w:rPr>
                <w:rFonts w:eastAsia="Tahoma"/>
                <w:color w:val="000000"/>
                <w:sz w:val="20"/>
                <w:szCs w:val="20"/>
              </w:rPr>
              <w:t xml:space="preserve"> doses, 2 tendrils</w:t>
            </w:r>
          </w:p>
          <w:p w14:paraId="7CCD517E" w14:textId="77777777" w:rsidR="0080417D" w:rsidRPr="00DF16C6" w:rsidRDefault="0080417D" w:rsidP="00EA15B0">
            <w:pPr>
              <w:widowControl w:val="0"/>
              <w:pBdr>
                <w:top w:val="nil"/>
                <w:left w:val="nil"/>
                <w:bottom w:val="nil"/>
                <w:right w:val="nil"/>
                <w:between w:val="nil"/>
              </w:pBdr>
              <w:spacing w:line="480" w:lineRule="auto"/>
              <w:ind w:right="57"/>
              <w:rPr>
                <w:rFonts w:eastAsia="Tahoma"/>
                <w:color w:val="000000"/>
                <w:sz w:val="20"/>
                <w:szCs w:val="20"/>
              </w:rPr>
            </w:pPr>
            <w:r w:rsidRPr="00DF16C6">
              <w:rPr>
                <w:rFonts w:eastAsia="Tahoma"/>
                <w:color w:val="000000"/>
                <w:sz w:val="20"/>
                <w:szCs w:val="20"/>
              </w:rPr>
              <w:t xml:space="preserve">Fertigation, 75% </w:t>
            </w:r>
            <w:r w:rsidRPr="00DF16C6">
              <w:rPr>
                <w:rFonts w:eastAsia="Tahoma"/>
                <w:sz w:val="20"/>
                <w:szCs w:val="20"/>
              </w:rPr>
              <w:t>recommended</w:t>
            </w:r>
            <w:r w:rsidRPr="00DF16C6">
              <w:rPr>
                <w:rFonts w:eastAsia="Tahoma"/>
                <w:color w:val="000000"/>
                <w:sz w:val="20"/>
                <w:szCs w:val="20"/>
              </w:rPr>
              <w:t xml:space="preserve"> doses, 4 tendrils</w:t>
            </w:r>
          </w:p>
          <w:p w14:paraId="6BBC4B01" w14:textId="77777777" w:rsidR="0080417D" w:rsidRPr="00DF16C6" w:rsidRDefault="0080417D" w:rsidP="00EA15B0">
            <w:pPr>
              <w:widowControl w:val="0"/>
              <w:pBdr>
                <w:top w:val="nil"/>
                <w:left w:val="nil"/>
                <w:bottom w:val="nil"/>
                <w:right w:val="nil"/>
                <w:between w:val="nil"/>
              </w:pBdr>
              <w:spacing w:line="480" w:lineRule="auto"/>
              <w:ind w:right="57"/>
              <w:rPr>
                <w:rFonts w:eastAsia="Tahoma"/>
                <w:color w:val="000000"/>
                <w:sz w:val="20"/>
                <w:szCs w:val="20"/>
              </w:rPr>
            </w:pPr>
            <w:r w:rsidRPr="00DF16C6">
              <w:rPr>
                <w:rFonts w:eastAsia="Tahoma"/>
                <w:color w:val="000000"/>
                <w:sz w:val="20"/>
                <w:szCs w:val="20"/>
              </w:rPr>
              <w:t xml:space="preserve">Fertigation, 75% </w:t>
            </w:r>
            <w:r w:rsidRPr="00DF16C6">
              <w:rPr>
                <w:rFonts w:eastAsia="Tahoma"/>
                <w:sz w:val="20"/>
                <w:szCs w:val="20"/>
              </w:rPr>
              <w:t>recommended</w:t>
            </w:r>
            <w:r w:rsidRPr="00DF16C6">
              <w:rPr>
                <w:rFonts w:eastAsia="Tahoma"/>
                <w:color w:val="000000"/>
                <w:sz w:val="20"/>
                <w:szCs w:val="20"/>
              </w:rPr>
              <w:t xml:space="preserve"> doses, 6 tendrils</w:t>
            </w:r>
          </w:p>
          <w:p w14:paraId="3196457F" w14:textId="77777777" w:rsidR="0080417D" w:rsidRPr="00DF16C6" w:rsidRDefault="0080417D" w:rsidP="00EA15B0">
            <w:pPr>
              <w:widowControl w:val="0"/>
              <w:pBdr>
                <w:top w:val="nil"/>
                <w:left w:val="nil"/>
                <w:bottom w:val="nil"/>
                <w:right w:val="nil"/>
                <w:between w:val="nil"/>
              </w:pBdr>
              <w:spacing w:line="480" w:lineRule="auto"/>
              <w:ind w:right="57"/>
              <w:rPr>
                <w:rFonts w:eastAsia="Tahoma"/>
                <w:color w:val="000000"/>
                <w:sz w:val="20"/>
                <w:szCs w:val="20"/>
              </w:rPr>
            </w:pPr>
            <w:r w:rsidRPr="00DF16C6">
              <w:rPr>
                <w:rFonts w:eastAsia="Tahoma"/>
                <w:color w:val="000000"/>
                <w:sz w:val="20"/>
                <w:szCs w:val="20"/>
              </w:rPr>
              <w:t xml:space="preserve">Fertigation, 100% </w:t>
            </w:r>
            <w:r w:rsidRPr="00DF16C6">
              <w:rPr>
                <w:rFonts w:eastAsia="Tahoma"/>
                <w:sz w:val="20"/>
                <w:szCs w:val="20"/>
              </w:rPr>
              <w:t>recommended</w:t>
            </w:r>
            <w:r w:rsidRPr="00DF16C6">
              <w:rPr>
                <w:rFonts w:eastAsia="Tahoma"/>
                <w:color w:val="000000"/>
                <w:sz w:val="20"/>
                <w:szCs w:val="20"/>
              </w:rPr>
              <w:t xml:space="preserve"> doses, 2 tendrils</w:t>
            </w:r>
          </w:p>
          <w:p w14:paraId="6CF4F4C6" w14:textId="77777777" w:rsidR="0080417D" w:rsidRPr="00DF16C6" w:rsidRDefault="0080417D" w:rsidP="00EA15B0">
            <w:pPr>
              <w:widowControl w:val="0"/>
              <w:pBdr>
                <w:top w:val="nil"/>
                <w:left w:val="nil"/>
                <w:bottom w:val="nil"/>
                <w:right w:val="nil"/>
                <w:between w:val="nil"/>
              </w:pBdr>
              <w:spacing w:line="480" w:lineRule="auto"/>
              <w:ind w:right="57"/>
              <w:rPr>
                <w:rFonts w:eastAsia="Tahoma"/>
                <w:color w:val="000000"/>
                <w:sz w:val="20"/>
                <w:szCs w:val="20"/>
              </w:rPr>
            </w:pPr>
            <w:r w:rsidRPr="00DF16C6">
              <w:rPr>
                <w:rFonts w:eastAsia="Tahoma"/>
                <w:color w:val="000000"/>
                <w:sz w:val="20"/>
                <w:szCs w:val="20"/>
              </w:rPr>
              <w:t xml:space="preserve">Fertigation, 100% </w:t>
            </w:r>
            <w:r w:rsidRPr="00DF16C6">
              <w:rPr>
                <w:rFonts w:eastAsia="Tahoma"/>
                <w:sz w:val="20"/>
                <w:szCs w:val="20"/>
              </w:rPr>
              <w:t>recommended</w:t>
            </w:r>
            <w:r w:rsidRPr="00DF16C6">
              <w:rPr>
                <w:rFonts w:eastAsia="Tahoma"/>
                <w:color w:val="000000"/>
                <w:sz w:val="20"/>
                <w:szCs w:val="20"/>
              </w:rPr>
              <w:t xml:space="preserve"> doses, 4 tendrils</w:t>
            </w:r>
          </w:p>
          <w:p w14:paraId="0C5F2F64" w14:textId="77777777" w:rsidR="0080417D" w:rsidRPr="00DF16C6" w:rsidRDefault="0080417D" w:rsidP="00EA15B0">
            <w:pPr>
              <w:spacing w:line="480" w:lineRule="auto"/>
              <w:ind w:right="57"/>
              <w:rPr>
                <w:rFonts w:eastAsia="Tahoma"/>
                <w:color w:val="000000"/>
                <w:sz w:val="20"/>
                <w:szCs w:val="20"/>
              </w:rPr>
            </w:pPr>
            <w:r w:rsidRPr="00DF16C6">
              <w:rPr>
                <w:rFonts w:eastAsia="Tahoma"/>
                <w:color w:val="000000"/>
                <w:sz w:val="20"/>
                <w:szCs w:val="20"/>
              </w:rPr>
              <w:t xml:space="preserve">Fertigation, 100% </w:t>
            </w:r>
            <w:r w:rsidRPr="00DF16C6">
              <w:rPr>
                <w:rFonts w:eastAsia="Tahoma"/>
                <w:sz w:val="20"/>
                <w:szCs w:val="20"/>
              </w:rPr>
              <w:t>recommended</w:t>
            </w:r>
            <w:r w:rsidRPr="00DF16C6">
              <w:rPr>
                <w:rFonts w:eastAsia="Tahoma"/>
                <w:color w:val="000000"/>
                <w:sz w:val="20"/>
                <w:szCs w:val="20"/>
              </w:rPr>
              <w:t xml:space="preserve"> doses, 6 tendrils</w:t>
            </w:r>
          </w:p>
          <w:p w14:paraId="3AA9D2B0" w14:textId="77777777" w:rsidR="0080417D" w:rsidRPr="00DF16C6" w:rsidRDefault="0080417D" w:rsidP="00EA15B0">
            <w:pPr>
              <w:spacing w:line="480" w:lineRule="auto"/>
              <w:ind w:right="57"/>
              <w:rPr>
                <w:rFonts w:eastAsia="Calibri"/>
                <w:b/>
                <w:bCs/>
                <w:sz w:val="20"/>
                <w:szCs w:val="20"/>
              </w:rPr>
            </w:pPr>
          </w:p>
          <w:p w14:paraId="20048F18" w14:textId="77777777" w:rsidR="0080417D" w:rsidRPr="00DF16C6" w:rsidRDefault="0080417D" w:rsidP="00EA15B0">
            <w:pPr>
              <w:spacing w:line="480" w:lineRule="auto"/>
              <w:ind w:right="57"/>
              <w:rPr>
                <w:rFonts w:eastAsia="Calibri"/>
                <w:b/>
                <w:bCs/>
                <w:sz w:val="20"/>
                <w:szCs w:val="20"/>
              </w:rPr>
            </w:pPr>
            <w:r w:rsidRPr="00DF16C6">
              <w:rPr>
                <w:rFonts w:eastAsia="Calibri"/>
                <w:b/>
                <w:bCs/>
                <w:sz w:val="20"/>
                <w:szCs w:val="20"/>
              </w:rPr>
              <w:t>Significance:</w:t>
            </w:r>
          </w:p>
          <w:p w14:paraId="69F2476F" w14:textId="77777777" w:rsidR="0080417D" w:rsidRPr="00DF16C6" w:rsidRDefault="0080417D" w:rsidP="00EA15B0">
            <w:pPr>
              <w:spacing w:line="480" w:lineRule="auto"/>
              <w:ind w:right="57"/>
              <w:rPr>
                <w:rFonts w:eastAsia="Tahoma"/>
                <w:color w:val="000000"/>
                <w:sz w:val="20"/>
                <w:szCs w:val="20"/>
                <w:lang w:val="en-ID"/>
              </w:rPr>
            </w:pPr>
            <w:r w:rsidRPr="00DF16C6">
              <w:rPr>
                <w:rFonts w:eastAsia="Tahoma"/>
                <w:color w:val="000000"/>
                <w:sz w:val="20"/>
                <w:szCs w:val="20"/>
                <w:lang w:val="en-ID"/>
              </w:rPr>
              <w:t>Main plot    : Type of pole</w:t>
            </w:r>
          </w:p>
          <w:p w14:paraId="0EAB649D" w14:textId="77777777" w:rsidR="0080417D" w:rsidRPr="00DF16C6" w:rsidRDefault="0080417D" w:rsidP="00EA15B0">
            <w:pPr>
              <w:spacing w:line="480" w:lineRule="auto"/>
              <w:ind w:right="57"/>
              <w:rPr>
                <w:rFonts w:eastAsia="Tahoma"/>
                <w:color w:val="000000"/>
                <w:sz w:val="20"/>
                <w:szCs w:val="20"/>
                <w:lang w:val="en-ID"/>
              </w:rPr>
            </w:pPr>
            <w:r w:rsidRPr="00DF16C6">
              <w:rPr>
                <w:rFonts w:eastAsia="Tahoma"/>
                <w:color w:val="000000"/>
                <w:sz w:val="20"/>
                <w:szCs w:val="20"/>
                <w:lang w:val="en-ID"/>
              </w:rPr>
              <w:lastRenderedPageBreak/>
              <w:t>Sub plot     :Treatment combination</w:t>
            </w:r>
          </w:p>
          <w:p w14:paraId="603F951A" w14:textId="77777777" w:rsidR="0080417D" w:rsidRPr="00DF16C6" w:rsidRDefault="0080417D" w:rsidP="00EA15B0">
            <w:pPr>
              <w:spacing w:line="480" w:lineRule="auto"/>
              <w:ind w:right="57"/>
              <w:rPr>
                <w:rFonts w:eastAsia="Tahoma"/>
                <w:color w:val="000000"/>
                <w:sz w:val="20"/>
                <w:szCs w:val="20"/>
                <w:lang w:val="en-ID"/>
              </w:rPr>
            </w:pPr>
            <w:r w:rsidRPr="00DF16C6">
              <w:rPr>
                <w:rFonts w:eastAsia="Tahoma"/>
                <w:color w:val="000000"/>
                <w:sz w:val="20"/>
                <w:szCs w:val="20"/>
                <w:lang w:val="en-ID"/>
              </w:rPr>
              <w:t xml:space="preserve"> Interaction : Type of pole x Treatment combination</w:t>
            </w:r>
          </w:p>
        </w:tc>
        <w:tc>
          <w:tcPr>
            <w:tcW w:w="1292" w:type="dxa"/>
            <w:shd w:val="clear" w:color="auto" w:fill="auto"/>
          </w:tcPr>
          <w:p w14:paraId="0247FDE3" w14:textId="77777777" w:rsidR="0080417D" w:rsidRPr="00DF16C6" w:rsidRDefault="0080417D" w:rsidP="00EA15B0">
            <w:pPr>
              <w:widowControl w:val="0"/>
              <w:spacing w:line="480" w:lineRule="auto"/>
              <w:ind w:right="57"/>
              <w:jc w:val="right"/>
              <w:rPr>
                <w:rFonts w:eastAsia="Tahoma"/>
                <w:sz w:val="20"/>
                <w:szCs w:val="20"/>
              </w:rPr>
            </w:pPr>
          </w:p>
          <w:p w14:paraId="1EE38F1C"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 xml:space="preserve">15.45 d </w:t>
            </w:r>
          </w:p>
          <w:p w14:paraId="1AF5EE02"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25.86 ab</w:t>
            </w:r>
          </w:p>
          <w:p w14:paraId="67B87C1F"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17.61 cd</w:t>
            </w:r>
          </w:p>
          <w:p w14:paraId="2B7E9059"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22.35 abc</w:t>
            </w:r>
          </w:p>
          <w:p w14:paraId="31746D11"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26.01 ab</w:t>
            </w:r>
          </w:p>
          <w:p w14:paraId="5A88EAA2"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25.20 ab</w:t>
            </w:r>
          </w:p>
          <w:p w14:paraId="519E314D"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26.06 ab</w:t>
            </w:r>
          </w:p>
          <w:p w14:paraId="3CD638C1"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28.05 a</w:t>
            </w:r>
          </w:p>
          <w:p w14:paraId="014C1F88"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23.94 ab</w:t>
            </w:r>
          </w:p>
          <w:p w14:paraId="60624898"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23,17 abc</w:t>
            </w:r>
          </w:p>
          <w:p w14:paraId="3587E528"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20.04 bcd</w:t>
            </w:r>
          </w:p>
          <w:p w14:paraId="396F1117"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22,35 abc</w:t>
            </w:r>
          </w:p>
          <w:p w14:paraId="74EF65DC" w14:textId="77777777" w:rsidR="0080417D" w:rsidRPr="00DF16C6" w:rsidRDefault="0080417D" w:rsidP="00EA15B0">
            <w:pPr>
              <w:spacing w:line="480" w:lineRule="auto"/>
              <w:ind w:right="57"/>
              <w:jc w:val="right"/>
              <w:rPr>
                <w:rFonts w:eastAsia="Tahoma"/>
                <w:bCs/>
                <w:color w:val="000000"/>
                <w:sz w:val="20"/>
                <w:szCs w:val="20"/>
                <w:lang w:val="en-ID"/>
              </w:rPr>
            </w:pPr>
          </w:p>
          <w:p w14:paraId="1F23A634" w14:textId="77777777" w:rsidR="0080417D" w:rsidRPr="00DF16C6" w:rsidRDefault="0080417D" w:rsidP="00EA15B0">
            <w:pPr>
              <w:spacing w:line="480" w:lineRule="auto"/>
              <w:ind w:right="57"/>
              <w:jc w:val="right"/>
              <w:rPr>
                <w:rFonts w:eastAsia="Tahoma"/>
                <w:bCs/>
                <w:color w:val="000000"/>
                <w:sz w:val="20"/>
                <w:szCs w:val="20"/>
                <w:lang w:val="en-ID"/>
              </w:rPr>
            </w:pPr>
          </w:p>
          <w:p w14:paraId="35ABE757"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 xml:space="preserve"> ns</w:t>
            </w:r>
          </w:p>
          <w:p w14:paraId="1ED6D544"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lastRenderedPageBreak/>
              <w:t>ns</w:t>
            </w:r>
          </w:p>
          <w:p w14:paraId="32C05152"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w:t>
            </w:r>
          </w:p>
        </w:tc>
        <w:tc>
          <w:tcPr>
            <w:tcW w:w="1243" w:type="dxa"/>
            <w:shd w:val="clear" w:color="auto" w:fill="auto"/>
          </w:tcPr>
          <w:p w14:paraId="16FC726F" w14:textId="77777777" w:rsidR="0080417D" w:rsidRPr="00DF16C6" w:rsidRDefault="0080417D" w:rsidP="00EA15B0">
            <w:pPr>
              <w:spacing w:line="480" w:lineRule="auto"/>
              <w:ind w:right="57"/>
              <w:jc w:val="right"/>
              <w:rPr>
                <w:rFonts w:eastAsia="Tahoma"/>
                <w:bCs/>
                <w:color w:val="000000"/>
                <w:sz w:val="20"/>
                <w:szCs w:val="20"/>
                <w:lang w:val="pt-BR"/>
              </w:rPr>
            </w:pPr>
          </w:p>
          <w:p w14:paraId="6DBED647" w14:textId="77777777" w:rsidR="0080417D" w:rsidRPr="00DF16C6" w:rsidRDefault="0080417D" w:rsidP="00EA15B0">
            <w:pPr>
              <w:spacing w:line="480" w:lineRule="auto"/>
              <w:ind w:right="57"/>
              <w:jc w:val="right"/>
              <w:rPr>
                <w:rFonts w:eastAsia="Tahoma"/>
                <w:bCs/>
                <w:color w:val="000000"/>
                <w:sz w:val="20"/>
                <w:szCs w:val="20"/>
                <w:lang w:val="pt-BR"/>
              </w:rPr>
            </w:pPr>
            <w:r w:rsidRPr="00DF16C6">
              <w:rPr>
                <w:rFonts w:eastAsia="Tahoma"/>
                <w:bCs/>
                <w:color w:val="000000"/>
                <w:sz w:val="20"/>
                <w:szCs w:val="20"/>
                <w:lang w:val="pt-BR"/>
              </w:rPr>
              <w:t xml:space="preserve"> 21.20 d</w:t>
            </w:r>
          </w:p>
          <w:p w14:paraId="4D2F4659" w14:textId="77777777" w:rsidR="0080417D" w:rsidRPr="00DF16C6" w:rsidRDefault="0080417D" w:rsidP="00EA15B0">
            <w:pPr>
              <w:spacing w:line="480" w:lineRule="auto"/>
              <w:ind w:right="57"/>
              <w:jc w:val="right"/>
              <w:rPr>
                <w:rFonts w:eastAsia="Tahoma"/>
                <w:bCs/>
                <w:color w:val="000000"/>
                <w:sz w:val="20"/>
                <w:szCs w:val="20"/>
                <w:lang w:val="pt-BR"/>
              </w:rPr>
            </w:pPr>
            <w:r w:rsidRPr="00DF16C6">
              <w:rPr>
                <w:rFonts w:eastAsia="Tahoma"/>
                <w:bCs/>
                <w:color w:val="000000"/>
                <w:sz w:val="20"/>
                <w:szCs w:val="20"/>
                <w:lang w:val="pt-BR"/>
              </w:rPr>
              <w:t>32.05 cd</w:t>
            </w:r>
          </w:p>
          <w:p w14:paraId="29AA952E" w14:textId="77777777" w:rsidR="0080417D" w:rsidRPr="00DF16C6" w:rsidRDefault="0080417D" w:rsidP="00EA15B0">
            <w:pPr>
              <w:spacing w:line="480" w:lineRule="auto"/>
              <w:ind w:right="57"/>
              <w:jc w:val="right"/>
              <w:rPr>
                <w:rFonts w:eastAsia="Tahoma"/>
                <w:bCs/>
                <w:color w:val="000000"/>
                <w:sz w:val="20"/>
                <w:szCs w:val="20"/>
                <w:lang w:val="pt-BR"/>
              </w:rPr>
            </w:pPr>
            <w:r w:rsidRPr="00DF16C6">
              <w:rPr>
                <w:rFonts w:eastAsia="Tahoma"/>
                <w:bCs/>
                <w:color w:val="000000"/>
                <w:sz w:val="20"/>
                <w:szCs w:val="20"/>
                <w:lang w:val="pt-BR"/>
              </w:rPr>
              <w:t>42.36 c</w:t>
            </w:r>
          </w:p>
          <w:p w14:paraId="1029DF2E" w14:textId="77777777" w:rsidR="0080417D" w:rsidRPr="00DF16C6" w:rsidRDefault="0080417D" w:rsidP="00EA15B0">
            <w:pPr>
              <w:spacing w:line="480" w:lineRule="auto"/>
              <w:ind w:right="57"/>
              <w:jc w:val="right"/>
              <w:rPr>
                <w:rFonts w:eastAsia="Tahoma"/>
                <w:bCs/>
                <w:color w:val="000000"/>
                <w:sz w:val="20"/>
                <w:szCs w:val="20"/>
                <w:lang w:val="pt-BR"/>
              </w:rPr>
            </w:pPr>
            <w:r w:rsidRPr="00DF16C6">
              <w:rPr>
                <w:rFonts w:eastAsia="Tahoma"/>
                <w:bCs/>
                <w:color w:val="000000"/>
                <w:sz w:val="20"/>
                <w:szCs w:val="20"/>
                <w:lang w:val="pt-BR"/>
              </w:rPr>
              <w:t>32.40 cd</w:t>
            </w:r>
          </w:p>
          <w:p w14:paraId="3163968B" w14:textId="77777777" w:rsidR="0080417D" w:rsidRPr="00DF16C6" w:rsidRDefault="0080417D" w:rsidP="00EA15B0">
            <w:pPr>
              <w:spacing w:line="480" w:lineRule="auto"/>
              <w:ind w:right="57"/>
              <w:jc w:val="right"/>
              <w:rPr>
                <w:rFonts w:eastAsia="Tahoma"/>
                <w:bCs/>
                <w:color w:val="000000"/>
                <w:sz w:val="20"/>
                <w:szCs w:val="20"/>
                <w:lang w:val="pt-BR"/>
              </w:rPr>
            </w:pPr>
            <w:r w:rsidRPr="00DF16C6">
              <w:rPr>
                <w:rFonts w:eastAsia="Tahoma"/>
                <w:bCs/>
                <w:color w:val="000000"/>
                <w:sz w:val="20"/>
                <w:szCs w:val="20"/>
                <w:lang w:val="pt-BR"/>
              </w:rPr>
              <w:t>45.75 cb</w:t>
            </w:r>
          </w:p>
          <w:p w14:paraId="54931A20" w14:textId="77777777" w:rsidR="0080417D" w:rsidRPr="00DF16C6" w:rsidRDefault="0080417D" w:rsidP="00EA15B0">
            <w:pPr>
              <w:spacing w:line="480" w:lineRule="auto"/>
              <w:ind w:right="57"/>
              <w:jc w:val="right"/>
              <w:rPr>
                <w:rFonts w:eastAsia="Tahoma"/>
                <w:bCs/>
                <w:color w:val="000000"/>
                <w:sz w:val="20"/>
                <w:szCs w:val="20"/>
                <w:lang w:val="pt-BR"/>
              </w:rPr>
            </w:pPr>
            <w:r w:rsidRPr="00DF16C6">
              <w:rPr>
                <w:rFonts w:eastAsia="Tahoma"/>
                <w:bCs/>
                <w:color w:val="000000"/>
                <w:sz w:val="20"/>
                <w:szCs w:val="20"/>
                <w:lang w:val="pt-BR"/>
              </w:rPr>
              <w:t>58.69 ab</w:t>
            </w:r>
          </w:p>
          <w:p w14:paraId="2A5E3058" w14:textId="77777777" w:rsidR="0080417D" w:rsidRPr="00DF16C6" w:rsidRDefault="0080417D" w:rsidP="00EA15B0">
            <w:pPr>
              <w:spacing w:line="480" w:lineRule="auto"/>
              <w:ind w:right="57"/>
              <w:jc w:val="right"/>
              <w:rPr>
                <w:rFonts w:eastAsia="Tahoma"/>
                <w:bCs/>
                <w:color w:val="000000"/>
                <w:sz w:val="20"/>
                <w:szCs w:val="20"/>
                <w:lang w:val="pt-BR"/>
              </w:rPr>
            </w:pPr>
            <w:r w:rsidRPr="00DF16C6">
              <w:rPr>
                <w:rFonts w:eastAsia="Tahoma"/>
                <w:bCs/>
                <w:color w:val="000000"/>
                <w:sz w:val="20"/>
                <w:szCs w:val="20"/>
                <w:lang w:val="pt-BR"/>
              </w:rPr>
              <w:t>36.44 c</w:t>
            </w:r>
          </w:p>
          <w:p w14:paraId="7A7156F6" w14:textId="77777777" w:rsidR="0080417D" w:rsidRPr="00DF16C6" w:rsidRDefault="0080417D" w:rsidP="00EA15B0">
            <w:pPr>
              <w:spacing w:line="480" w:lineRule="auto"/>
              <w:ind w:right="57"/>
              <w:jc w:val="right"/>
              <w:rPr>
                <w:rFonts w:eastAsia="Tahoma"/>
                <w:bCs/>
                <w:color w:val="000000"/>
                <w:sz w:val="20"/>
                <w:szCs w:val="20"/>
                <w:lang w:val="pt-BR"/>
              </w:rPr>
            </w:pPr>
            <w:r w:rsidRPr="00DF16C6">
              <w:rPr>
                <w:rFonts w:eastAsia="Tahoma"/>
                <w:bCs/>
                <w:color w:val="000000"/>
                <w:sz w:val="20"/>
                <w:szCs w:val="20"/>
                <w:lang w:val="pt-BR"/>
              </w:rPr>
              <w:t>59.08 ab</w:t>
            </w:r>
          </w:p>
          <w:p w14:paraId="69222801" w14:textId="77777777" w:rsidR="0080417D" w:rsidRPr="00DF16C6" w:rsidRDefault="0080417D" w:rsidP="00EA15B0">
            <w:pPr>
              <w:spacing w:line="480" w:lineRule="auto"/>
              <w:ind w:right="57"/>
              <w:jc w:val="right"/>
              <w:rPr>
                <w:rFonts w:eastAsia="Tahoma"/>
                <w:bCs/>
                <w:color w:val="000000"/>
                <w:sz w:val="20"/>
                <w:szCs w:val="20"/>
                <w:lang w:val="pt-BR"/>
              </w:rPr>
            </w:pPr>
            <w:r w:rsidRPr="00DF16C6">
              <w:rPr>
                <w:rFonts w:eastAsia="Tahoma"/>
                <w:bCs/>
                <w:color w:val="000000"/>
                <w:sz w:val="20"/>
                <w:szCs w:val="20"/>
                <w:lang w:val="pt-BR"/>
              </w:rPr>
              <w:t>65.41 a</w:t>
            </w:r>
          </w:p>
          <w:p w14:paraId="5E65AC51" w14:textId="77777777" w:rsidR="0080417D" w:rsidRPr="00DF16C6" w:rsidRDefault="0080417D" w:rsidP="00EA15B0">
            <w:pPr>
              <w:spacing w:line="480" w:lineRule="auto"/>
              <w:ind w:right="57"/>
              <w:jc w:val="right"/>
              <w:rPr>
                <w:rFonts w:eastAsia="Tahoma"/>
                <w:bCs/>
                <w:color w:val="000000"/>
                <w:sz w:val="20"/>
                <w:szCs w:val="20"/>
                <w:lang w:val="pt-BR"/>
              </w:rPr>
            </w:pPr>
            <w:r w:rsidRPr="00DF16C6">
              <w:rPr>
                <w:rFonts w:eastAsia="Tahoma"/>
                <w:bCs/>
                <w:color w:val="000000"/>
                <w:sz w:val="20"/>
                <w:szCs w:val="20"/>
                <w:lang w:val="pt-BR"/>
              </w:rPr>
              <w:t>35.91 c</w:t>
            </w:r>
          </w:p>
          <w:p w14:paraId="7D908639" w14:textId="77777777" w:rsidR="0080417D" w:rsidRPr="00DF16C6" w:rsidRDefault="0080417D" w:rsidP="00EA15B0">
            <w:pPr>
              <w:spacing w:line="480" w:lineRule="auto"/>
              <w:ind w:right="57"/>
              <w:jc w:val="right"/>
              <w:rPr>
                <w:rFonts w:eastAsia="Tahoma"/>
                <w:bCs/>
                <w:color w:val="000000"/>
                <w:sz w:val="20"/>
                <w:szCs w:val="20"/>
                <w:lang w:val="pt-BR"/>
              </w:rPr>
            </w:pPr>
            <w:r w:rsidRPr="00DF16C6">
              <w:rPr>
                <w:rFonts w:eastAsia="Tahoma"/>
                <w:bCs/>
                <w:color w:val="000000"/>
                <w:sz w:val="20"/>
                <w:szCs w:val="20"/>
                <w:lang w:val="pt-BR"/>
              </w:rPr>
              <w:t>60.38 a</w:t>
            </w:r>
          </w:p>
          <w:p w14:paraId="2C7A4101"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67.35 a</w:t>
            </w:r>
          </w:p>
          <w:p w14:paraId="691C866C" w14:textId="77777777" w:rsidR="0080417D" w:rsidRPr="00DF16C6" w:rsidRDefault="0080417D" w:rsidP="00EA15B0">
            <w:pPr>
              <w:spacing w:line="480" w:lineRule="auto"/>
              <w:ind w:right="57"/>
              <w:jc w:val="right"/>
              <w:rPr>
                <w:rFonts w:eastAsia="Tahoma"/>
                <w:bCs/>
                <w:color w:val="000000"/>
                <w:sz w:val="20"/>
                <w:szCs w:val="20"/>
                <w:lang w:val="en-ID"/>
              </w:rPr>
            </w:pPr>
          </w:p>
          <w:p w14:paraId="065DCCE2" w14:textId="77777777" w:rsidR="0080417D" w:rsidRPr="00DF16C6" w:rsidRDefault="0080417D" w:rsidP="00EA15B0">
            <w:pPr>
              <w:spacing w:line="480" w:lineRule="auto"/>
              <w:ind w:right="57"/>
              <w:jc w:val="right"/>
              <w:rPr>
                <w:rFonts w:eastAsia="Tahoma"/>
                <w:bCs/>
                <w:color w:val="000000"/>
                <w:sz w:val="20"/>
                <w:szCs w:val="20"/>
                <w:lang w:val="en-ID"/>
              </w:rPr>
            </w:pPr>
          </w:p>
          <w:p w14:paraId="57899FF0"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 xml:space="preserve"> ns</w:t>
            </w:r>
          </w:p>
          <w:p w14:paraId="55C9AFF9"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lastRenderedPageBreak/>
              <w:t>ns</w:t>
            </w:r>
          </w:p>
          <w:p w14:paraId="3570D1FA" w14:textId="77777777" w:rsidR="0080417D" w:rsidRPr="00DF16C6" w:rsidRDefault="0080417D" w:rsidP="00EA15B0">
            <w:pPr>
              <w:widowControl w:val="0"/>
              <w:spacing w:line="480" w:lineRule="auto"/>
              <w:ind w:right="57"/>
              <w:jc w:val="right"/>
              <w:rPr>
                <w:rFonts w:eastAsia="Tahoma"/>
                <w:sz w:val="20"/>
                <w:szCs w:val="20"/>
              </w:rPr>
            </w:pPr>
            <w:r w:rsidRPr="00DF16C6">
              <w:rPr>
                <w:rFonts w:eastAsia="Tahoma"/>
                <w:bCs/>
                <w:color w:val="000000"/>
                <w:sz w:val="20"/>
                <w:szCs w:val="20"/>
                <w:lang w:val="en-ID"/>
              </w:rPr>
              <w:t>**</w:t>
            </w:r>
          </w:p>
        </w:tc>
        <w:tc>
          <w:tcPr>
            <w:tcW w:w="1197" w:type="dxa"/>
            <w:shd w:val="clear" w:color="auto" w:fill="auto"/>
          </w:tcPr>
          <w:p w14:paraId="44343A96" w14:textId="77777777" w:rsidR="0080417D" w:rsidRPr="00DF16C6" w:rsidRDefault="0080417D" w:rsidP="00EA15B0">
            <w:pPr>
              <w:widowControl w:val="0"/>
              <w:spacing w:line="480" w:lineRule="auto"/>
              <w:ind w:right="57"/>
              <w:jc w:val="right"/>
              <w:rPr>
                <w:rFonts w:eastAsia="Tahoma"/>
                <w:sz w:val="20"/>
                <w:szCs w:val="20"/>
              </w:rPr>
            </w:pPr>
          </w:p>
          <w:p w14:paraId="22B8735F" w14:textId="77777777" w:rsidR="0080417D" w:rsidRPr="00DF16C6" w:rsidRDefault="0080417D" w:rsidP="00EA15B0">
            <w:pPr>
              <w:widowControl w:val="0"/>
              <w:spacing w:line="480" w:lineRule="auto"/>
              <w:ind w:right="57"/>
              <w:jc w:val="right"/>
              <w:rPr>
                <w:rFonts w:eastAsia="Tahoma"/>
                <w:sz w:val="20"/>
                <w:szCs w:val="20"/>
              </w:rPr>
            </w:pPr>
            <w:r w:rsidRPr="00DF16C6">
              <w:rPr>
                <w:rFonts w:eastAsia="Tahoma"/>
                <w:sz w:val="20"/>
                <w:szCs w:val="20"/>
              </w:rPr>
              <w:t xml:space="preserve"> 3.92 abc</w:t>
            </w:r>
          </w:p>
          <w:p w14:paraId="192EC60D" w14:textId="77777777" w:rsidR="0080417D" w:rsidRPr="00DF16C6" w:rsidRDefault="0080417D" w:rsidP="00EA15B0">
            <w:pPr>
              <w:widowControl w:val="0"/>
              <w:spacing w:line="480" w:lineRule="auto"/>
              <w:ind w:right="57"/>
              <w:jc w:val="right"/>
              <w:rPr>
                <w:rFonts w:eastAsia="Tahoma"/>
                <w:sz w:val="20"/>
                <w:szCs w:val="20"/>
              </w:rPr>
            </w:pPr>
            <w:r w:rsidRPr="00DF16C6">
              <w:rPr>
                <w:rFonts w:eastAsia="Tahoma"/>
                <w:sz w:val="20"/>
                <w:szCs w:val="20"/>
              </w:rPr>
              <w:t>2.71 abc</w:t>
            </w:r>
          </w:p>
          <w:p w14:paraId="32709F97" w14:textId="77777777" w:rsidR="0080417D" w:rsidRPr="00DF16C6" w:rsidRDefault="0080417D" w:rsidP="00EA15B0">
            <w:pPr>
              <w:widowControl w:val="0"/>
              <w:spacing w:line="480" w:lineRule="auto"/>
              <w:ind w:right="57"/>
              <w:jc w:val="right"/>
              <w:rPr>
                <w:rFonts w:eastAsia="Tahoma"/>
                <w:sz w:val="20"/>
                <w:szCs w:val="20"/>
              </w:rPr>
            </w:pPr>
            <w:r w:rsidRPr="00DF16C6">
              <w:rPr>
                <w:rFonts w:eastAsia="Tahoma"/>
                <w:sz w:val="20"/>
                <w:szCs w:val="20"/>
              </w:rPr>
              <w:t>2.43 abc</w:t>
            </w:r>
          </w:p>
          <w:p w14:paraId="25A7268B" w14:textId="77777777" w:rsidR="0080417D" w:rsidRPr="00DF16C6" w:rsidRDefault="0080417D" w:rsidP="00EA15B0">
            <w:pPr>
              <w:widowControl w:val="0"/>
              <w:spacing w:line="480" w:lineRule="auto"/>
              <w:ind w:right="57"/>
              <w:jc w:val="right"/>
              <w:rPr>
                <w:rFonts w:eastAsia="Tahoma"/>
                <w:sz w:val="20"/>
                <w:szCs w:val="20"/>
              </w:rPr>
            </w:pPr>
            <w:r w:rsidRPr="00DF16C6">
              <w:rPr>
                <w:rFonts w:eastAsia="Tahoma"/>
                <w:sz w:val="20"/>
                <w:szCs w:val="20"/>
              </w:rPr>
              <w:t>2.88 abc</w:t>
            </w:r>
          </w:p>
          <w:p w14:paraId="187E6F4D" w14:textId="77777777" w:rsidR="0080417D" w:rsidRPr="00DF16C6" w:rsidRDefault="0080417D" w:rsidP="00EA15B0">
            <w:pPr>
              <w:widowControl w:val="0"/>
              <w:spacing w:line="480" w:lineRule="auto"/>
              <w:ind w:right="57"/>
              <w:jc w:val="right"/>
              <w:rPr>
                <w:rFonts w:eastAsia="Tahoma"/>
                <w:sz w:val="20"/>
                <w:szCs w:val="20"/>
              </w:rPr>
            </w:pPr>
            <w:r w:rsidRPr="00DF16C6">
              <w:rPr>
                <w:rFonts w:eastAsia="Tahoma"/>
                <w:sz w:val="20"/>
                <w:szCs w:val="20"/>
              </w:rPr>
              <w:t>3.90 abc</w:t>
            </w:r>
          </w:p>
          <w:p w14:paraId="4580976B" w14:textId="77777777" w:rsidR="0080417D" w:rsidRPr="00DF16C6" w:rsidRDefault="0080417D" w:rsidP="00EA15B0">
            <w:pPr>
              <w:widowControl w:val="0"/>
              <w:spacing w:line="480" w:lineRule="auto"/>
              <w:ind w:right="57"/>
              <w:jc w:val="right"/>
              <w:rPr>
                <w:rFonts w:eastAsia="Tahoma"/>
                <w:sz w:val="20"/>
                <w:szCs w:val="20"/>
              </w:rPr>
            </w:pPr>
            <w:r w:rsidRPr="00DF16C6">
              <w:rPr>
                <w:rFonts w:eastAsia="Tahoma"/>
                <w:sz w:val="20"/>
                <w:szCs w:val="20"/>
              </w:rPr>
              <w:t>4.10 ab</w:t>
            </w:r>
          </w:p>
          <w:p w14:paraId="713DB16B" w14:textId="77777777" w:rsidR="0080417D" w:rsidRPr="00DF16C6" w:rsidRDefault="0080417D" w:rsidP="00EA15B0">
            <w:pPr>
              <w:widowControl w:val="0"/>
              <w:spacing w:line="480" w:lineRule="auto"/>
              <w:ind w:right="57"/>
              <w:jc w:val="right"/>
              <w:rPr>
                <w:rFonts w:eastAsia="Tahoma"/>
                <w:sz w:val="20"/>
                <w:szCs w:val="20"/>
              </w:rPr>
            </w:pPr>
            <w:r w:rsidRPr="00DF16C6">
              <w:rPr>
                <w:rFonts w:eastAsia="Tahoma"/>
                <w:sz w:val="20"/>
                <w:szCs w:val="20"/>
              </w:rPr>
              <w:t>3.73 abc</w:t>
            </w:r>
          </w:p>
          <w:p w14:paraId="66CC55FF" w14:textId="77777777" w:rsidR="0080417D" w:rsidRPr="00DF16C6" w:rsidRDefault="0080417D" w:rsidP="00EA15B0">
            <w:pPr>
              <w:widowControl w:val="0"/>
              <w:spacing w:line="480" w:lineRule="auto"/>
              <w:ind w:right="57"/>
              <w:jc w:val="right"/>
              <w:rPr>
                <w:rFonts w:eastAsia="Tahoma"/>
                <w:sz w:val="20"/>
                <w:szCs w:val="20"/>
              </w:rPr>
            </w:pPr>
            <w:r w:rsidRPr="00DF16C6">
              <w:rPr>
                <w:rFonts w:eastAsia="Tahoma"/>
                <w:sz w:val="20"/>
                <w:szCs w:val="20"/>
              </w:rPr>
              <w:t>4.18 a</w:t>
            </w:r>
          </w:p>
          <w:p w14:paraId="480C08DA" w14:textId="77777777" w:rsidR="0080417D" w:rsidRPr="00DF16C6" w:rsidRDefault="0080417D" w:rsidP="00EA15B0">
            <w:pPr>
              <w:widowControl w:val="0"/>
              <w:spacing w:line="480" w:lineRule="auto"/>
              <w:ind w:right="57"/>
              <w:jc w:val="right"/>
              <w:rPr>
                <w:rFonts w:eastAsia="Tahoma"/>
                <w:sz w:val="20"/>
                <w:szCs w:val="20"/>
              </w:rPr>
            </w:pPr>
            <w:r w:rsidRPr="00DF16C6">
              <w:rPr>
                <w:rFonts w:eastAsia="Tahoma"/>
                <w:sz w:val="20"/>
                <w:szCs w:val="20"/>
              </w:rPr>
              <w:t>2.79 abc</w:t>
            </w:r>
          </w:p>
          <w:p w14:paraId="10BC7EA5" w14:textId="77777777" w:rsidR="0080417D" w:rsidRPr="00DF16C6" w:rsidRDefault="0080417D" w:rsidP="00EA15B0">
            <w:pPr>
              <w:widowControl w:val="0"/>
              <w:spacing w:line="480" w:lineRule="auto"/>
              <w:ind w:right="57"/>
              <w:jc w:val="right"/>
              <w:rPr>
                <w:rFonts w:eastAsia="Tahoma"/>
                <w:sz w:val="20"/>
                <w:szCs w:val="20"/>
              </w:rPr>
            </w:pPr>
            <w:r w:rsidRPr="00DF16C6">
              <w:rPr>
                <w:rFonts w:eastAsia="Tahoma"/>
                <w:sz w:val="20"/>
                <w:szCs w:val="20"/>
              </w:rPr>
              <w:t>2.00 c</w:t>
            </w:r>
          </w:p>
          <w:p w14:paraId="2A53458D" w14:textId="77777777" w:rsidR="0080417D" w:rsidRPr="00DF16C6" w:rsidRDefault="0080417D" w:rsidP="00EA15B0">
            <w:pPr>
              <w:widowControl w:val="0"/>
              <w:spacing w:line="480" w:lineRule="auto"/>
              <w:ind w:right="57"/>
              <w:jc w:val="right"/>
              <w:rPr>
                <w:rFonts w:eastAsia="Tahoma"/>
                <w:sz w:val="20"/>
                <w:szCs w:val="20"/>
              </w:rPr>
            </w:pPr>
            <w:r w:rsidRPr="00DF16C6">
              <w:rPr>
                <w:rFonts w:eastAsia="Tahoma"/>
                <w:sz w:val="20"/>
                <w:szCs w:val="20"/>
              </w:rPr>
              <w:t>2.96 abc</w:t>
            </w:r>
          </w:p>
          <w:p w14:paraId="57A0023F" w14:textId="77777777" w:rsidR="0080417D" w:rsidRPr="00DF16C6" w:rsidRDefault="0080417D" w:rsidP="00EA15B0">
            <w:pPr>
              <w:widowControl w:val="0"/>
              <w:spacing w:line="480" w:lineRule="auto"/>
              <w:ind w:right="57"/>
              <w:jc w:val="right"/>
              <w:rPr>
                <w:rFonts w:eastAsia="Tahoma"/>
                <w:sz w:val="20"/>
                <w:szCs w:val="20"/>
              </w:rPr>
            </w:pPr>
            <w:r w:rsidRPr="00DF16C6">
              <w:rPr>
                <w:rFonts w:eastAsia="Tahoma"/>
                <w:sz w:val="20"/>
                <w:szCs w:val="20"/>
              </w:rPr>
              <w:t>2.16 bc</w:t>
            </w:r>
          </w:p>
          <w:p w14:paraId="3083046D" w14:textId="77777777" w:rsidR="0080417D" w:rsidRPr="00DF16C6" w:rsidRDefault="0080417D" w:rsidP="00EA15B0">
            <w:pPr>
              <w:widowControl w:val="0"/>
              <w:spacing w:line="480" w:lineRule="auto"/>
              <w:ind w:right="57"/>
              <w:jc w:val="right"/>
              <w:rPr>
                <w:rFonts w:eastAsia="Tahoma"/>
                <w:sz w:val="20"/>
                <w:szCs w:val="20"/>
              </w:rPr>
            </w:pPr>
          </w:p>
          <w:p w14:paraId="2D4DA5C3" w14:textId="77777777" w:rsidR="0080417D" w:rsidRPr="00DF16C6" w:rsidRDefault="0080417D" w:rsidP="00EA15B0">
            <w:pPr>
              <w:spacing w:line="480" w:lineRule="auto"/>
              <w:ind w:right="57"/>
              <w:jc w:val="right"/>
              <w:rPr>
                <w:rFonts w:eastAsia="Tahoma"/>
                <w:bCs/>
                <w:color w:val="000000"/>
                <w:sz w:val="20"/>
                <w:szCs w:val="20"/>
              </w:rPr>
            </w:pPr>
          </w:p>
          <w:p w14:paraId="16DCED5A"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rPr>
              <w:t xml:space="preserve"> </w:t>
            </w:r>
            <w:r w:rsidRPr="00DF16C6">
              <w:rPr>
                <w:rFonts w:eastAsia="Tahoma"/>
                <w:bCs/>
                <w:color w:val="000000"/>
                <w:sz w:val="20"/>
                <w:szCs w:val="20"/>
                <w:lang w:val="en-ID"/>
              </w:rPr>
              <w:t>ns</w:t>
            </w:r>
          </w:p>
          <w:p w14:paraId="348A626C"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lastRenderedPageBreak/>
              <w:t>ns</w:t>
            </w:r>
          </w:p>
          <w:p w14:paraId="3BEEA313" w14:textId="77777777" w:rsidR="0080417D" w:rsidRPr="00DF16C6" w:rsidRDefault="0080417D" w:rsidP="00EA15B0">
            <w:pPr>
              <w:widowControl w:val="0"/>
              <w:spacing w:line="480" w:lineRule="auto"/>
              <w:ind w:right="57"/>
              <w:jc w:val="right"/>
              <w:rPr>
                <w:rFonts w:eastAsia="Tahoma"/>
                <w:sz w:val="20"/>
                <w:szCs w:val="20"/>
              </w:rPr>
            </w:pPr>
            <w:r w:rsidRPr="00DF16C6">
              <w:rPr>
                <w:rFonts w:eastAsia="Tahoma"/>
                <w:bCs/>
                <w:color w:val="000000"/>
                <w:sz w:val="20"/>
                <w:szCs w:val="20"/>
                <w:lang w:val="en-ID"/>
              </w:rPr>
              <w:t>**</w:t>
            </w:r>
          </w:p>
        </w:tc>
        <w:tc>
          <w:tcPr>
            <w:tcW w:w="1351" w:type="dxa"/>
            <w:gridSpan w:val="2"/>
            <w:shd w:val="clear" w:color="auto" w:fill="auto"/>
          </w:tcPr>
          <w:p w14:paraId="4CF2E193" w14:textId="77777777" w:rsidR="0080417D" w:rsidRPr="00DF16C6" w:rsidRDefault="0080417D" w:rsidP="00EA15B0">
            <w:pPr>
              <w:widowControl w:val="0"/>
              <w:spacing w:line="480" w:lineRule="auto"/>
              <w:ind w:right="57"/>
              <w:jc w:val="right"/>
              <w:rPr>
                <w:rFonts w:eastAsia="Tahoma"/>
                <w:sz w:val="20"/>
                <w:szCs w:val="20"/>
                <w:lang w:val="pt-BR"/>
              </w:rPr>
            </w:pPr>
          </w:p>
          <w:p w14:paraId="1CC49DCB" w14:textId="77777777" w:rsidR="0080417D" w:rsidRPr="00DF16C6" w:rsidRDefault="0080417D" w:rsidP="00EA15B0">
            <w:pPr>
              <w:widowControl w:val="0"/>
              <w:spacing w:line="480" w:lineRule="auto"/>
              <w:ind w:right="57"/>
              <w:jc w:val="right"/>
              <w:rPr>
                <w:rFonts w:eastAsia="Tahoma"/>
                <w:sz w:val="20"/>
                <w:szCs w:val="20"/>
                <w:lang w:val="pt-BR"/>
              </w:rPr>
            </w:pPr>
            <w:r w:rsidRPr="00DF16C6">
              <w:rPr>
                <w:rFonts w:eastAsia="Tahoma"/>
                <w:sz w:val="20"/>
                <w:szCs w:val="20"/>
                <w:lang w:val="pt-BR"/>
              </w:rPr>
              <w:t xml:space="preserve"> 3.19 cd</w:t>
            </w:r>
          </w:p>
          <w:p w14:paraId="3DE642F9" w14:textId="77777777" w:rsidR="0080417D" w:rsidRPr="00DF16C6" w:rsidRDefault="0080417D" w:rsidP="00EA15B0">
            <w:pPr>
              <w:widowControl w:val="0"/>
              <w:spacing w:line="480" w:lineRule="auto"/>
              <w:ind w:right="57"/>
              <w:jc w:val="right"/>
              <w:rPr>
                <w:rFonts w:eastAsia="Tahoma"/>
                <w:sz w:val="20"/>
                <w:szCs w:val="20"/>
                <w:lang w:val="pt-BR"/>
              </w:rPr>
            </w:pPr>
            <w:r w:rsidRPr="00DF16C6">
              <w:rPr>
                <w:rFonts w:eastAsia="Tahoma"/>
                <w:sz w:val="20"/>
                <w:szCs w:val="20"/>
                <w:lang w:val="pt-BR"/>
              </w:rPr>
              <w:t>2.39 d</w:t>
            </w:r>
          </w:p>
          <w:p w14:paraId="45A41636" w14:textId="77777777" w:rsidR="0080417D" w:rsidRPr="00DF16C6" w:rsidRDefault="0080417D" w:rsidP="00EA15B0">
            <w:pPr>
              <w:widowControl w:val="0"/>
              <w:spacing w:line="480" w:lineRule="auto"/>
              <w:ind w:right="57"/>
              <w:jc w:val="right"/>
              <w:rPr>
                <w:rFonts w:eastAsia="Tahoma"/>
                <w:sz w:val="20"/>
                <w:szCs w:val="20"/>
                <w:lang w:val="pt-BR"/>
              </w:rPr>
            </w:pPr>
            <w:r w:rsidRPr="00DF16C6">
              <w:rPr>
                <w:rFonts w:eastAsia="Tahoma"/>
                <w:sz w:val="20"/>
                <w:szCs w:val="20"/>
                <w:lang w:val="pt-BR"/>
              </w:rPr>
              <w:t>5.74 bcd</w:t>
            </w:r>
          </w:p>
          <w:p w14:paraId="42F4E198" w14:textId="77777777" w:rsidR="0080417D" w:rsidRPr="00DF16C6" w:rsidRDefault="0080417D" w:rsidP="00EA15B0">
            <w:pPr>
              <w:widowControl w:val="0"/>
              <w:spacing w:line="480" w:lineRule="auto"/>
              <w:ind w:right="57"/>
              <w:jc w:val="right"/>
              <w:rPr>
                <w:rFonts w:eastAsia="Tahoma"/>
                <w:sz w:val="20"/>
                <w:szCs w:val="20"/>
                <w:lang w:val="pt-BR"/>
              </w:rPr>
            </w:pPr>
            <w:r w:rsidRPr="00DF16C6">
              <w:rPr>
                <w:rFonts w:eastAsia="Tahoma"/>
                <w:sz w:val="20"/>
                <w:szCs w:val="20"/>
                <w:lang w:val="pt-BR"/>
              </w:rPr>
              <w:t>7.45 a</w:t>
            </w:r>
          </w:p>
          <w:p w14:paraId="477F651A" w14:textId="77777777" w:rsidR="0080417D" w:rsidRPr="00DF16C6" w:rsidRDefault="0080417D" w:rsidP="00EA15B0">
            <w:pPr>
              <w:widowControl w:val="0"/>
              <w:spacing w:line="480" w:lineRule="auto"/>
              <w:ind w:right="57"/>
              <w:jc w:val="right"/>
              <w:rPr>
                <w:rFonts w:eastAsia="Tahoma"/>
                <w:sz w:val="20"/>
                <w:szCs w:val="20"/>
                <w:lang w:val="pt-BR"/>
              </w:rPr>
            </w:pPr>
            <w:r w:rsidRPr="00DF16C6">
              <w:rPr>
                <w:rFonts w:eastAsia="Tahoma"/>
                <w:sz w:val="20"/>
                <w:szCs w:val="20"/>
                <w:lang w:val="pt-BR"/>
              </w:rPr>
              <w:t>7.06 abc</w:t>
            </w:r>
          </w:p>
          <w:p w14:paraId="7D566AF6" w14:textId="77777777" w:rsidR="0080417D" w:rsidRPr="00DF16C6" w:rsidRDefault="0080417D" w:rsidP="00EA15B0">
            <w:pPr>
              <w:widowControl w:val="0"/>
              <w:spacing w:line="480" w:lineRule="auto"/>
              <w:ind w:right="57"/>
              <w:jc w:val="right"/>
              <w:rPr>
                <w:rFonts w:eastAsia="Tahoma"/>
                <w:sz w:val="20"/>
                <w:szCs w:val="20"/>
                <w:lang w:val="pt-BR"/>
              </w:rPr>
            </w:pPr>
            <w:r w:rsidRPr="00DF16C6">
              <w:rPr>
                <w:rFonts w:eastAsia="Tahoma"/>
                <w:sz w:val="20"/>
                <w:szCs w:val="20"/>
                <w:lang w:val="pt-BR"/>
              </w:rPr>
              <w:t>11.10 a</w:t>
            </w:r>
          </w:p>
          <w:p w14:paraId="77525B5F" w14:textId="77777777" w:rsidR="0080417D" w:rsidRPr="00DF16C6" w:rsidRDefault="0080417D" w:rsidP="00EA15B0">
            <w:pPr>
              <w:widowControl w:val="0"/>
              <w:spacing w:line="480" w:lineRule="auto"/>
              <w:ind w:right="57"/>
              <w:jc w:val="right"/>
              <w:rPr>
                <w:rFonts w:eastAsia="Tahoma"/>
                <w:sz w:val="20"/>
                <w:szCs w:val="20"/>
                <w:lang w:val="pt-BR"/>
              </w:rPr>
            </w:pPr>
            <w:r w:rsidRPr="00DF16C6">
              <w:rPr>
                <w:rFonts w:eastAsia="Tahoma"/>
                <w:sz w:val="20"/>
                <w:szCs w:val="20"/>
                <w:lang w:val="pt-BR"/>
              </w:rPr>
              <w:t>2.91 cd</w:t>
            </w:r>
          </w:p>
          <w:p w14:paraId="2D883D08" w14:textId="77777777" w:rsidR="0080417D" w:rsidRPr="00DF16C6" w:rsidRDefault="0080417D" w:rsidP="00EA15B0">
            <w:pPr>
              <w:widowControl w:val="0"/>
              <w:spacing w:line="480" w:lineRule="auto"/>
              <w:ind w:right="57"/>
              <w:jc w:val="right"/>
              <w:rPr>
                <w:rFonts w:eastAsia="Tahoma"/>
                <w:sz w:val="20"/>
                <w:szCs w:val="20"/>
                <w:lang w:val="pt-BR"/>
              </w:rPr>
            </w:pPr>
            <w:r w:rsidRPr="00DF16C6">
              <w:rPr>
                <w:rFonts w:eastAsia="Tahoma"/>
                <w:sz w:val="20"/>
                <w:szCs w:val="20"/>
                <w:lang w:val="pt-BR"/>
              </w:rPr>
              <w:t>6.16 bcd</w:t>
            </w:r>
          </w:p>
          <w:p w14:paraId="5E9A1693" w14:textId="77777777" w:rsidR="0080417D" w:rsidRPr="00DF16C6" w:rsidRDefault="0080417D" w:rsidP="00EA15B0">
            <w:pPr>
              <w:widowControl w:val="0"/>
              <w:spacing w:line="480" w:lineRule="auto"/>
              <w:ind w:right="57"/>
              <w:jc w:val="right"/>
              <w:rPr>
                <w:rFonts w:eastAsia="Tahoma"/>
                <w:sz w:val="20"/>
                <w:szCs w:val="20"/>
                <w:lang w:val="pt-BR"/>
              </w:rPr>
            </w:pPr>
            <w:r w:rsidRPr="00DF16C6">
              <w:rPr>
                <w:rFonts w:eastAsia="Tahoma"/>
                <w:sz w:val="20"/>
                <w:szCs w:val="20"/>
                <w:lang w:val="pt-BR"/>
              </w:rPr>
              <w:t>8.54 ab</w:t>
            </w:r>
          </w:p>
          <w:p w14:paraId="5860E7DB" w14:textId="77777777" w:rsidR="0080417D" w:rsidRPr="00DF16C6" w:rsidRDefault="0080417D" w:rsidP="00EA15B0">
            <w:pPr>
              <w:widowControl w:val="0"/>
              <w:spacing w:line="480" w:lineRule="auto"/>
              <w:ind w:right="57"/>
              <w:jc w:val="right"/>
              <w:rPr>
                <w:rFonts w:eastAsia="Tahoma"/>
                <w:sz w:val="20"/>
                <w:szCs w:val="20"/>
                <w:lang w:val="pt-BR"/>
              </w:rPr>
            </w:pPr>
            <w:r w:rsidRPr="00DF16C6">
              <w:rPr>
                <w:rFonts w:eastAsia="Tahoma"/>
                <w:sz w:val="20"/>
                <w:szCs w:val="20"/>
                <w:lang w:val="pt-BR"/>
              </w:rPr>
              <w:t>5.18 bcd</w:t>
            </w:r>
          </w:p>
          <w:p w14:paraId="18ABB053" w14:textId="77777777" w:rsidR="0080417D" w:rsidRPr="00DF16C6" w:rsidRDefault="0080417D" w:rsidP="00EA15B0">
            <w:pPr>
              <w:widowControl w:val="0"/>
              <w:spacing w:line="480" w:lineRule="auto"/>
              <w:ind w:right="57"/>
              <w:jc w:val="right"/>
              <w:rPr>
                <w:rFonts w:eastAsia="Tahoma"/>
                <w:sz w:val="20"/>
                <w:szCs w:val="20"/>
                <w:lang w:val="pt-BR"/>
              </w:rPr>
            </w:pPr>
            <w:r w:rsidRPr="00DF16C6">
              <w:rPr>
                <w:rFonts w:eastAsia="Tahoma"/>
                <w:sz w:val="20"/>
                <w:szCs w:val="20"/>
                <w:lang w:val="pt-BR"/>
              </w:rPr>
              <w:t>7.25 abc</w:t>
            </w:r>
          </w:p>
          <w:p w14:paraId="0D982BFC" w14:textId="77777777" w:rsidR="0080417D" w:rsidRPr="00DF16C6" w:rsidRDefault="0080417D" w:rsidP="00EA15B0">
            <w:pPr>
              <w:widowControl w:val="0"/>
              <w:spacing w:line="480" w:lineRule="auto"/>
              <w:ind w:right="57"/>
              <w:jc w:val="right"/>
              <w:rPr>
                <w:rFonts w:eastAsia="Tahoma"/>
                <w:sz w:val="20"/>
                <w:szCs w:val="20"/>
                <w:lang w:val="pt-BR"/>
              </w:rPr>
            </w:pPr>
            <w:r w:rsidRPr="00DF16C6">
              <w:rPr>
                <w:rFonts w:eastAsia="Tahoma"/>
                <w:sz w:val="20"/>
                <w:szCs w:val="20"/>
                <w:lang w:val="pt-BR"/>
              </w:rPr>
              <w:t>5.45 bcd</w:t>
            </w:r>
          </w:p>
          <w:p w14:paraId="21DC0F22" w14:textId="77777777" w:rsidR="0080417D" w:rsidRPr="00DF16C6" w:rsidRDefault="0080417D" w:rsidP="00EA15B0">
            <w:pPr>
              <w:widowControl w:val="0"/>
              <w:spacing w:line="480" w:lineRule="auto"/>
              <w:ind w:right="57"/>
              <w:jc w:val="right"/>
              <w:rPr>
                <w:rFonts w:eastAsia="Tahoma"/>
                <w:sz w:val="20"/>
                <w:szCs w:val="20"/>
                <w:lang w:val="pt-BR"/>
              </w:rPr>
            </w:pPr>
          </w:p>
          <w:p w14:paraId="123D41C1" w14:textId="77777777" w:rsidR="0080417D" w:rsidRPr="00DF16C6" w:rsidRDefault="0080417D" w:rsidP="00EA15B0">
            <w:pPr>
              <w:spacing w:line="480" w:lineRule="auto"/>
              <w:ind w:right="57"/>
              <w:jc w:val="right"/>
              <w:rPr>
                <w:rFonts w:eastAsia="Tahoma"/>
                <w:bCs/>
                <w:color w:val="000000"/>
                <w:sz w:val="20"/>
                <w:szCs w:val="20"/>
                <w:lang w:val="pt-BR"/>
              </w:rPr>
            </w:pPr>
            <w:r w:rsidRPr="00DF16C6">
              <w:rPr>
                <w:rFonts w:eastAsia="Tahoma"/>
                <w:bCs/>
                <w:color w:val="000000"/>
                <w:sz w:val="20"/>
                <w:szCs w:val="20"/>
                <w:lang w:val="pt-BR"/>
              </w:rPr>
              <w:t xml:space="preserve"> </w:t>
            </w:r>
          </w:p>
          <w:p w14:paraId="531037A5"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t>ns</w:t>
            </w:r>
          </w:p>
          <w:p w14:paraId="30338710" w14:textId="77777777" w:rsidR="0080417D" w:rsidRPr="00DF16C6" w:rsidRDefault="0080417D" w:rsidP="00EA15B0">
            <w:pPr>
              <w:spacing w:line="480" w:lineRule="auto"/>
              <w:ind w:right="57"/>
              <w:jc w:val="right"/>
              <w:rPr>
                <w:rFonts w:eastAsia="Tahoma"/>
                <w:bCs/>
                <w:color w:val="000000"/>
                <w:sz w:val="20"/>
                <w:szCs w:val="20"/>
                <w:lang w:val="en-ID"/>
              </w:rPr>
            </w:pPr>
            <w:r w:rsidRPr="00DF16C6">
              <w:rPr>
                <w:rFonts w:eastAsia="Tahoma"/>
                <w:bCs/>
                <w:color w:val="000000"/>
                <w:sz w:val="20"/>
                <w:szCs w:val="20"/>
                <w:lang w:val="en-ID"/>
              </w:rPr>
              <w:lastRenderedPageBreak/>
              <w:t>ns</w:t>
            </w:r>
          </w:p>
          <w:p w14:paraId="43D14DA6" w14:textId="77777777" w:rsidR="0080417D" w:rsidRPr="00DF16C6" w:rsidRDefault="0080417D" w:rsidP="00EA15B0">
            <w:pPr>
              <w:widowControl w:val="0"/>
              <w:spacing w:line="480" w:lineRule="auto"/>
              <w:ind w:right="57"/>
              <w:jc w:val="right"/>
              <w:rPr>
                <w:rFonts w:eastAsia="Tahoma"/>
                <w:sz w:val="20"/>
                <w:szCs w:val="20"/>
              </w:rPr>
            </w:pPr>
            <w:r w:rsidRPr="00DF16C6">
              <w:rPr>
                <w:rFonts w:eastAsia="Tahoma"/>
                <w:bCs/>
                <w:color w:val="000000"/>
                <w:sz w:val="20"/>
                <w:szCs w:val="20"/>
                <w:lang w:val="en-ID"/>
              </w:rPr>
              <w:t>**</w:t>
            </w:r>
          </w:p>
        </w:tc>
      </w:tr>
    </w:tbl>
    <w:p w14:paraId="49DF009F" w14:textId="5BBF62ED" w:rsidR="0080417D" w:rsidRPr="00DF16C6" w:rsidRDefault="0080417D" w:rsidP="00EA15B0">
      <w:pPr>
        <w:spacing w:line="480" w:lineRule="auto"/>
        <w:rPr>
          <w:sz w:val="24"/>
          <w:vertAlign w:val="superscript"/>
        </w:rPr>
      </w:pPr>
      <w:r w:rsidRPr="00DF16C6">
        <w:rPr>
          <w:color w:val="221E1F"/>
          <w:sz w:val="24"/>
          <w:vertAlign w:val="superscript"/>
        </w:rPr>
        <w:lastRenderedPageBreak/>
        <w:t xml:space="preserve">Note:  Interaction </w:t>
      </w:r>
      <w:r w:rsidRPr="00DF16C6">
        <w:rPr>
          <w:color w:val="221E1F"/>
          <w:sz w:val="24"/>
          <w:vertAlign w:val="superscript"/>
          <w:lang w:val="id-ID"/>
        </w:rPr>
        <w:t xml:space="preserve">is </w:t>
      </w:r>
      <w:r w:rsidRPr="00DF16C6">
        <w:rPr>
          <w:color w:val="221E1F"/>
          <w:sz w:val="24"/>
          <w:vertAlign w:val="superscript"/>
        </w:rPr>
        <w:t xml:space="preserve">significant at P </w:t>
      </w:r>
      <w:r w:rsidRPr="00DF16C6">
        <w:rPr>
          <w:rFonts w:eastAsia="GBIFP L+ MTSY"/>
          <w:color w:val="221E1F"/>
          <w:sz w:val="24"/>
          <w:vertAlign w:val="superscript"/>
        </w:rPr>
        <w:t>≤ 0.05 (**)</w:t>
      </w:r>
      <w:r w:rsidRPr="00DF16C6">
        <w:rPr>
          <w:color w:val="221E1F"/>
          <w:sz w:val="24"/>
          <w:vertAlign w:val="superscript"/>
        </w:rPr>
        <w:t>, the main plot and subplot are not significant (ns)</w:t>
      </w:r>
      <w:r w:rsidRPr="00DF16C6">
        <w:rPr>
          <w:sz w:val="24"/>
          <w:vertAlign w:val="superscript"/>
        </w:rPr>
        <w:t>. Different letters for the same column indicate significant differences according to</w:t>
      </w:r>
      <w:r w:rsidRPr="00DF16C6">
        <w:rPr>
          <w:color w:val="221E1F"/>
          <w:sz w:val="24"/>
          <w:vertAlign w:val="superscript"/>
        </w:rPr>
        <w:t xml:space="preserve"> the </w:t>
      </w:r>
      <w:r w:rsidRPr="00DF16C6">
        <w:rPr>
          <w:sz w:val="24"/>
          <w:vertAlign w:val="superscript"/>
        </w:rPr>
        <w:t>DMR test at 95%.</w:t>
      </w:r>
      <w:r w:rsidRPr="00DF16C6">
        <w:rPr>
          <w:rFonts w:eastAsia="Tahoma"/>
          <w:b/>
          <w:color w:val="000000"/>
          <w:sz w:val="24"/>
          <w:vertAlign w:val="superscript"/>
          <w:lang w:val="en-ID"/>
        </w:rPr>
        <w:br w:type="page"/>
      </w:r>
    </w:p>
    <w:p w14:paraId="0B27B0FA" w14:textId="77777777" w:rsidR="0080417D" w:rsidRPr="0080417D" w:rsidRDefault="0080417D" w:rsidP="00EA15B0">
      <w:pPr>
        <w:spacing w:line="480" w:lineRule="auto"/>
        <w:rPr>
          <w:rFonts w:eastAsia="Tahoma"/>
          <w:sz w:val="24"/>
        </w:rPr>
      </w:pPr>
      <w:r w:rsidRPr="0080417D">
        <w:rPr>
          <w:rFonts w:eastAsia="Tahoma"/>
          <w:b/>
          <w:color w:val="000000"/>
          <w:sz w:val="24"/>
          <w:lang w:val="en-ID"/>
        </w:rPr>
        <w:lastRenderedPageBreak/>
        <w:t xml:space="preserve">Table 5. </w:t>
      </w:r>
      <w:r w:rsidRPr="0080417D">
        <w:rPr>
          <w:rFonts w:eastAsia="Tahoma"/>
          <w:sz w:val="24"/>
        </w:rPr>
        <w:t>Impact of single factor support pole types and combination of nutrient doses with</w:t>
      </w:r>
      <w:r w:rsidRPr="0080417D">
        <w:rPr>
          <w:rFonts w:eastAsia="Tahoma"/>
          <w:sz w:val="24"/>
          <w:lang w:val="id-ID"/>
        </w:rPr>
        <w:t xml:space="preserve"> the</w:t>
      </w:r>
      <w:r w:rsidRPr="0080417D">
        <w:rPr>
          <w:rFonts w:eastAsia="Tahoma"/>
          <w:sz w:val="24"/>
        </w:rPr>
        <w:t xml:space="preserve"> number of tendrils retained to germination percentage, internode number, leaves number, shoot height at 3 months after planting of cutting. </w:t>
      </w:r>
    </w:p>
    <w:tbl>
      <w:tblPr>
        <w:tblpPr w:leftFromText="180" w:rightFromText="180" w:vertAnchor="text" w:tblpY="1"/>
        <w:tblOverlap w:val="neve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1396"/>
        <w:gridCol w:w="1198"/>
        <w:gridCol w:w="1252"/>
        <w:gridCol w:w="1141"/>
      </w:tblGrid>
      <w:tr w:rsidR="00DF16C6" w:rsidRPr="00DF16C6" w14:paraId="2B855694" w14:textId="77777777" w:rsidTr="00DF16C6">
        <w:trPr>
          <w:trHeight w:val="332"/>
        </w:trPr>
        <w:tc>
          <w:tcPr>
            <w:tcW w:w="4771" w:type="dxa"/>
            <w:tcBorders>
              <w:left w:val="nil"/>
              <w:right w:val="nil"/>
            </w:tcBorders>
            <w:shd w:val="clear" w:color="auto" w:fill="auto"/>
          </w:tcPr>
          <w:p w14:paraId="0CBD18CD" w14:textId="77777777" w:rsidR="0080417D" w:rsidRPr="00DF16C6" w:rsidRDefault="0080417D" w:rsidP="00EA15B0">
            <w:pPr>
              <w:spacing w:line="480" w:lineRule="auto"/>
              <w:jc w:val="center"/>
              <w:rPr>
                <w:rFonts w:eastAsia="Tahoma"/>
                <w:bCs/>
                <w:color w:val="000000"/>
                <w:sz w:val="18"/>
                <w:szCs w:val="18"/>
                <w:lang w:val="en-ID"/>
              </w:rPr>
            </w:pPr>
            <w:r w:rsidRPr="00DF16C6">
              <w:rPr>
                <w:rFonts w:eastAsia="Tahoma"/>
                <w:bCs/>
                <w:color w:val="000000"/>
                <w:sz w:val="18"/>
                <w:szCs w:val="18"/>
                <w:lang w:val="en-ID"/>
              </w:rPr>
              <w:t>Treatment</w:t>
            </w:r>
          </w:p>
        </w:tc>
        <w:tc>
          <w:tcPr>
            <w:tcW w:w="1396" w:type="dxa"/>
            <w:tcBorders>
              <w:top w:val="single" w:sz="4" w:space="0" w:color="000000"/>
              <w:left w:val="nil"/>
              <w:bottom w:val="single" w:sz="4" w:space="0" w:color="000000"/>
              <w:right w:val="nil"/>
            </w:tcBorders>
            <w:shd w:val="clear" w:color="auto" w:fill="auto"/>
          </w:tcPr>
          <w:p w14:paraId="4D6D29DE" w14:textId="77777777" w:rsidR="0080417D" w:rsidRPr="00DF16C6" w:rsidRDefault="0080417D" w:rsidP="00EA15B0">
            <w:pPr>
              <w:spacing w:line="480" w:lineRule="auto"/>
              <w:jc w:val="center"/>
              <w:rPr>
                <w:rFonts w:eastAsia="Tahoma"/>
                <w:bCs/>
                <w:color w:val="000000"/>
                <w:sz w:val="18"/>
                <w:szCs w:val="18"/>
                <w:lang w:val="en-ID"/>
              </w:rPr>
            </w:pPr>
            <w:r w:rsidRPr="00DF16C6">
              <w:rPr>
                <w:rFonts w:eastAsia="Tahoma"/>
                <w:bCs/>
                <w:color w:val="000000"/>
                <w:sz w:val="18"/>
                <w:szCs w:val="18"/>
                <w:lang w:val="en-ID"/>
              </w:rPr>
              <w:t>Gemination percentage (%)</w:t>
            </w:r>
          </w:p>
        </w:tc>
        <w:tc>
          <w:tcPr>
            <w:tcW w:w="1198" w:type="dxa"/>
            <w:tcBorders>
              <w:top w:val="single" w:sz="4" w:space="0" w:color="000000"/>
              <w:left w:val="nil"/>
              <w:bottom w:val="single" w:sz="4" w:space="0" w:color="000000"/>
              <w:right w:val="nil"/>
            </w:tcBorders>
            <w:shd w:val="clear" w:color="auto" w:fill="auto"/>
          </w:tcPr>
          <w:p w14:paraId="6FEC08BB" w14:textId="77777777" w:rsidR="0080417D" w:rsidRPr="00DF16C6" w:rsidRDefault="0080417D" w:rsidP="00EA15B0">
            <w:pPr>
              <w:spacing w:line="480" w:lineRule="auto"/>
              <w:jc w:val="center"/>
              <w:rPr>
                <w:rFonts w:eastAsia="Tahoma"/>
                <w:bCs/>
                <w:color w:val="000000"/>
                <w:sz w:val="18"/>
                <w:szCs w:val="18"/>
                <w:lang w:val="en-ID"/>
              </w:rPr>
            </w:pPr>
            <w:r w:rsidRPr="00DF16C6">
              <w:rPr>
                <w:rFonts w:eastAsia="Tahoma"/>
                <w:sz w:val="18"/>
                <w:szCs w:val="18"/>
              </w:rPr>
              <w:t>Internodes number</w:t>
            </w:r>
          </w:p>
        </w:tc>
        <w:tc>
          <w:tcPr>
            <w:tcW w:w="1252" w:type="dxa"/>
            <w:tcBorders>
              <w:top w:val="single" w:sz="4" w:space="0" w:color="000000"/>
              <w:left w:val="nil"/>
              <w:bottom w:val="single" w:sz="4" w:space="0" w:color="000000"/>
              <w:right w:val="nil"/>
            </w:tcBorders>
            <w:shd w:val="clear" w:color="auto" w:fill="auto"/>
          </w:tcPr>
          <w:p w14:paraId="4D17DB07" w14:textId="77777777" w:rsidR="0080417D" w:rsidRPr="00DF16C6" w:rsidRDefault="0080417D" w:rsidP="00EA15B0">
            <w:pPr>
              <w:spacing w:line="480" w:lineRule="auto"/>
              <w:jc w:val="center"/>
              <w:rPr>
                <w:rFonts w:eastAsia="Tahoma"/>
                <w:sz w:val="18"/>
                <w:szCs w:val="18"/>
              </w:rPr>
            </w:pPr>
            <w:r w:rsidRPr="00DF16C6">
              <w:rPr>
                <w:rFonts w:eastAsia="Tahoma"/>
                <w:sz w:val="18"/>
                <w:szCs w:val="18"/>
              </w:rPr>
              <w:t>Leaves number</w:t>
            </w:r>
          </w:p>
        </w:tc>
        <w:tc>
          <w:tcPr>
            <w:tcW w:w="1141" w:type="dxa"/>
            <w:tcBorders>
              <w:top w:val="single" w:sz="4" w:space="0" w:color="000000"/>
              <w:left w:val="nil"/>
              <w:bottom w:val="single" w:sz="4" w:space="0" w:color="000000"/>
              <w:right w:val="nil"/>
            </w:tcBorders>
            <w:shd w:val="clear" w:color="auto" w:fill="auto"/>
          </w:tcPr>
          <w:p w14:paraId="273A875E" w14:textId="77777777" w:rsidR="0080417D" w:rsidRPr="00DF16C6" w:rsidRDefault="0080417D" w:rsidP="00EA15B0">
            <w:pPr>
              <w:widowControl w:val="0"/>
              <w:pBdr>
                <w:top w:val="nil"/>
                <w:left w:val="nil"/>
                <w:bottom w:val="nil"/>
                <w:right w:val="nil"/>
                <w:between w:val="nil"/>
              </w:pBdr>
              <w:spacing w:line="480" w:lineRule="auto"/>
              <w:jc w:val="center"/>
              <w:rPr>
                <w:rFonts w:eastAsia="Tahoma"/>
                <w:color w:val="000000"/>
                <w:sz w:val="18"/>
                <w:szCs w:val="18"/>
              </w:rPr>
            </w:pPr>
            <w:r w:rsidRPr="00DF16C6">
              <w:rPr>
                <w:rFonts w:eastAsia="Tahoma"/>
                <w:sz w:val="18"/>
                <w:szCs w:val="18"/>
              </w:rPr>
              <w:t>Shoot height</w:t>
            </w:r>
          </w:p>
          <w:p w14:paraId="0B67E33D" w14:textId="77777777" w:rsidR="0080417D" w:rsidRPr="00DF16C6" w:rsidRDefault="0080417D" w:rsidP="00EA15B0">
            <w:pPr>
              <w:spacing w:line="480" w:lineRule="auto"/>
              <w:jc w:val="center"/>
              <w:rPr>
                <w:rFonts w:eastAsia="Tahoma"/>
                <w:sz w:val="18"/>
                <w:szCs w:val="18"/>
              </w:rPr>
            </w:pPr>
            <w:r w:rsidRPr="00DF16C6">
              <w:rPr>
                <w:rFonts w:eastAsia="Tahoma"/>
                <w:sz w:val="18"/>
                <w:szCs w:val="18"/>
              </w:rPr>
              <w:t>(cm)</w:t>
            </w:r>
          </w:p>
        </w:tc>
      </w:tr>
      <w:tr w:rsidR="00DF16C6" w:rsidRPr="00DF16C6" w14:paraId="3E4CC260" w14:textId="77777777" w:rsidTr="00DF16C6">
        <w:trPr>
          <w:trHeight w:val="3872"/>
        </w:trPr>
        <w:tc>
          <w:tcPr>
            <w:tcW w:w="4771" w:type="dxa"/>
            <w:tcBorders>
              <w:left w:val="nil"/>
              <w:right w:val="nil"/>
            </w:tcBorders>
            <w:shd w:val="clear" w:color="auto" w:fill="auto"/>
          </w:tcPr>
          <w:p w14:paraId="3557472E" w14:textId="77777777" w:rsidR="0080417D" w:rsidRPr="00DF16C6" w:rsidRDefault="0080417D" w:rsidP="00EA15B0">
            <w:pPr>
              <w:spacing w:line="480" w:lineRule="auto"/>
              <w:rPr>
                <w:rFonts w:eastAsia="Tahoma"/>
                <w:b/>
                <w:color w:val="000000"/>
                <w:sz w:val="18"/>
                <w:szCs w:val="18"/>
                <w:lang w:val="en-ID"/>
              </w:rPr>
            </w:pPr>
            <w:r w:rsidRPr="00DF16C6">
              <w:rPr>
                <w:rFonts w:eastAsia="Tahoma"/>
                <w:b/>
                <w:color w:val="000000"/>
                <w:sz w:val="18"/>
                <w:szCs w:val="18"/>
                <w:lang w:val="en-ID"/>
              </w:rPr>
              <w:t>Main plot: Typ</w:t>
            </w:r>
            <w:r w:rsidRPr="00DF16C6">
              <w:rPr>
                <w:rFonts w:eastAsia="Tahoma"/>
                <w:b/>
                <w:color w:val="000000"/>
                <w:sz w:val="18"/>
                <w:szCs w:val="18"/>
                <w:lang w:val="id-ID"/>
              </w:rPr>
              <w:t>es</w:t>
            </w:r>
            <w:r w:rsidRPr="00DF16C6">
              <w:rPr>
                <w:rFonts w:eastAsia="Tahoma"/>
                <w:b/>
                <w:color w:val="000000"/>
                <w:sz w:val="18"/>
                <w:szCs w:val="18"/>
                <w:lang w:val="en-ID"/>
              </w:rPr>
              <w:t xml:space="preserve"> of pole</w:t>
            </w:r>
          </w:p>
          <w:p w14:paraId="70527A43" w14:textId="77777777" w:rsidR="0080417D" w:rsidRPr="00DF16C6" w:rsidRDefault="0080417D" w:rsidP="00EA15B0">
            <w:pPr>
              <w:spacing w:line="480" w:lineRule="auto"/>
              <w:rPr>
                <w:rFonts w:eastAsia="Tahoma"/>
                <w:bCs/>
                <w:color w:val="000000"/>
                <w:sz w:val="18"/>
                <w:szCs w:val="18"/>
                <w:lang w:val="en-ID"/>
              </w:rPr>
            </w:pPr>
            <w:r w:rsidRPr="00DF16C6">
              <w:rPr>
                <w:rFonts w:eastAsia="Tahoma"/>
                <w:bCs/>
                <w:color w:val="000000"/>
                <w:sz w:val="18"/>
                <w:szCs w:val="18"/>
                <w:lang w:val="en-ID"/>
              </w:rPr>
              <w:t>Live plant pole</w:t>
            </w:r>
          </w:p>
          <w:p w14:paraId="27295247" w14:textId="77777777" w:rsidR="0080417D" w:rsidRPr="00DF16C6" w:rsidRDefault="0080417D" w:rsidP="00EA15B0">
            <w:pPr>
              <w:spacing w:line="480" w:lineRule="auto"/>
              <w:rPr>
                <w:rFonts w:eastAsia="Tahoma"/>
                <w:bCs/>
                <w:color w:val="000000"/>
                <w:sz w:val="18"/>
                <w:szCs w:val="18"/>
                <w:lang w:val="en-ID"/>
              </w:rPr>
            </w:pPr>
            <w:r w:rsidRPr="00DF16C6">
              <w:rPr>
                <w:rFonts w:eastAsia="Tahoma"/>
                <w:bCs/>
                <w:color w:val="000000"/>
                <w:sz w:val="18"/>
                <w:szCs w:val="18"/>
                <w:lang w:val="en-ID"/>
              </w:rPr>
              <w:t>Artificial pole</w:t>
            </w:r>
          </w:p>
          <w:p w14:paraId="77464408" w14:textId="77777777" w:rsidR="0080417D" w:rsidRPr="00DF16C6" w:rsidRDefault="0080417D" w:rsidP="00EA15B0">
            <w:pPr>
              <w:spacing w:line="480" w:lineRule="auto"/>
              <w:rPr>
                <w:rFonts w:eastAsia="Tahoma"/>
                <w:bCs/>
                <w:color w:val="000000"/>
                <w:sz w:val="18"/>
                <w:szCs w:val="18"/>
                <w:lang w:val="en-ID"/>
              </w:rPr>
            </w:pPr>
          </w:p>
          <w:p w14:paraId="5DACE9BB" w14:textId="77777777" w:rsidR="0080417D" w:rsidRPr="00DF16C6" w:rsidRDefault="0080417D" w:rsidP="00EA15B0">
            <w:pPr>
              <w:spacing w:line="480" w:lineRule="auto"/>
              <w:rPr>
                <w:rFonts w:eastAsia="Tahoma"/>
                <w:b/>
                <w:color w:val="000000"/>
                <w:sz w:val="18"/>
                <w:szCs w:val="18"/>
                <w:lang w:val="en-ID"/>
              </w:rPr>
            </w:pPr>
            <w:r w:rsidRPr="00DF16C6">
              <w:rPr>
                <w:rFonts w:eastAsia="Tahoma"/>
                <w:b/>
                <w:color w:val="000000"/>
                <w:sz w:val="18"/>
                <w:szCs w:val="18"/>
                <w:lang w:val="en-ID"/>
              </w:rPr>
              <w:t>Subplot: Treatment combination</w:t>
            </w:r>
          </w:p>
          <w:p w14:paraId="4D8F8A77" w14:textId="77777777" w:rsidR="0080417D" w:rsidRPr="00DF16C6" w:rsidRDefault="0080417D" w:rsidP="00EA15B0">
            <w:pPr>
              <w:widowControl w:val="0"/>
              <w:pBdr>
                <w:top w:val="nil"/>
                <w:left w:val="nil"/>
                <w:bottom w:val="nil"/>
                <w:right w:val="nil"/>
                <w:between w:val="nil"/>
              </w:pBdr>
              <w:spacing w:line="480" w:lineRule="auto"/>
              <w:rPr>
                <w:rFonts w:eastAsia="Tahoma"/>
                <w:color w:val="000000"/>
                <w:sz w:val="18"/>
                <w:szCs w:val="18"/>
              </w:rPr>
            </w:pPr>
            <w:r w:rsidRPr="00DF16C6">
              <w:rPr>
                <w:rFonts w:eastAsia="Tahoma"/>
                <w:color w:val="000000"/>
                <w:sz w:val="18"/>
                <w:szCs w:val="18"/>
              </w:rPr>
              <w:t xml:space="preserve">Conventional, </w:t>
            </w:r>
            <w:r w:rsidRPr="00DF16C6">
              <w:rPr>
                <w:rFonts w:eastAsia="Tahoma"/>
                <w:sz w:val="18"/>
                <w:szCs w:val="18"/>
              </w:rPr>
              <w:t>recommended</w:t>
            </w:r>
            <w:r w:rsidRPr="00DF16C6">
              <w:rPr>
                <w:rFonts w:eastAsia="Tahoma"/>
                <w:color w:val="000000"/>
                <w:sz w:val="18"/>
                <w:szCs w:val="18"/>
              </w:rPr>
              <w:t xml:space="preserve"> doses (Control), 2 tendrils</w:t>
            </w:r>
          </w:p>
          <w:p w14:paraId="16BFE7C7" w14:textId="77777777" w:rsidR="0080417D" w:rsidRPr="00DF16C6" w:rsidRDefault="0080417D" w:rsidP="00EA15B0">
            <w:pPr>
              <w:widowControl w:val="0"/>
              <w:pBdr>
                <w:top w:val="nil"/>
                <w:left w:val="nil"/>
                <w:bottom w:val="nil"/>
                <w:right w:val="nil"/>
                <w:between w:val="nil"/>
              </w:pBdr>
              <w:spacing w:line="480" w:lineRule="auto"/>
              <w:rPr>
                <w:rFonts w:eastAsia="Tahoma"/>
                <w:color w:val="000000"/>
                <w:sz w:val="18"/>
                <w:szCs w:val="18"/>
              </w:rPr>
            </w:pPr>
            <w:r w:rsidRPr="00DF16C6">
              <w:rPr>
                <w:rFonts w:eastAsia="Tahoma"/>
                <w:color w:val="000000"/>
                <w:sz w:val="18"/>
                <w:szCs w:val="18"/>
              </w:rPr>
              <w:t xml:space="preserve">Conventional, </w:t>
            </w:r>
            <w:r w:rsidRPr="00DF16C6">
              <w:rPr>
                <w:rFonts w:eastAsia="Tahoma"/>
                <w:sz w:val="18"/>
                <w:szCs w:val="18"/>
              </w:rPr>
              <w:t>recommended</w:t>
            </w:r>
            <w:r w:rsidRPr="00DF16C6">
              <w:rPr>
                <w:rFonts w:eastAsia="Tahoma"/>
                <w:color w:val="000000"/>
                <w:sz w:val="18"/>
                <w:szCs w:val="18"/>
              </w:rPr>
              <w:t xml:space="preserve"> doses (Control), 4 tendrils</w:t>
            </w:r>
          </w:p>
          <w:p w14:paraId="5B2B6A06" w14:textId="77777777" w:rsidR="0080417D" w:rsidRPr="00DF16C6" w:rsidRDefault="0080417D" w:rsidP="00EA15B0">
            <w:pPr>
              <w:widowControl w:val="0"/>
              <w:pBdr>
                <w:top w:val="nil"/>
                <w:left w:val="nil"/>
                <w:bottom w:val="nil"/>
                <w:right w:val="nil"/>
                <w:between w:val="nil"/>
              </w:pBdr>
              <w:spacing w:line="480" w:lineRule="auto"/>
              <w:rPr>
                <w:rFonts w:eastAsia="Tahoma"/>
                <w:color w:val="000000"/>
                <w:sz w:val="18"/>
                <w:szCs w:val="18"/>
              </w:rPr>
            </w:pPr>
            <w:r w:rsidRPr="00DF16C6">
              <w:rPr>
                <w:rFonts w:eastAsia="Tahoma"/>
                <w:color w:val="000000"/>
                <w:sz w:val="18"/>
                <w:szCs w:val="18"/>
              </w:rPr>
              <w:t xml:space="preserve">Conventional, </w:t>
            </w:r>
            <w:r w:rsidRPr="00DF16C6">
              <w:rPr>
                <w:rFonts w:eastAsia="Tahoma"/>
                <w:sz w:val="18"/>
                <w:szCs w:val="18"/>
              </w:rPr>
              <w:t>recommended</w:t>
            </w:r>
            <w:r w:rsidRPr="00DF16C6">
              <w:rPr>
                <w:rFonts w:eastAsia="Tahoma"/>
                <w:color w:val="000000"/>
                <w:sz w:val="18"/>
                <w:szCs w:val="18"/>
              </w:rPr>
              <w:t xml:space="preserve"> doses (Control), 6 tendrils</w:t>
            </w:r>
          </w:p>
          <w:p w14:paraId="2B8F52E1" w14:textId="77777777" w:rsidR="0080417D" w:rsidRPr="00DF16C6" w:rsidRDefault="0080417D" w:rsidP="00EA15B0">
            <w:pPr>
              <w:widowControl w:val="0"/>
              <w:pBdr>
                <w:top w:val="nil"/>
                <w:left w:val="nil"/>
                <w:bottom w:val="nil"/>
                <w:right w:val="nil"/>
                <w:between w:val="nil"/>
              </w:pBdr>
              <w:spacing w:line="480" w:lineRule="auto"/>
              <w:rPr>
                <w:rFonts w:eastAsia="Tahoma"/>
                <w:color w:val="000000"/>
                <w:sz w:val="18"/>
                <w:szCs w:val="18"/>
              </w:rPr>
            </w:pPr>
            <w:r w:rsidRPr="00DF16C6">
              <w:rPr>
                <w:rFonts w:eastAsia="Tahoma"/>
                <w:color w:val="000000"/>
                <w:sz w:val="18"/>
                <w:szCs w:val="18"/>
              </w:rPr>
              <w:t xml:space="preserve">Fertigation, 50% </w:t>
            </w:r>
            <w:r w:rsidRPr="00DF16C6">
              <w:rPr>
                <w:rFonts w:eastAsia="Tahoma"/>
                <w:sz w:val="18"/>
                <w:szCs w:val="18"/>
              </w:rPr>
              <w:t>recommended</w:t>
            </w:r>
            <w:r w:rsidRPr="00DF16C6">
              <w:rPr>
                <w:rFonts w:eastAsia="Tahoma"/>
                <w:color w:val="000000"/>
                <w:sz w:val="18"/>
                <w:szCs w:val="18"/>
              </w:rPr>
              <w:t xml:space="preserve"> doses, 2 tendrils</w:t>
            </w:r>
          </w:p>
          <w:p w14:paraId="346B4E64" w14:textId="77777777" w:rsidR="0080417D" w:rsidRPr="00DF16C6" w:rsidRDefault="0080417D" w:rsidP="00EA15B0">
            <w:pPr>
              <w:widowControl w:val="0"/>
              <w:pBdr>
                <w:top w:val="nil"/>
                <w:left w:val="nil"/>
                <w:bottom w:val="nil"/>
                <w:right w:val="nil"/>
                <w:between w:val="nil"/>
              </w:pBdr>
              <w:spacing w:line="480" w:lineRule="auto"/>
              <w:rPr>
                <w:rFonts w:eastAsia="Tahoma"/>
                <w:color w:val="000000"/>
                <w:sz w:val="18"/>
                <w:szCs w:val="18"/>
              </w:rPr>
            </w:pPr>
            <w:r w:rsidRPr="00DF16C6">
              <w:rPr>
                <w:rFonts w:eastAsia="Tahoma"/>
                <w:color w:val="000000"/>
                <w:sz w:val="18"/>
                <w:szCs w:val="18"/>
              </w:rPr>
              <w:t xml:space="preserve">Fertigation, 50% </w:t>
            </w:r>
            <w:r w:rsidRPr="00DF16C6">
              <w:rPr>
                <w:rFonts w:eastAsia="Tahoma"/>
                <w:sz w:val="18"/>
                <w:szCs w:val="18"/>
              </w:rPr>
              <w:t>recommended</w:t>
            </w:r>
            <w:r w:rsidRPr="00DF16C6">
              <w:rPr>
                <w:rFonts w:eastAsia="Tahoma"/>
                <w:color w:val="000000"/>
                <w:sz w:val="18"/>
                <w:szCs w:val="18"/>
              </w:rPr>
              <w:t xml:space="preserve"> doses, 4 tendrils</w:t>
            </w:r>
          </w:p>
          <w:p w14:paraId="13AB2534" w14:textId="77777777" w:rsidR="0080417D" w:rsidRPr="00DF16C6" w:rsidRDefault="0080417D" w:rsidP="00EA15B0">
            <w:pPr>
              <w:widowControl w:val="0"/>
              <w:pBdr>
                <w:top w:val="nil"/>
                <w:left w:val="nil"/>
                <w:bottom w:val="nil"/>
                <w:right w:val="nil"/>
                <w:between w:val="nil"/>
              </w:pBdr>
              <w:spacing w:line="480" w:lineRule="auto"/>
              <w:rPr>
                <w:rFonts w:eastAsia="Tahoma"/>
                <w:color w:val="000000"/>
                <w:sz w:val="18"/>
                <w:szCs w:val="18"/>
              </w:rPr>
            </w:pPr>
            <w:r w:rsidRPr="00DF16C6">
              <w:rPr>
                <w:rFonts w:eastAsia="Tahoma"/>
                <w:color w:val="000000"/>
                <w:sz w:val="18"/>
                <w:szCs w:val="18"/>
              </w:rPr>
              <w:t xml:space="preserve">Fertigation, 50% </w:t>
            </w:r>
            <w:r w:rsidRPr="00DF16C6">
              <w:rPr>
                <w:rFonts w:eastAsia="Tahoma"/>
                <w:sz w:val="18"/>
                <w:szCs w:val="18"/>
              </w:rPr>
              <w:t>recommended</w:t>
            </w:r>
            <w:r w:rsidRPr="00DF16C6">
              <w:rPr>
                <w:rFonts w:eastAsia="Tahoma"/>
                <w:color w:val="000000"/>
                <w:sz w:val="18"/>
                <w:szCs w:val="18"/>
              </w:rPr>
              <w:t xml:space="preserve"> doses, 6 tendrils</w:t>
            </w:r>
          </w:p>
          <w:p w14:paraId="27BEEB52" w14:textId="77777777" w:rsidR="0080417D" w:rsidRPr="00DF16C6" w:rsidRDefault="0080417D" w:rsidP="00EA15B0">
            <w:pPr>
              <w:widowControl w:val="0"/>
              <w:pBdr>
                <w:top w:val="nil"/>
                <w:left w:val="nil"/>
                <w:bottom w:val="nil"/>
                <w:right w:val="nil"/>
                <w:between w:val="nil"/>
              </w:pBdr>
              <w:spacing w:line="480" w:lineRule="auto"/>
              <w:rPr>
                <w:rFonts w:eastAsia="Tahoma"/>
                <w:color w:val="000000"/>
                <w:sz w:val="18"/>
                <w:szCs w:val="18"/>
              </w:rPr>
            </w:pPr>
            <w:r w:rsidRPr="00DF16C6">
              <w:rPr>
                <w:rFonts w:eastAsia="Tahoma"/>
                <w:color w:val="000000"/>
                <w:sz w:val="18"/>
                <w:szCs w:val="18"/>
              </w:rPr>
              <w:t xml:space="preserve">Fertigation, 75% </w:t>
            </w:r>
            <w:r w:rsidRPr="00DF16C6">
              <w:rPr>
                <w:rFonts w:eastAsia="Tahoma"/>
                <w:sz w:val="18"/>
                <w:szCs w:val="18"/>
              </w:rPr>
              <w:t>recommended</w:t>
            </w:r>
            <w:r w:rsidRPr="00DF16C6">
              <w:rPr>
                <w:rFonts w:eastAsia="Tahoma"/>
                <w:color w:val="000000"/>
                <w:sz w:val="18"/>
                <w:szCs w:val="18"/>
              </w:rPr>
              <w:t xml:space="preserve"> doses, 2 tendrils</w:t>
            </w:r>
          </w:p>
          <w:p w14:paraId="625681CD" w14:textId="77777777" w:rsidR="0080417D" w:rsidRPr="00DF16C6" w:rsidRDefault="0080417D" w:rsidP="00EA15B0">
            <w:pPr>
              <w:widowControl w:val="0"/>
              <w:pBdr>
                <w:top w:val="nil"/>
                <w:left w:val="nil"/>
                <w:bottom w:val="nil"/>
                <w:right w:val="nil"/>
                <w:between w:val="nil"/>
              </w:pBdr>
              <w:spacing w:line="480" w:lineRule="auto"/>
              <w:rPr>
                <w:rFonts w:eastAsia="Tahoma"/>
                <w:color w:val="000000"/>
                <w:sz w:val="18"/>
                <w:szCs w:val="18"/>
              </w:rPr>
            </w:pPr>
            <w:r w:rsidRPr="00DF16C6">
              <w:rPr>
                <w:rFonts w:eastAsia="Tahoma"/>
                <w:color w:val="000000"/>
                <w:sz w:val="18"/>
                <w:szCs w:val="18"/>
              </w:rPr>
              <w:t xml:space="preserve">Fertigation, 75% </w:t>
            </w:r>
            <w:r w:rsidRPr="00DF16C6">
              <w:rPr>
                <w:rFonts w:eastAsia="Tahoma"/>
                <w:sz w:val="18"/>
                <w:szCs w:val="18"/>
              </w:rPr>
              <w:t>recommended</w:t>
            </w:r>
            <w:r w:rsidRPr="00DF16C6">
              <w:rPr>
                <w:rFonts w:eastAsia="Tahoma"/>
                <w:color w:val="000000"/>
                <w:sz w:val="18"/>
                <w:szCs w:val="18"/>
              </w:rPr>
              <w:t xml:space="preserve"> doses, 4 tendrils</w:t>
            </w:r>
          </w:p>
          <w:p w14:paraId="2BBE8D96" w14:textId="77777777" w:rsidR="0080417D" w:rsidRPr="00DF16C6" w:rsidRDefault="0080417D" w:rsidP="00EA15B0">
            <w:pPr>
              <w:widowControl w:val="0"/>
              <w:pBdr>
                <w:top w:val="nil"/>
                <w:left w:val="nil"/>
                <w:bottom w:val="nil"/>
                <w:right w:val="nil"/>
                <w:between w:val="nil"/>
              </w:pBdr>
              <w:spacing w:line="480" w:lineRule="auto"/>
              <w:rPr>
                <w:rFonts w:eastAsia="Tahoma"/>
                <w:color w:val="000000"/>
                <w:sz w:val="18"/>
                <w:szCs w:val="18"/>
              </w:rPr>
            </w:pPr>
            <w:r w:rsidRPr="00DF16C6">
              <w:rPr>
                <w:rFonts w:eastAsia="Tahoma"/>
                <w:color w:val="000000"/>
                <w:sz w:val="18"/>
                <w:szCs w:val="18"/>
              </w:rPr>
              <w:t xml:space="preserve">Fertigation, 75% </w:t>
            </w:r>
            <w:r w:rsidRPr="00DF16C6">
              <w:rPr>
                <w:rFonts w:eastAsia="Tahoma"/>
                <w:sz w:val="18"/>
                <w:szCs w:val="18"/>
              </w:rPr>
              <w:t>recommended</w:t>
            </w:r>
            <w:r w:rsidRPr="00DF16C6">
              <w:rPr>
                <w:rFonts w:eastAsia="Tahoma"/>
                <w:color w:val="000000"/>
                <w:sz w:val="18"/>
                <w:szCs w:val="18"/>
              </w:rPr>
              <w:t xml:space="preserve"> doses, 6 tendrils</w:t>
            </w:r>
          </w:p>
          <w:p w14:paraId="484A6D7D" w14:textId="77777777" w:rsidR="0080417D" w:rsidRPr="00DF16C6" w:rsidRDefault="0080417D" w:rsidP="00EA15B0">
            <w:pPr>
              <w:widowControl w:val="0"/>
              <w:pBdr>
                <w:top w:val="nil"/>
                <w:left w:val="nil"/>
                <w:bottom w:val="nil"/>
                <w:right w:val="nil"/>
                <w:between w:val="nil"/>
              </w:pBdr>
              <w:spacing w:line="480" w:lineRule="auto"/>
              <w:rPr>
                <w:rFonts w:eastAsia="Tahoma"/>
                <w:color w:val="000000"/>
                <w:sz w:val="18"/>
                <w:szCs w:val="18"/>
              </w:rPr>
            </w:pPr>
            <w:r w:rsidRPr="00DF16C6">
              <w:rPr>
                <w:rFonts w:eastAsia="Tahoma"/>
                <w:color w:val="000000"/>
                <w:sz w:val="18"/>
                <w:szCs w:val="18"/>
              </w:rPr>
              <w:t xml:space="preserve">Fertigation, 100% </w:t>
            </w:r>
            <w:r w:rsidRPr="00DF16C6">
              <w:rPr>
                <w:rFonts w:eastAsia="Tahoma"/>
                <w:sz w:val="18"/>
                <w:szCs w:val="18"/>
              </w:rPr>
              <w:t>recommended</w:t>
            </w:r>
            <w:r w:rsidRPr="00DF16C6">
              <w:rPr>
                <w:rFonts w:eastAsia="Tahoma"/>
                <w:color w:val="000000"/>
                <w:sz w:val="18"/>
                <w:szCs w:val="18"/>
              </w:rPr>
              <w:t xml:space="preserve"> doses, 2 tendrils</w:t>
            </w:r>
          </w:p>
          <w:p w14:paraId="6A571E83" w14:textId="77777777" w:rsidR="0080417D" w:rsidRPr="00DF16C6" w:rsidRDefault="0080417D" w:rsidP="00EA15B0">
            <w:pPr>
              <w:widowControl w:val="0"/>
              <w:pBdr>
                <w:top w:val="nil"/>
                <w:left w:val="nil"/>
                <w:bottom w:val="nil"/>
                <w:right w:val="nil"/>
                <w:between w:val="nil"/>
              </w:pBdr>
              <w:spacing w:line="480" w:lineRule="auto"/>
              <w:rPr>
                <w:rFonts w:eastAsia="Tahoma"/>
                <w:color w:val="000000"/>
                <w:sz w:val="18"/>
                <w:szCs w:val="18"/>
              </w:rPr>
            </w:pPr>
            <w:r w:rsidRPr="00DF16C6">
              <w:rPr>
                <w:rFonts w:eastAsia="Tahoma"/>
                <w:color w:val="000000"/>
                <w:sz w:val="18"/>
                <w:szCs w:val="18"/>
              </w:rPr>
              <w:t xml:space="preserve">Fertigation, 100% </w:t>
            </w:r>
            <w:r w:rsidRPr="00DF16C6">
              <w:rPr>
                <w:rFonts w:eastAsia="Tahoma"/>
                <w:sz w:val="18"/>
                <w:szCs w:val="18"/>
              </w:rPr>
              <w:t>recommended</w:t>
            </w:r>
            <w:r w:rsidRPr="00DF16C6">
              <w:rPr>
                <w:rFonts w:eastAsia="Tahoma"/>
                <w:color w:val="000000"/>
                <w:sz w:val="18"/>
                <w:szCs w:val="18"/>
              </w:rPr>
              <w:t xml:space="preserve"> doses, 4 tendrils</w:t>
            </w:r>
          </w:p>
          <w:p w14:paraId="2B3A7A15" w14:textId="77777777" w:rsidR="0080417D" w:rsidRPr="00DF16C6" w:rsidRDefault="0080417D" w:rsidP="00EA15B0">
            <w:pPr>
              <w:spacing w:line="480" w:lineRule="auto"/>
              <w:rPr>
                <w:rFonts w:eastAsia="Tahoma"/>
                <w:color w:val="000000"/>
                <w:sz w:val="18"/>
                <w:szCs w:val="18"/>
              </w:rPr>
            </w:pPr>
            <w:r w:rsidRPr="00DF16C6">
              <w:rPr>
                <w:rFonts w:eastAsia="Tahoma"/>
                <w:color w:val="000000"/>
                <w:sz w:val="18"/>
                <w:szCs w:val="18"/>
              </w:rPr>
              <w:t xml:space="preserve">Fertigation, 100% </w:t>
            </w:r>
            <w:r w:rsidRPr="00DF16C6">
              <w:rPr>
                <w:rFonts w:eastAsia="Tahoma"/>
                <w:sz w:val="18"/>
                <w:szCs w:val="18"/>
              </w:rPr>
              <w:t>recommended</w:t>
            </w:r>
            <w:r w:rsidRPr="00DF16C6">
              <w:rPr>
                <w:rFonts w:eastAsia="Tahoma"/>
                <w:color w:val="000000"/>
                <w:sz w:val="18"/>
                <w:szCs w:val="18"/>
              </w:rPr>
              <w:t xml:space="preserve"> doses, 6 tendrils</w:t>
            </w:r>
          </w:p>
          <w:p w14:paraId="7D6A4015" w14:textId="77777777" w:rsidR="0080417D" w:rsidRPr="00DF16C6" w:rsidRDefault="0080417D" w:rsidP="00EA15B0">
            <w:pPr>
              <w:spacing w:line="480" w:lineRule="auto"/>
              <w:rPr>
                <w:rFonts w:eastAsia="Calibri"/>
                <w:b/>
                <w:bCs/>
                <w:sz w:val="18"/>
                <w:szCs w:val="18"/>
              </w:rPr>
            </w:pPr>
          </w:p>
          <w:p w14:paraId="70295844" w14:textId="77777777" w:rsidR="0080417D" w:rsidRPr="00DF16C6" w:rsidRDefault="0080417D" w:rsidP="00EA15B0">
            <w:pPr>
              <w:spacing w:line="480" w:lineRule="auto"/>
              <w:rPr>
                <w:rFonts w:eastAsia="Calibri"/>
                <w:b/>
                <w:bCs/>
                <w:sz w:val="18"/>
                <w:szCs w:val="18"/>
              </w:rPr>
            </w:pPr>
            <w:r w:rsidRPr="00DF16C6">
              <w:rPr>
                <w:rFonts w:eastAsia="Calibri"/>
                <w:b/>
                <w:bCs/>
                <w:sz w:val="18"/>
                <w:szCs w:val="18"/>
              </w:rPr>
              <w:t>Significance:</w:t>
            </w:r>
          </w:p>
          <w:p w14:paraId="7D2C259B" w14:textId="77777777" w:rsidR="0080417D" w:rsidRPr="00DF16C6" w:rsidRDefault="0080417D" w:rsidP="00EA15B0">
            <w:pPr>
              <w:spacing w:line="480" w:lineRule="auto"/>
              <w:rPr>
                <w:rFonts w:eastAsia="Tahoma"/>
                <w:color w:val="000000"/>
                <w:sz w:val="18"/>
                <w:szCs w:val="18"/>
                <w:lang w:val="en-ID"/>
              </w:rPr>
            </w:pPr>
            <w:r w:rsidRPr="00DF16C6">
              <w:rPr>
                <w:rFonts w:eastAsia="Tahoma"/>
                <w:color w:val="000000"/>
                <w:sz w:val="18"/>
                <w:szCs w:val="18"/>
                <w:lang w:val="en-ID"/>
              </w:rPr>
              <w:t>Main Plot    :Type of pole</w:t>
            </w:r>
          </w:p>
          <w:p w14:paraId="21ABA3B8" w14:textId="77777777" w:rsidR="0080417D" w:rsidRPr="00DF16C6" w:rsidRDefault="0080417D" w:rsidP="00EA15B0">
            <w:pPr>
              <w:spacing w:line="480" w:lineRule="auto"/>
              <w:rPr>
                <w:rFonts w:eastAsia="Tahoma"/>
                <w:color w:val="000000"/>
                <w:sz w:val="18"/>
                <w:szCs w:val="18"/>
                <w:lang w:val="en-ID"/>
              </w:rPr>
            </w:pPr>
            <w:r w:rsidRPr="00DF16C6">
              <w:rPr>
                <w:rFonts w:eastAsia="Tahoma"/>
                <w:color w:val="000000"/>
                <w:sz w:val="18"/>
                <w:szCs w:val="18"/>
                <w:lang w:val="en-ID"/>
              </w:rPr>
              <w:t>Sub Plot      :Treatment Combination</w:t>
            </w:r>
          </w:p>
          <w:p w14:paraId="50B49FC9" w14:textId="77777777" w:rsidR="0080417D" w:rsidRPr="00DF16C6" w:rsidRDefault="0080417D" w:rsidP="00EA15B0">
            <w:pPr>
              <w:spacing w:line="480" w:lineRule="auto"/>
              <w:rPr>
                <w:rFonts w:eastAsia="Tahoma"/>
                <w:color w:val="000000"/>
                <w:sz w:val="18"/>
                <w:szCs w:val="18"/>
                <w:lang w:val="en-ID"/>
              </w:rPr>
            </w:pPr>
            <w:r w:rsidRPr="00DF16C6">
              <w:rPr>
                <w:rFonts w:eastAsia="Tahoma"/>
                <w:color w:val="000000"/>
                <w:sz w:val="18"/>
                <w:szCs w:val="18"/>
                <w:lang w:val="en-ID"/>
              </w:rPr>
              <w:t>Interaction  : Type of pole x Treatment combination</w:t>
            </w:r>
          </w:p>
        </w:tc>
        <w:tc>
          <w:tcPr>
            <w:tcW w:w="1396" w:type="dxa"/>
            <w:tcBorders>
              <w:top w:val="single" w:sz="4" w:space="0" w:color="000000"/>
              <w:left w:val="nil"/>
              <w:bottom w:val="single" w:sz="4" w:space="0" w:color="000000"/>
              <w:right w:val="nil"/>
            </w:tcBorders>
            <w:shd w:val="clear" w:color="auto" w:fill="auto"/>
          </w:tcPr>
          <w:p w14:paraId="3C62C8F9" w14:textId="77777777" w:rsidR="0080417D" w:rsidRPr="00DF16C6" w:rsidRDefault="0080417D" w:rsidP="00EA15B0">
            <w:pPr>
              <w:spacing w:line="480" w:lineRule="auto"/>
              <w:jc w:val="right"/>
              <w:rPr>
                <w:rFonts w:eastAsia="Tahoma"/>
                <w:bCs/>
                <w:color w:val="000000"/>
                <w:sz w:val="18"/>
                <w:szCs w:val="18"/>
              </w:rPr>
            </w:pPr>
          </w:p>
          <w:p w14:paraId="34C4C1F6" w14:textId="77777777" w:rsidR="0080417D" w:rsidRPr="00DF16C6" w:rsidRDefault="0080417D" w:rsidP="00EA15B0">
            <w:pPr>
              <w:spacing w:line="480" w:lineRule="auto"/>
              <w:jc w:val="right"/>
              <w:rPr>
                <w:rFonts w:eastAsia="Tahoma"/>
                <w:bCs/>
                <w:color w:val="000000"/>
                <w:sz w:val="18"/>
                <w:szCs w:val="18"/>
              </w:rPr>
            </w:pPr>
            <w:r w:rsidRPr="00DF16C6">
              <w:rPr>
                <w:rFonts w:eastAsia="Tahoma"/>
                <w:bCs/>
                <w:color w:val="000000"/>
                <w:sz w:val="18"/>
                <w:szCs w:val="18"/>
              </w:rPr>
              <w:t>96.70 a</w:t>
            </w:r>
          </w:p>
          <w:p w14:paraId="7B51DB79" w14:textId="77777777" w:rsidR="0080417D" w:rsidRPr="00DF16C6" w:rsidRDefault="0080417D" w:rsidP="00EA15B0">
            <w:pPr>
              <w:spacing w:line="480" w:lineRule="auto"/>
              <w:jc w:val="right"/>
              <w:rPr>
                <w:rFonts w:eastAsia="Tahoma"/>
                <w:bCs/>
                <w:color w:val="000000"/>
                <w:sz w:val="18"/>
                <w:szCs w:val="18"/>
              </w:rPr>
            </w:pPr>
            <w:r w:rsidRPr="00DF16C6">
              <w:rPr>
                <w:rFonts w:eastAsia="Tahoma"/>
                <w:bCs/>
                <w:color w:val="000000"/>
                <w:sz w:val="18"/>
                <w:szCs w:val="18"/>
              </w:rPr>
              <w:t>97.50 a</w:t>
            </w:r>
          </w:p>
          <w:p w14:paraId="0E5D9A62" w14:textId="77777777" w:rsidR="0080417D" w:rsidRPr="00DF16C6" w:rsidRDefault="0080417D" w:rsidP="00EA15B0">
            <w:pPr>
              <w:spacing w:line="480" w:lineRule="auto"/>
              <w:jc w:val="right"/>
              <w:rPr>
                <w:rFonts w:eastAsia="Tahoma"/>
                <w:bCs/>
                <w:color w:val="000000"/>
                <w:sz w:val="18"/>
                <w:szCs w:val="18"/>
              </w:rPr>
            </w:pPr>
          </w:p>
          <w:p w14:paraId="37F86AF5" w14:textId="77777777" w:rsidR="0080417D" w:rsidRPr="00DF16C6" w:rsidRDefault="0080417D" w:rsidP="00EA15B0">
            <w:pPr>
              <w:spacing w:line="480" w:lineRule="auto"/>
              <w:jc w:val="right"/>
              <w:rPr>
                <w:rFonts w:eastAsia="Tahoma"/>
                <w:bCs/>
                <w:color w:val="000000"/>
                <w:sz w:val="18"/>
                <w:szCs w:val="18"/>
              </w:rPr>
            </w:pPr>
          </w:p>
          <w:p w14:paraId="502C0C2C" w14:textId="77777777" w:rsidR="0080417D" w:rsidRPr="00DF16C6" w:rsidRDefault="0080417D" w:rsidP="00EA15B0">
            <w:pPr>
              <w:spacing w:line="480" w:lineRule="auto"/>
              <w:jc w:val="right"/>
              <w:rPr>
                <w:rFonts w:eastAsia="Tahoma"/>
                <w:bCs/>
                <w:color w:val="000000"/>
                <w:sz w:val="18"/>
                <w:szCs w:val="18"/>
              </w:rPr>
            </w:pPr>
            <w:r w:rsidRPr="00DF16C6">
              <w:rPr>
                <w:rFonts w:eastAsia="Tahoma"/>
                <w:bCs/>
                <w:color w:val="000000"/>
                <w:sz w:val="18"/>
                <w:szCs w:val="18"/>
              </w:rPr>
              <w:t>93.50 d</w:t>
            </w:r>
          </w:p>
          <w:p w14:paraId="44DBE5A7"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96.75 abcd</w:t>
            </w:r>
          </w:p>
          <w:p w14:paraId="43060033"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96.00 bcd</w:t>
            </w:r>
          </w:p>
          <w:p w14:paraId="584277C6"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98.00 abc</w:t>
            </w:r>
          </w:p>
          <w:p w14:paraId="08F9B934"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96.50 abcd</w:t>
            </w:r>
          </w:p>
          <w:p w14:paraId="6F42C44C"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98.50 abc</w:t>
            </w:r>
          </w:p>
          <w:p w14:paraId="6F719197"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95.50 cd</w:t>
            </w:r>
          </w:p>
          <w:p w14:paraId="72EB42F7"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95.75 cd</w:t>
            </w:r>
          </w:p>
          <w:p w14:paraId="4674FA56"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99.25 ab</w:t>
            </w:r>
          </w:p>
          <w:p w14:paraId="10B491C8"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98.00 abc</w:t>
            </w:r>
          </w:p>
          <w:p w14:paraId="7A4965A4"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98.50 abc</w:t>
            </w:r>
          </w:p>
          <w:p w14:paraId="6CCD496C" w14:textId="77777777" w:rsidR="0080417D" w:rsidRPr="00DF16C6" w:rsidRDefault="0080417D" w:rsidP="00EA15B0">
            <w:pPr>
              <w:spacing w:line="480" w:lineRule="auto"/>
              <w:ind w:hanging="58"/>
              <w:jc w:val="right"/>
              <w:rPr>
                <w:rFonts w:eastAsia="Tahoma"/>
                <w:bCs/>
                <w:sz w:val="18"/>
                <w:szCs w:val="18"/>
              </w:rPr>
            </w:pPr>
            <w:r w:rsidRPr="00DF16C6">
              <w:rPr>
                <w:rFonts w:eastAsia="Tahoma"/>
                <w:bCs/>
                <w:sz w:val="18"/>
                <w:szCs w:val="18"/>
              </w:rPr>
              <w:t>99.50 a</w:t>
            </w:r>
          </w:p>
          <w:p w14:paraId="1A86B663" w14:textId="77777777" w:rsidR="0080417D" w:rsidRPr="00DF16C6" w:rsidRDefault="0080417D" w:rsidP="00EA15B0">
            <w:pPr>
              <w:spacing w:line="480" w:lineRule="auto"/>
              <w:ind w:hanging="58"/>
              <w:jc w:val="right"/>
              <w:rPr>
                <w:rFonts w:eastAsia="Tahoma"/>
                <w:bCs/>
                <w:color w:val="000000"/>
                <w:sz w:val="18"/>
                <w:szCs w:val="18"/>
              </w:rPr>
            </w:pPr>
          </w:p>
          <w:p w14:paraId="3D0FBB13" w14:textId="77777777" w:rsidR="0080417D" w:rsidRPr="00DF16C6" w:rsidRDefault="0080417D" w:rsidP="00EA15B0">
            <w:pPr>
              <w:spacing w:line="480" w:lineRule="auto"/>
              <w:ind w:hanging="58"/>
              <w:jc w:val="right"/>
              <w:rPr>
                <w:rFonts w:eastAsia="Tahoma"/>
                <w:bCs/>
                <w:color w:val="000000"/>
                <w:sz w:val="18"/>
                <w:szCs w:val="18"/>
              </w:rPr>
            </w:pPr>
          </w:p>
          <w:p w14:paraId="1F8889D7"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ns</w:t>
            </w:r>
          </w:p>
          <w:p w14:paraId="541CD0F3"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w:t>
            </w:r>
          </w:p>
          <w:p w14:paraId="7088DDEE"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ns</w:t>
            </w:r>
          </w:p>
        </w:tc>
        <w:tc>
          <w:tcPr>
            <w:tcW w:w="1198" w:type="dxa"/>
            <w:tcBorders>
              <w:top w:val="single" w:sz="4" w:space="0" w:color="000000"/>
              <w:left w:val="nil"/>
              <w:bottom w:val="single" w:sz="4" w:space="0" w:color="000000"/>
              <w:right w:val="nil"/>
            </w:tcBorders>
            <w:shd w:val="clear" w:color="auto" w:fill="auto"/>
          </w:tcPr>
          <w:p w14:paraId="4DB6E3A1" w14:textId="77777777" w:rsidR="0080417D" w:rsidRPr="00DF16C6" w:rsidRDefault="0080417D" w:rsidP="00EA15B0">
            <w:pPr>
              <w:widowControl w:val="0"/>
              <w:spacing w:line="480" w:lineRule="auto"/>
              <w:jc w:val="right"/>
              <w:rPr>
                <w:rFonts w:eastAsia="Tahoma"/>
                <w:sz w:val="18"/>
                <w:szCs w:val="18"/>
              </w:rPr>
            </w:pPr>
          </w:p>
          <w:p w14:paraId="7C476E2D"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2.08 a</w:t>
            </w:r>
          </w:p>
          <w:p w14:paraId="5B5ABA9E"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2.11 a</w:t>
            </w:r>
          </w:p>
          <w:p w14:paraId="42B62C6B" w14:textId="77777777" w:rsidR="0080417D" w:rsidRPr="00DF16C6" w:rsidRDefault="0080417D" w:rsidP="00EA15B0">
            <w:pPr>
              <w:widowControl w:val="0"/>
              <w:spacing w:line="480" w:lineRule="auto"/>
              <w:jc w:val="right"/>
              <w:rPr>
                <w:rFonts w:eastAsia="Tahoma"/>
                <w:sz w:val="18"/>
                <w:szCs w:val="18"/>
              </w:rPr>
            </w:pPr>
          </w:p>
          <w:p w14:paraId="61D2E9B9" w14:textId="77777777" w:rsidR="0080417D" w:rsidRPr="00DF16C6" w:rsidRDefault="0080417D" w:rsidP="00EA15B0">
            <w:pPr>
              <w:widowControl w:val="0"/>
              <w:spacing w:line="480" w:lineRule="auto"/>
              <w:jc w:val="right"/>
              <w:rPr>
                <w:rFonts w:eastAsia="Tahoma"/>
                <w:sz w:val="18"/>
                <w:szCs w:val="18"/>
              </w:rPr>
            </w:pPr>
          </w:p>
          <w:p w14:paraId="735D4AC6"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2.21 ab</w:t>
            </w:r>
          </w:p>
          <w:p w14:paraId="5D0A95B3"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2.05 b</w:t>
            </w:r>
          </w:p>
          <w:p w14:paraId="7A1DD2F5"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 98 b</w:t>
            </w:r>
          </w:p>
          <w:p w14:paraId="65330686"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2.01 b</w:t>
            </w:r>
          </w:p>
          <w:p w14:paraId="718E36E4"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1.91 b</w:t>
            </w:r>
          </w:p>
          <w:p w14:paraId="77DCBE76"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1.99 b</w:t>
            </w:r>
          </w:p>
          <w:p w14:paraId="6A83BBF6"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2.09 ab</w:t>
            </w:r>
          </w:p>
          <w:p w14:paraId="5ACEB963"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2.18 ab</w:t>
            </w:r>
          </w:p>
          <w:p w14:paraId="47AAEFD1"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2.19 ab</w:t>
            </w:r>
          </w:p>
          <w:p w14:paraId="03BF1180"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2.40 a</w:t>
            </w:r>
          </w:p>
          <w:p w14:paraId="540F168B"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2.03 b</w:t>
            </w:r>
          </w:p>
          <w:p w14:paraId="61E0B16E"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2.11 ab</w:t>
            </w:r>
          </w:p>
          <w:p w14:paraId="0403A820" w14:textId="77777777" w:rsidR="0080417D" w:rsidRPr="00DF16C6" w:rsidRDefault="0080417D" w:rsidP="00EA15B0">
            <w:pPr>
              <w:widowControl w:val="0"/>
              <w:spacing w:line="480" w:lineRule="auto"/>
              <w:jc w:val="right"/>
              <w:rPr>
                <w:rFonts w:eastAsia="Tahoma"/>
                <w:sz w:val="18"/>
                <w:szCs w:val="18"/>
              </w:rPr>
            </w:pPr>
          </w:p>
          <w:p w14:paraId="1B557AF7" w14:textId="77777777" w:rsidR="0080417D" w:rsidRPr="00DF16C6" w:rsidRDefault="0080417D" w:rsidP="00EA15B0">
            <w:pPr>
              <w:widowControl w:val="0"/>
              <w:spacing w:line="480" w:lineRule="auto"/>
              <w:jc w:val="right"/>
              <w:rPr>
                <w:rFonts w:eastAsia="Tahoma"/>
                <w:sz w:val="18"/>
                <w:szCs w:val="18"/>
              </w:rPr>
            </w:pPr>
          </w:p>
          <w:p w14:paraId="395B1712"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ns</w:t>
            </w:r>
          </w:p>
          <w:p w14:paraId="7690CFFF"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w:t>
            </w:r>
          </w:p>
          <w:p w14:paraId="2C886E43" w14:textId="77777777" w:rsidR="0080417D" w:rsidRPr="00DF16C6" w:rsidRDefault="0080417D" w:rsidP="00EA15B0">
            <w:pPr>
              <w:widowControl w:val="0"/>
              <w:spacing w:line="480" w:lineRule="auto"/>
              <w:jc w:val="right"/>
              <w:rPr>
                <w:rFonts w:eastAsia="Tahoma"/>
                <w:sz w:val="18"/>
                <w:szCs w:val="18"/>
              </w:rPr>
            </w:pPr>
            <w:r w:rsidRPr="00DF16C6">
              <w:rPr>
                <w:rFonts w:eastAsia="Tahoma"/>
                <w:bCs/>
                <w:color w:val="000000"/>
                <w:sz w:val="18"/>
                <w:szCs w:val="18"/>
              </w:rPr>
              <w:t>ns</w:t>
            </w:r>
          </w:p>
        </w:tc>
        <w:tc>
          <w:tcPr>
            <w:tcW w:w="1252" w:type="dxa"/>
            <w:tcBorders>
              <w:top w:val="single" w:sz="4" w:space="0" w:color="000000"/>
              <w:left w:val="nil"/>
              <w:bottom w:val="single" w:sz="4" w:space="0" w:color="000000"/>
              <w:right w:val="nil"/>
            </w:tcBorders>
            <w:shd w:val="clear" w:color="auto" w:fill="auto"/>
          </w:tcPr>
          <w:p w14:paraId="08FAC74D" w14:textId="77777777" w:rsidR="0080417D" w:rsidRPr="00DF16C6" w:rsidRDefault="0080417D" w:rsidP="00EA15B0">
            <w:pPr>
              <w:widowControl w:val="0"/>
              <w:spacing w:line="480" w:lineRule="auto"/>
              <w:jc w:val="right"/>
              <w:rPr>
                <w:rFonts w:eastAsia="Tahoma"/>
                <w:sz w:val="18"/>
                <w:szCs w:val="18"/>
              </w:rPr>
            </w:pPr>
          </w:p>
          <w:p w14:paraId="17BC88FA"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1.28 a</w:t>
            </w:r>
          </w:p>
          <w:p w14:paraId="36DF948B"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1.29 a</w:t>
            </w:r>
          </w:p>
          <w:p w14:paraId="3A527B67" w14:textId="77777777" w:rsidR="0080417D" w:rsidRPr="00DF16C6" w:rsidRDefault="0080417D" w:rsidP="00EA15B0">
            <w:pPr>
              <w:widowControl w:val="0"/>
              <w:spacing w:line="480" w:lineRule="auto"/>
              <w:jc w:val="right"/>
              <w:rPr>
                <w:rFonts w:eastAsia="Tahoma"/>
                <w:sz w:val="18"/>
                <w:szCs w:val="18"/>
              </w:rPr>
            </w:pPr>
          </w:p>
          <w:p w14:paraId="0954EF45" w14:textId="77777777" w:rsidR="0080417D" w:rsidRPr="00DF16C6" w:rsidRDefault="0080417D" w:rsidP="00EA15B0">
            <w:pPr>
              <w:widowControl w:val="0"/>
              <w:spacing w:line="480" w:lineRule="auto"/>
              <w:jc w:val="right"/>
              <w:rPr>
                <w:rFonts w:eastAsia="Tahoma"/>
                <w:sz w:val="18"/>
                <w:szCs w:val="18"/>
              </w:rPr>
            </w:pPr>
          </w:p>
          <w:p w14:paraId="1A6BDD2C"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 xml:space="preserve"> 1.39 ab</w:t>
            </w:r>
          </w:p>
          <w:p w14:paraId="37108FD1"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1.22 bc</w:t>
            </w:r>
          </w:p>
          <w:p w14:paraId="116A0C8F"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1.04 c</w:t>
            </w:r>
          </w:p>
          <w:p w14:paraId="2C70964D"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1.24 abc</w:t>
            </w:r>
          </w:p>
          <w:p w14:paraId="7642E555"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1.20 bc</w:t>
            </w:r>
          </w:p>
          <w:p w14:paraId="7F64D427"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1.29 abc</w:t>
            </w:r>
          </w:p>
          <w:p w14:paraId="5A2BDA1F"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1.35 ab</w:t>
            </w:r>
          </w:p>
          <w:p w14:paraId="5F5BBE23"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1.33 ab</w:t>
            </w:r>
          </w:p>
          <w:p w14:paraId="5D9A2D9D"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1.29 abc</w:t>
            </w:r>
          </w:p>
          <w:p w14:paraId="7ED4C543"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1.53 a</w:t>
            </w:r>
          </w:p>
          <w:p w14:paraId="43A08464"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1.16 bc</w:t>
            </w:r>
          </w:p>
          <w:p w14:paraId="0003BD49"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1.36 ab</w:t>
            </w:r>
          </w:p>
          <w:p w14:paraId="2A813B8A" w14:textId="77777777" w:rsidR="0080417D" w:rsidRPr="00DF16C6" w:rsidRDefault="0080417D" w:rsidP="00EA15B0">
            <w:pPr>
              <w:widowControl w:val="0"/>
              <w:spacing w:line="480" w:lineRule="auto"/>
              <w:jc w:val="right"/>
              <w:rPr>
                <w:rFonts w:eastAsia="Tahoma"/>
                <w:sz w:val="18"/>
                <w:szCs w:val="18"/>
              </w:rPr>
            </w:pPr>
          </w:p>
          <w:p w14:paraId="3AD5E272" w14:textId="77777777" w:rsidR="0080417D" w:rsidRPr="00DF16C6" w:rsidRDefault="0080417D" w:rsidP="00EA15B0">
            <w:pPr>
              <w:widowControl w:val="0"/>
              <w:spacing w:line="480" w:lineRule="auto"/>
              <w:jc w:val="right"/>
              <w:rPr>
                <w:rFonts w:eastAsia="Tahoma"/>
                <w:sz w:val="18"/>
                <w:szCs w:val="18"/>
              </w:rPr>
            </w:pPr>
          </w:p>
          <w:p w14:paraId="3A5CF164"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ns</w:t>
            </w:r>
          </w:p>
          <w:p w14:paraId="1AA54D84"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w:t>
            </w:r>
          </w:p>
          <w:p w14:paraId="529B7FAB" w14:textId="77777777" w:rsidR="0080417D" w:rsidRPr="00DF16C6" w:rsidRDefault="0080417D" w:rsidP="00EA15B0">
            <w:pPr>
              <w:widowControl w:val="0"/>
              <w:spacing w:line="480" w:lineRule="auto"/>
              <w:jc w:val="right"/>
              <w:rPr>
                <w:rFonts w:eastAsia="Tahoma"/>
                <w:sz w:val="18"/>
                <w:szCs w:val="18"/>
              </w:rPr>
            </w:pPr>
            <w:r w:rsidRPr="00DF16C6">
              <w:rPr>
                <w:rFonts w:eastAsia="Tahoma"/>
                <w:bCs/>
                <w:color w:val="000000"/>
                <w:sz w:val="18"/>
                <w:szCs w:val="18"/>
              </w:rPr>
              <w:t>ns</w:t>
            </w:r>
          </w:p>
        </w:tc>
        <w:tc>
          <w:tcPr>
            <w:tcW w:w="1141" w:type="dxa"/>
            <w:tcBorders>
              <w:top w:val="single" w:sz="4" w:space="0" w:color="000000"/>
              <w:left w:val="nil"/>
              <w:bottom w:val="single" w:sz="4" w:space="0" w:color="000000"/>
              <w:right w:val="nil"/>
            </w:tcBorders>
            <w:shd w:val="clear" w:color="auto" w:fill="auto"/>
          </w:tcPr>
          <w:p w14:paraId="327D9E3C" w14:textId="77777777" w:rsidR="0080417D" w:rsidRPr="00DF16C6" w:rsidRDefault="0080417D" w:rsidP="00EA15B0">
            <w:pPr>
              <w:widowControl w:val="0"/>
              <w:spacing w:line="480" w:lineRule="auto"/>
              <w:jc w:val="right"/>
              <w:rPr>
                <w:rFonts w:eastAsia="Tahoma"/>
                <w:sz w:val="18"/>
                <w:szCs w:val="18"/>
                <w:lang w:val="pt-BR"/>
              </w:rPr>
            </w:pPr>
          </w:p>
          <w:p w14:paraId="182C38D8" w14:textId="77777777" w:rsidR="0080417D" w:rsidRPr="00DF16C6" w:rsidRDefault="0080417D" w:rsidP="00EA15B0">
            <w:pPr>
              <w:widowControl w:val="0"/>
              <w:spacing w:line="480" w:lineRule="auto"/>
              <w:jc w:val="right"/>
              <w:rPr>
                <w:rFonts w:eastAsia="Tahoma"/>
                <w:sz w:val="18"/>
                <w:szCs w:val="18"/>
                <w:lang w:val="pt-BR"/>
              </w:rPr>
            </w:pPr>
            <w:r w:rsidRPr="00DF16C6">
              <w:rPr>
                <w:rFonts w:eastAsia="Tahoma"/>
                <w:sz w:val="18"/>
                <w:szCs w:val="18"/>
                <w:lang w:val="pt-BR"/>
              </w:rPr>
              <w:t>8.94 b</w:t>
            </w:r>
          </w:p>
          <w:p w14:paraId="738D7029" w14:textId="77777777" w:rsidR="0080417D" w:rsidRPr="00DF16C6" w:rsidRDefault="0080417D" w:rsidP="00EA15B0">
            <w:pPr>
              <w:widowControl w:val="0"/>
              <w:spacing w:line="480" w:lineRule="auto"/>
              <w:jc w:val="right"/>
              <w:rPr>
                <w:rFonts w:eastAsia="Tahoma"/>
                <w:sz w:val="18"/>
                <w:szCs w:val="18"/>
                <w:lang w:val="pt-BR"/>
              </w:rPr>
            </w:pPr>
            <w:r w:rsidRPr="00DF16C6">
              <w:rPr>
                <w:rFonts w:eastAsia="Tahoma"/>
                <w:sz w:val="18"/>
                <w:szCs w:val="18"/>
                <w:lang w:val="pt-BR"/>
              </w:rPr>
              <w:t>10.46 a</w:t>
            </w:r>
          </w:p>
          <w:p w14:paraId="1414CFDB" w14:textId="77777777" w:rsidR="0080417D" w:rsidRPr="00DF16C6" w:rsidRDefault="0080417D" w:rsidP="00EA15B0">
            <w:pPr>
              <w:widowControl w:val="0"/>
              <w:spacing w:line="480" w:lineRule="auto"/>
              <w:jc w:val="right"/>
              <w:rPr>
                <w:rFonts w:eastAsia="Tahoma"/>
                <w:sz w:val="18"/>
                <w:szCs w:val="18"/>
                <w:lang w:val="pt-BR"/>
              </w:rPr>
            </w:pPr>
          </w:p>
          <w:p w14:paraId="7D76BAE1" w14:textId="77777777" w:rsidR="0080417D" w:rsidRPr="00DF16C6" w:rsidRDefault="0080417D" w:rsidP="00EA15B0">
            <w:pPr>
              <w:widowControl w:val="0"/>
              <w:spacing w:line="480" w:lineRule="auto"/>
              <w:jc w:val="right"/>
              <w:rPr>
                <w:rFonts w:eastAsia="Tahoma"/>
                <w:sz w:val="18"/>
                <w:szCs w:val="18"/>
                <w:lang w:val="pt-BR"/>
              </w:rPr>
            </w:pPr>
          </w:p>
          <w:p w14:paraId="4EEC3E07" w14:textId="77777777" w:rsidR="0080417D" w:rsidRPr="00DF16C6" w:rsidRDefault="0080417D" w:rsidP="00EA15B0">
            <w:pPr>
              <w:widowControl w:val="0"/>
              <w:spacing w:line="480" w:lineRule="auto"/>
              <w:jc w:val="right"/>
              <w:rPr>
                <w:rFonts w:eastAsia="Tahoma"/>
                <w:sz w:val="18"/>
                <w:szCs w:val="18"/>
                <w:lang w:val="pt-BR"/>
              </w:rPr>
            </w:pPr>
            <w:r w:rsidRPr="00DF16C6">
              <w:rPr>
                <w:rFonts w:eastAsia="Tahoma"/>
                <w:sz w:val="18"/>
                <w:szCs w:val="18"/>
                <w:lang w:val="pt-BR"/>
              </w:rPr>
              <w:t>8.81 cd</w:t>
            </w:r>
          </w:p>
          <w:p w14:paraId="581468C9" w14:textId="77777777" w:rsidR="0080417D" w:rsidRPr="00DF16C6" w:rsidRDefault="0080417D" w:rsidP="00EA15B0">
            <w:pPr>
              <w:widowControl w:val="0"/>
              <w:spacing w:line="480" w:lineRule="auto"/>
              <w:jc w:val="right"/>
              <w:rPr>
                <w:rFonts w:eastAsia="Tahoma"/>
                <w:sz w:val="18"/>
                <w:szCs w:val="18"/>
                <w:lang w:val="pt-BR"/>
              </w:rPr>
            </w:pPr>
            <w:r w:rsidRPr="00DF16C6">
              <w:rPr>
                <w:rFonts w:eastAsia="Tahoma"/>
                <w:sz w:val="18"/>
                <w:szCs w:val="18"/>
                <w:lang w:val="pt-BR"/>
              </w:rPr>
              <w:t>7.87 de</w:t>
            </w:r>
          </w:p>
          <w:p w14:paraId="2204C37C" w14:textId="77777777" w:rsidR="0080417D" w:rsidRPr="00DF16C6" w:rsidRDefault="0080417D" w:rsidP="00EA15B0">
            <w:pPr>
              <w:widowControl w:val="0"/>
              <w:spacing w:line="480" w:lineRule="auto"/>
              <w:jc w:val="right"/>
              <w:rPr>
                <w:rFonts w:eastAsia="Tahoma"/>
                <w:sz w:val="18"/>
                <w:szCs w:val="18"/>
                <w:lang w:val="pt-BR"/>
              </w:rPr>
            </w:pPr>
            <w:r w:rsidRPr="00DF16C6">
              <w:rPr>
                <w:rFonts w:eastAsia="Tahoma"/>
                <w:sz w:val="18"/>
                <w:szCs w:val="18"/>
                <w:lang w:val="pt-BR"/>
              </w:rPr>
              <w:t>7.38 e</w:t>
            </w:r>
          </w:p>
          <w:p w14:paraId="2BCC2512" w14:textId="77777777" w:rsidR="0080417D" w:rsidRPr="00DF16C6" w:rsidRDefault="0080417D" w:rsidP="00EA15B0">
            <w:pPr>
              <w:widowControl w:val="0"/>
              <w:spacing w:line="480" w:lineRule="auto"/>
              <w:jc w:val="right"/>
              <w:rPr>
                <w:rFonts w:eastAsia="Tahoma"/>
                <w:sz w:val="18"/>
                <w:szCs w:val="18"/>
                <w:lang w:val="pt-BR"/>
              </w:rPr>
            </w:pPr>
            <w:r w:rsidRPr="00DF16C6">
              <w:rPr>
                <w:rFonts w:eastAsia="Tahoma"/>
                <w:sz w:val="18"/>
                <w:szCs w:val="18"/>
                <w:lang w:val="pt-BR"/>
              </w:rPr>
              <w:t>9.20 bc</w:t>
            </w:r>
          </w:p>
          <w:p w14:paraId="51B6DFC8" w14:textId="77777777" w:rsidR="0080417D" w:rsidRPr="00DF16C6" w:rsidRDefault="0080417D" w:rsidP="00EA15B0">
            <w:pPr>
              <w:widowControl w:val="0"/>
              <w:spacing w:line="480" w:lineRule="auto"/>
              <w:jc w:val="right"/>
              <w:rPr>
                <w:rFonts w:eastAsia="Tahoma"/>
                <w:sz w:val="18"/>
                <w:szCs w:val="18"/>
                <w:lang w:val="pt-BR"/>
              </w:rPr>
            </w:pPr>
            <w:r w:rsidRPr="00DF16C6">
              <w:rPr>
                <w:rFonts w:eastAsia="Tahoma"/>
                <w:sz w:val="18"/>
                <w:szCs w:val="18"/>
                <w:lang w:val="pt-BR"/>
              </w:rPr>
              <w:t>10.32 ab</w:t>
            </w:r>
          </w:p>
          <w:p w14:paraId="6FB3D6FE" w14:textId="77777777" w:rsidR="0080417D" w:rsidRPr="00DF16C6" w:rsidRDefault="0080417D" w:rsidP="00EA15B0">
            <w:pPr>
              <w:widowControl w:val="0"/>
              <w:spacing w:line="480" w:lineRule="auto"/>
              <w:jc w:val="right"/>
              <w:rPr>
                <w:rFonts w:eastAsia="Tahoma"/>
                <w:sz w:val="18"/>
                <w:szCs w:val="18"/>
                <w:lang w:val="pt-BR"/>
              </w:rPr>
            </w:pPr>
            <w:r w:rsidRPr="00DF16C6">
              <w:rPr>
                <w:rFonts w:eastAsia="Tahoma"/>
                <w:sz w:val="18"/>
                <w:szCs w:val="18"/>
                <w:lang w:val="pt-BR"/>
              </w:rPr>
              <w:t>9.89 abc</w:t>
            </w:r>
          </w:p>
          <w:p w14:paraId="614BB838" w14:textId="77777777" w:rsidR="0080417D" w:rsidRPr="00DF16C6" w:rsidRDefault="0080417D" w:rsidP="00EA15B0">
            <w:pPr>
              <w:widowControl w:val="0"/>
              <w:spacing w:line="480" w:lineRule="auto"/>
              <w:jc w:val="right"/>
              <w:rPr>
                <w:rFonts w:eastAsia="Tahoma"/>
                <w:sz w:val="18"/>
                <w:szCs w:val="18"/>
                <w:lang w:val="pt-BR"/>
              </w:rPr>
            </w:pPr>
            <w:r w:rsidRPr="00DF16C6">
              <w:rPr>
                <w:rFonts w:eastAsia="Tahoma"/>
                <w:sz w:val="18"/>
                <w:szCs w:val="18"/>
                <w:lang w:val="pt-BR"/>
              </w:rPr>
              <w:t>9.89 abc</w:t>
            </w:r>
          </w:p>
          <w:p w14:paraId="30E7368E" w14:textId="77777777" w:rsidR="0080417D" w:rsidRPr="00DF16C6" w:rsidRDefault="0080417D" w:rsidP="00EA15B0">
            <w:pPr>
              <w:widowControl w:val="0"/>
              <w:spacing w:line="480" w:lineRule="auto"/>
              <w:jc w:val="right"/>
              <w:rPr>
                <w:rFonts w:eastAsia="Tahoma"/>
                <w:sz w:val="18"/>
                <w:szCs w:val="18"/>
                <w:lang w:val="pt-BR"/>
              </w:rPr>
            </w:pPr>
            <w:r w:rsidRPr="00DF16C6">
              <w:rPr>
                <w:rFonts w:eastAsia="Tahoma"/>
                <w:sz w:val="18"/>
                <w:szCs w:val="18"/>
                <w:lang w:val="pt-BR"/>
              </w:rPr>
              <w:t>10.66 a</w:t>
            </w:r>
          </w:p>
          <w:p w14:paraId="3124A2E1" w14:textId="77777777" w:rsidR="0080417D" w:rsidRPr="00DF16C6" w:rsidRDefault="0080417D" w:rsidP="00EA15B0">
            <w:pPr>
              <w:widowControl w:val="0"/>
              <w:spacing w:line="480" w:lineRule="auto"/>
              <w:jc w:val="right"/>
              <w:rPr>
                <w:rFonts w:eastAsia="Tahoma"/>
                <w:sz w:val="18"/>
                <w:szCs w:val="18"/>
                <w:lang w:val="pt-BR"/>
              </w:rPr>
            </w:pPr>
            <w:r w:rsidRPr="00DF16C6">
              <w:rPr>
                <w:rFonts w:eastAsia="Tahoma"/>
                <w:sz w:val="18"/>
                <w:szCs w:val="18"/>
                <w:lang w:val="pt-BR"/>
              </w:rPr>
              <w:t>10.45 ab</w:t>
            </w:r>
          </w:p>
          <w:p w14:paraId="65895B8A" w14:textId="77777777" w:rsidR="0080417D" w:rsidRPr="00DF16C6" w:rsidRDefault="0080417D" w:rsidP="00EA15B0">
            <w:pPr>
              <w:widowControl w:val="0"/>
              <w:spacing w:line="480" w:lineRule="auto"/>
              <w:jc w:val="right"/>
              <w:rPr>
                <w:rFonts w:eastAsia="Tahoma"/>
                <w:sz w:val="18"/>
                <w:szCs w:val="18"/>
                <w:lang w:val="pt-BR"/>
              </w:rPr>
            </w:pPr>
            <w:r w:rsidRPr="00DF16C6">
              <w:rPr>
                <w:rFonts w:eastAsia="Tahoma"/>
                <w:sz w:val="18"/>
                <w:szCs w:val="18"/>
                <w:lang w:val="pt-BR"/>
              </w:rPr>
              <w:t>10.79 a</w:t>
            </w:r>
          </w:p>
          <w:p w14:paraId="6189BA1D" w14:textId="77777777" w:rsidR="0080417D" w:rsidRPr="00DF16C6" w:rsidRDefault="0080417D" w:rsidP="00EA15B0">
            <w:pPr>
              <w:widowControl w:val="0"/>
              <w:spacing w:line="480" w:lineRule="auto"/>
              <w:jc w:val="right"/>
              <w:rPr>
                <w:rFonts w:eastAsia="Tahoma"/>
                <w:sz w:val="18"/>
                <w:szCs w:val="18"/>
                <w:lang w:val="pt-BR"/>
              </w:rPr>
            </w:pPr>
            <w:r w:rsidRPr="00DF16C6">
              <w:rPr>
                <w:rFonts w:eastAsia="Tahoma"/>
                <w:sz w:val="18"/>
                <w:szCs w:val="18"/>
                <w:lang w:val="pt-BR"/>
              </w:rPr>
              <w:t>10.12 ab</w:t>
            </w:r>
          </w:p>
          <w:p w14:paraId="7BB5C379" w14:textId="77777777" w:rsidR="0080417D" w:rsidRPr="00DF16C6" w:rsidRDefault="0080417D" w:rsidP="00EA15B0">
            <w:pPr>
              <w:widowControl w:val="0"/>
              <w:spacing w:line="480" w:lineRule="auto"/>
              <w:jc w:val="right"/>
              <w:rPr>
                <w:rFonts w:eastAsia="Tahoma"/>
                <w:sz w:val="18"/>
                <w:szCs w:val="18"/>
              </w:rPr>
            </w:pPr>
            <w:r w:rsidRPr="00DF16C6">
              <w:rPr>
                <w:rFonts w:eastAsia="Tahoma"/>
                <w:sz w:val="18"/>
                <w:szCs w:val="18"/>
              </w:rPr>
              <w:t>10.99 a</w:t>
            </w:r>
          </w:p>
          <w:p w14:paraId="0718EA1A" w14:textId="77777777" w:rsidR="0080417D" w:rsidRPr="00DF16C6" w:rsidRDefault="0080417D" w:rsidP="00EA15B0">
            <w:pPr>
              <w:widowControl w:val="0"/>
              <w:spacing w:line="480" w:lineRule="auto"/>
              <w:jc w:val="right"/>
              <w:rPr>
                <w:rFonts w:eastAsia="Tahoma"/>
                <w:sz w:val="18"/>
                <w:szCs w:val="18"/>
              </w:rPr>
            </w:pPr>
          </w:p>
          <w:p w14:paraId="61D9A5B6" w14:textId="77777777" w:rsidR="0080417D" w:rsidRPr="00DF16C6" w:rsidRDefault="0080417D" w:rsidP="00EA15B0">
            <w:pPr>
              <w:widowControl w:val="0"/>
              <w:spacing w:line="480" w:lineRule="auto"/>
              <w:jc w:val="right"/>
              <w:rPr>
                <w:rFonts w:eastAsia="Tahoma"/>
                <w:sz w:val="18"/>
                <w:szCs w:val="18"/>
              </w:rPr>
            </w:pPr>
          </w:p>
          <w:p w14:paraId="75B70EC8"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w:t>
            </w:r>
          </w:p>
          <w:p w14:paraId="0ABEFC6E" w14:textId="77777777" w:rsidR="0080417D" w:rsidRPr="00DF16C6" w:rsidRDefault="0080417D" w:rsidP="00EA15B0">
            <w:pPr>
              <w:spacing w:line="480" w:lineRule="auto"/>
              <w:ind w:hanging="58"/>
              <w:jc w:val="right"/>
              <w:rPr>
                <w:rFonts w:eastAsia="Tahoma"/>
                <w:bCs/>
                <w:color w:val="000000"/>
                <w:sz w:val="18"/>
                <w:szCs w:val="18"/>
              </w:rPr>
            </w:pPr>
            <w:r w:rsidRPr="00DF16C6">
              <w:rPr>
                <w:rFonts w:eastAsia="Tahoma"/>
                <w:bCs/>
                <w:color w:val="000000"/>
                <w:sz w:val="18"/>
                <w:szCs w:val="18"/>
              </w:rPr>
              <w:t>**</w:t>
            </w:r>
          </w:p>
          <w:p w14:paraId="5BE6BF7B" w14:textId="77777777" w:rsidR="0080417D" w:rsidRPr="00DF16C6" w:rsidRDefault="0080417D" w:rsidP="00EA15B0">
            <w:pPr>
              <w:widowControl w:val="0"/>
              <w:spacing w:line="480" w:lineRule="auto"/>
              <w:jc w:val="right"/>
              <w:rPr>
                <w:rFonts w:eastAsia="Tahoma"/>
                <w:sz w:val="18"/>
                <w:szCs w:val="18"/>
              </w:rPr>
            </w:pPr>
            <w:r w:rsidRPr="00DF16C6">
              <w:rPr>
                <w:rFonts w:eastAsia="Tahoma"/>
                <w:bCs/>
                <w:color w:val="000000"/>
                <w:sz w:val="18"/>
                <w:szCs w:val="18"/>
              </w:rPr>
              <w:t>ns</w:t>
            </w:r>
          </w:p>
        </w:tc>
      </w:tr>
    </w:tbl>
    <w:p w14:paraId="21C9BDE9" w14:textId="3B3138C7" w:rsidR="0080417D" w:rsidRPr="00DF16C6" w:rsidRDefault="0080417D" w:rsidP="00EA15B0">
      <w:pPr>
        <w:spacing w:line="480" w:lineRule="auto"/>
        <w:rPr>
          <w:sz w:val="24"/>
          <w:vertAlign w:val="superscript"/>
        </w:rPr>
      </w:pPr>
      <w:r w:rsidRPr="00DF16C6">
        <w:rPr>
          <w:color w:val="221E1F"/>
          <w:sz w:val="24"/>
          <w:vertAlign w:val="superscript"/>
        </w:rPr>
        <w:t>Note: Subplot</w:t>
      </w:r>
      <w:r w:rsidRPr="00DF16C6">
        <w:rPr>
          <w:color w:val="221E1F"/>
          <w:sz w:val="24"/>
          <w:vertAlign w:val="superscript"/>
          <w:lang w:val="id-ID"/>
        </w:rPr>
        <w:t xml:space="preserve"> </w:t>
      </w:r>
      <w:r w:rsidR="00DF16C6">
        <w:rPr>
          <w:color w:val="221E1F"/>
          <w:sz w:val="24"/>
          <w:vertAlign w:val="superscript"/>
        </w:rPr>
        <w:t>is</w:t>
      </w:r>
      <w:r w:rsidRPr="00DF16C6">
        <w:rPr>
          <w:color w:val="221E1F"/>
          <w:sz w:val="24"/>
          <w:vertAlign w:val="superscript"/>
        </w:rPr>
        <w:t xml:space="preserve"> significant at P </w:t>
      </w:r>
      <w:r w:rsidRPr="00DF16C6">
        <w:rPr>
          <w:rFonts w:eastAsia="GBIFP L+ MTSY"/>
          <w:color w:val="221E1F"/>
          <w:sz w:val="24"/>
          <w:vertAlign w:val="superscript"/>
        </w:rPr>
        <w:t>≤ 0.05 (**)</w:t>
      </w:r>
      <w:r w:rsidRPr="00DF16C6">
        <w:rPr>
          <w:color w:val="221E1F"/>
          <w:sz w:val="24"/>
          <w:vertAlign w:val="superscript"/>
        </w:rPr>
        <w:t xml:space="preserve">, interaction and main plot </w:t>
      </w:r>
      <w:r w:rsidRPr="00DF16C6">
        <w:rPr>
          <w:color w:val="221E1F"/>
          <w:sz w:val="24"/>
          <w:vertAlign w:val="superscript"/>
          <w:lang w:val="id-ID"/>
        </w:rPr>
        <w:t xml:space="preserve">are </w:t>
      </w:r>
      <w:r w:rsidRPr="00DF16C6">
        <w:rPr>
          <w:color w:val="221E1F"/>
          <w:sz w:val="24"/>
          <w:vertAlign w:val="superscript"/>
        </w:rPr>
        <w:t xml:space="preserve">not significant (ns). </w:t>
      </w:r>
      <w:r w:rsidRPr="00DF16C6">
        <w:rPr>
          <w:sz w:val="24"/>
          <w:vertAlign w:val="superscript"/>
        </w:rPr>
        <w:t>Different letters for the same parameter indicate significant differences according to the DMRT test at 95%.</w:t>
      </w:r>
    </w:p>
    <w:p w14:paraId="53874FBC" w14:textId="77777777" w:rsidR="0080417D" w:rsidRPr="0080417D" w:rsidRDefault="0080417D" w:rsidP="00EA15B0">
      <w:pPr>
        <w:spacing w:line="480" w:lineRule="auto"/>
        <w:rPr>
          <w:sz w:val="24"/>
        </w:rPr>
      </w:pPr>
    </w:p>
    <w:p w14:paraId="090AD311" w14:textId="77777777" w:rsidR="0080417D" w:rsidRPr="0080417D" w:rsidRDefault="0080417D" w:rsidP="00EA15B0">
      <w:pPr>
        <w:spacing w:line="480" w:lineRule="auto"/>
        <w:ind w:firstLine="709"/>
        <w:jc w:val="center"/>
        <w:rPr>
          <w:rFonts w:eastAsia="Tahoma"/>
          <w:sz w:val="24"/>
        </w:rPr>
      </w:pPr>
    </w:p>
    <w:p w14:paraId="7F4FD8A3" w14:textId="77777777" w:rsidR="0080417D" w:rsidRPr="0080417D" w:rsidRDefault="0080417D" w:rsidP="00EA15B0">
      <w:pPr>
        <w:spacing w:line="480" w:lineRule="auto"/>
        <w:rPr>
          <w:rFonts w:eastAsia="Tahoma"/>
          <w:b/>
          <w:color w:val="000000"/>
          <w:sz w:val="24"/>
        </w:rPr>
      </w:pPr>
      <w:r w:rsidRPr="0080417D">
        <w:rPr>
          <w:noProof/>
          <w:sz w:val="24"/>
        </w:rPr>
        <mc:AlternateContent>
          <mc:Choice Requires="wps">
            <w:drawing>
              <wp:anchor distT="45720" distB="45720" distL="114300" distR="114300" simplePos="0" relativeHeight="251664384" behindDoc="0" locked="0" layoutInCell="1" allowOverlap="1" wp14:anchorId="365F2BDB" wp14:editId="7C224599">
                <wp:simplePos x="0" y="0"/>
                <wp:positionH relativeFrom="column">
                  <wp:posOffset>4487545</wp:posOffset>
                </wp:positionH>
                <wp:positionV relativeFrom="paragraph">
                  <wp:posOffset>11430</wp:posOffset>
                </wp:positionV>
                <wp:extent cx="1315720" cy="4222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422275"/>
                        </a:xfrm>
                        <a:prstGeom prst="rect">
                          <a:avLst/>
                        </a:prstGeom>
                        <a:solidFill>
                          <a:srgbClr val="FFFFFF"/>
                        </a:solidFill>
                        <a:ln w="9525">
                          <a:solidFill>
                            <a:srgbClr val="000000"/>
                          </a:solidFill>
                          <a:miter lim="800000"/>
                          <a:headEnd/>
                          <a:tailEnd/>
                        </a:ln>
                      </wps:spPr>
                      <wps:txbx>
                        <w:txbxContent>
                          <w:p w14:paraId="457ECDD9" w14:textId="77777777" w:rsidR="0080417D" w:rsidRDefault="0080417D" w:rsidP="0080417D">
                            <w:pPr>
                              <w:spacing w:line="240" w:lineRule="auto"/>
                            </w:pPr>
                            <w:r w:rsidRPr="00F45575">
                              <w:t>poles wrapped with polyvinyl carpet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F2BDB" id="_x0000_t202" coordsize="21600,21600" o:spt="202" path="m,l,21600r21600,l21600,xe">
                <v:stroke joinstyle="miter"/>
                <v:path gradientshapeok="t" o:connecttype="rect"/>
              </v:shapetype>
              <v:shape id="Text Box 2" o:spid="_x0000_s1026" type="#_x0000_t202" style="position:absolute;left:0;text-align:left;margin-left:353.35pt;margin-top:.9pt;width:103.6pt;height:33.2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">
                <v:textbox style="mso-fit-shape-to-text:t">
                  <w:txbxContent>
                    <w:p w14:paraId="457ECDD9" w14:textId="77777777" w:rsidR="0080417D" w:rsidRDefault="0080417D" w:rsidP="0080417D">
                      <w:pPr>
                        <w:spacing w:line="240" w:lineRule="auto"/>
                      </w:pPr>
                      <w:r w:rsidRPr="00F45575">
                        <w:t>poles wrapped with polyvinyl carpet</w:t>
                      </w:r>
                    </w:p>
                  </w:txbxContent>
                </v:textbox>
                <w10:wrap type="square"/>
              </v:shape>
            </w:pict>
          </mc:Fallback>
        </mc:AlternateContent>
      </w:r>
      <w:r w:rsidRPr="0080417D">
        <w:rPr>
          <w:noProof/>
          <w:sz w:val="24"/>
        </w:rPr>
        <mc:AlternateContent>
          <mc:Choice Requires="wps">
            <w:drawing>
              <wp:anchor distT="0" distB="0" distL="114300" distR="114300" simplePos="0" relativeHeight="251663360" behindDoc="0" locked="0" layoutInCell="1" allowOverlap="1" wp14:anchorId="49D50501" wp14:editId="0C2DCC1C">
                <wp:simplePos x="0" y="0"/>
                <wp:positionH relativeFrom="column">
                  <wp:posOffset>3292475</wp:posOffset>
                </wp:positionH>
                <wp:positionV relativeFrom="paragraph">
                  <wp:posOffset>96520</wp:posOffset>
                </wp:positionV>
                <wp:extent cx="1139190" cy="102870"/>
                <wp:effectExtent l="19050" t="19050" r="3810" b="11430"/>
                <wp:wrapNone/>
                <wp:docPr id="8" name="Arrow: Lef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9190" cy="102870"/>
                        </a:xfrm>
                        <a:prstGeom prst="lef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E6A0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8" o:spid="_x0000_s1026" type="#_x0000_t66" style="position:absolute;margin-left:259.25pt;margin-top:7.6pt;width:89.7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" adj="975" fillcolor="red" strokecolor="#2f528f" strokeweight="1pt">
                <v:path arrowok="t"/>
              </v:shape>
            </w:pict>
          </mc:Fallback>
        </mc:AlternateContent>
      </w:r>
      <w:r w:rsidRPr="0080417D">
        <w:rPr>
          <w:noProof/>
          <w:sz w:val="24"/>
        </w:rPr>
        <w:drawing>
          <wp:anchor distT="0" distB="0" distL="114300" distR="114300" simplePos="0" relativeHeight="251659264" behindDoc="0" locked="0" layoutInCell="1" allowOverlap="1" wp14:anchorId="53FC125B" wp14:editId="08591224">
            <wp:simplePos x="0" y="0"/>
            <wp:positionH relativeFrom="column">
              <wp:posOffset>905510</wp:posOffset>
            </wp:positionH>
            <wp:positionV relativeFrom="paragraph">
              <wp:posOffset>67310</wp:posOffset>
            </wp:positionV>
            <wp:extent cx="1529080" cy="2691765"/>
            <wp:effectExtent l="0" t="0" r="0" b="0"/>
            <wp:wrapThrough wrapText="bothSides">
              <wp:wrapPolygon edited="0">
                <wp:start x="0" y="0"/>
                <wp:lineTo x="0" y="21401"/>
                <wp:lineTo x="21259" y="21401"/>
                <wp:lineTo x="21259" y="0"/>
                <wp:lineTo x="0" y="0"/>
              </wp:wrapPolygon>
            </wp:wrapThrough>
            <wp:docPr id="311" name="Picture 1" descr="A picture containing tree, outdoor, conif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ree, outdoor, conifer, plan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20212" t="1843" r="23705" b="24138"/>
                    <a:stretch>
                      <a:fillRect/>
                    </a:stretch>
                  </pic:blipFill>
                  <pic:spPr bwMode="auto">
                    <a:xfrm>
                      <a:off x="0" y="0"/>
                      <a:ext cx="1529080" cy="2691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417D">
        <w:rPr>
          <w:noProof/>
          <w:sz w:val="24"/>
        </w:rPr>
        <w:drawing>
          <wp:anchor distT="0" distB="0" distL="114300" distR="114300" simplePos="0" relativeHeight="251660288" behindDoc="0" locked="0" layoutInCell="1" allowOverlap="1" wp14:anchorId="5C19A3D4" wp14:editId="5EAED10F">
            <wp:simplePos x="0" y="0"/>
            <wp:positionH relativeFrom="column">
              <wp:posOffset>2653665</wp:posOffset>
            </wp:positionH>
            <wp:positionV relativeFrom="paragraph">
              <wp:posOffset>66675</wp:posOffset>
            </wp:positionV>
            <wp:extent cx="1569720" cy="2691765"/>
            <wp:effectExtent l="0" t="0" r="0" b="0"/>
            <wp:wrapThrough wrapText="bothSides">
              <wp:wrapPolygon edited="0">
                <wp:start x="0" y="0"/>
                <wp:lineTo x="0" y="21401"/>
                <wp:lineTo x="21233" y="21401"/>
                <wp:lineTo x="21233" y="0"/>
                <wp:lineTo x="0" y="0"/>
              </wp:wrapPolygon>
            </wp:wrapThrough>
            <wp:docPr id="310" name="Picture 5" descr="A picture containing tree, outdoor, plant,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ree, outdoor, plant, garde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10014" r="50017" b="8589"/>
                    <a:stretch>
                      <a:fillRect/>
                    </a:stretch>
                  </pic:blipFill>
                  <pic:spPr bwMode="auto">
                    <a:xfrm>
                      <a:off x="0" y="0"/>
                      <a:ext cx="1569720" cy="2691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6DE86" w14:textId="77777777" w:rsidR="0080417D" w:rsidRPr="0080417D" w:rsidRDefault="0080417D" w:rsidP="00EA15B0">
      <w:pPr>
        <w:spacing w:line="480" w:lineRule="auto"/>
        <w:rPr>
          <w:rFonts w:eastAsia="Tahoma"/>
          <w:b/>
          <w:noProof/>
          <w:color w:val="000000"/>
          <w:sz w:val="24"/>
        </w:rPr>
      </w:pPr>
    </w:p>
    <w:p w14:paraId="15039785" w14:textId="77777777" w:rsidR="0080417D" w:rsidRPr="0080417D" w:rsidRDefault="0080417D" w:rsidP="00EA15B0">
      <w:pPr>
        <w:spacing w:line="480" w:lineRule="auto"/>
        <w:rPr>
          <w:rFonts w:eastAsia="Tahoma"/>
          <w:b/>
          <w:noProof/>
          <w:color w:val="000000"/>
          <w:sz w:val="24"/>
        </w:rPr>
      </w:pPr>
    </w:p>
    <w:p w14:paraId="45D87ED1" w14:textId="77777777" w:rsidR="0080417D" w:rsidRPr="0080417D" w:rsidRDefault="0080417D" w:rsidP="00EA15B0">
      <w:pPr>
        <w:spacing w:line="480" w:lineRule="auto"/>
        <w:rPr>
          <w:rFonts w:eastAsia="Tahoma"/>
          <w:b/>
          <w:noProof/>
          <w:color w:val="000000"/>
          <w:sz w:val="24"/>
        </w:rPr>
      </w:pPr>
    </w:p>
    <w:p w14:paraId="1D85E5EE" w14:textId="7A79F1B0" w:rsidR="0080417D" w:rsidRPr="0080417D" w:rsidRDefault="00F1194A" w:rsidP="00EA15B0">
      <w:pPr>
        <w:spacing w:line="480" w:lineRule="auto"/>
        <w:jc w:val="center"/>
        <w:rPr>
          <w:rFonts w:eastAsia="Tahoma"/>
          <w:bCs/>
          <w:color w:val="000000"/>
          <w:sz w:val="24"/>
        </w:rPr>
      </w:pPr>
      <w:r w:rsidRPr="0080417D">
        <w:rPr>
          <w:noProof/>
          <w:sz w:val="24"/>
        </w:rPr>
        <mc:AlternateContent>
          <mc:Choice Requires="wps">
            <w:drawing>
              <wp:anchor distT="0" distB="0" distL="114300" distR="114300" simplePos="0" relativeHeight="251661312" behindDoc="0" locked="0" layoutInCell="1" allowOverlap="1" wp14:anchorId="7B1773F9" wp14:editId="3440ACDB">
                <wp:simplePos x="0" y="0"/>
                <wp:positionH relativeFrom="column">
                  <wp:posOffset>3211256</wp:posOffset>
                </wp:positionH>
                <wp:positionV relativeFrom="paragraph">
                  <wp:posOffset>172608</wp:posOffset>
                </wp:positionV>
                <wp:extent cx="2187804" cy="57785"/>
                <wp:effectExtent l="10795" t="14605" r="20320" b="20320"/>
                <wp:wrapNone/>
                <wp:docPr id="7" name="Arrow: Left-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187804" cy="57785"/>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CE84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7" o:spid="_x0000_s1026" type="#_x0000_t69" style="position:absolute;margin-left:252.85pt;margin-top:13.6pt;width:172.25pt;height:4.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" adj="285" fillcolor="#4472c4" strokecolor="#2f528f" strokeweight="1pt">
                <v:path arrowok="t"/>
              </v:shape>
            </w:pict>
          </mc:Fallback>
        </mc:AlternateContent>
      </w:r>
      <w:r w:rsidR="0080417D" w:rsidRPr="0080417D">
        <w:rPr>
          <w:noProof/>
          <w:sz w:val="24"/>
        </w:rPr>
        <mc:AlternateContent>
          <mc:Choice Requires="wps">
            <w:drawing>
              <wp:anchor distT="45720" distB="45720" distL="114300" distR="114300" simplePos="0" relativeHeight="251662336" behindDoc="0" locked="0" layoutInCell="1" allowOverlap="1" wp14:anchorId="73970C81" wp14:editId="1CAF67B6">
                <wp:simplePos x="0" y="0"/>
                <wp:positionH relativeFrom="column">
                  <wp:posOffset>4391025</wp:posOffset>
                </wp:positionH>
                <wp:positionV relativeFrom="paragraph">
                  <wp:posOffset>271780</wp:posOffset>
                </wp:positionV>
                <wp:extent cx="1198880" cy="28956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89560"/>
                        </a:xfrm>
                        <a:prstGeom prst="rect">
                          <a:avLst/>
                        </a:prstGeom>
                        <a:solidFill>
                          <a:srgbClr val="FFFFFF"/>
                        </a:solidFill>
                        <a:ln w="9525">
                          <a:solidFill>
                            <a:srgbClr val="000000"/>
                          </a:solidFill>
                          <a:miter lim="800000"/>
                          <a:headEnd/>
                          <a:tailEnd/>
                        </a:ln>
                      </wps:spPr>
                      <wps:txbx>
                        <w:txbxContent>
                          <w:p w14:paraId="2CABDC2B" w14:textId="77777777" w:rsidR="0080417D" w:rsidRDefault="0080417D" w:rsidP="0080417D">
                            <w:r w:rsidRPr="003F6172">
                              <w:t>pole height 1.5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70C81" id="_x0000_s1027" type="#_x0000_t202" style="position:absolute;left:0;text-align:left;margin-left:345.75pt;margin-top:21.4pt;width:94.4pt;height:2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">
                <v:textbox>
                  <w:txbxContent>
                    <w:p w14:paraId="2CABDC2B" w14:textId="77777777" w:rsidR="0080417D" w:rsidRDefault="0080417D" w:rsidP="0080417D">
                      <w:r w:rsidRPr="003F6172">
                        <w:t>pole height 1.5 m</w:t>
                      </w:r>
                    </w:p>
                  </w:txbxContent>
                </v:textbox>
                <w10:wrap type="square"/>
              </v:shape>
            </w:pict>
          </mc:Fallback>
        </mc:AlternateContent>
      </w:r>
      <w:r w:rsidR="0080417D" w:rsidRPr="0080417D">
        <w:rPr>
          <w:rFonts w:eastAsia="Tahoma"/>
          <w:b/>
          <w:color w:val="000000"/>
          <w:sz w:val="24"/>
        </w:rPr>
        <w:br w:type="textWrapping" w:clear="all"/>
      </w:r>
    </w:p>
    <w:p w14:paraId="34D2924F" w14:textId="7D75E6AE" w:rsidR="0080417D" w:rsidRDefault="0080417D" w:rsidP="00EA15B0">
      <w:pPr>
        <w:spacing w:line="480" w:lineRule="auto"/>
        <w:jc w:val="center"/>
        <w:rPr>
          <w:rFonts w:eastAsia="Tahoma"/>
          <w:bCs/>
          <w:color w:val="000000"/>
          <w:sz w:val="24"/>
        </w:rPr>
      </w:pPr>
      <w:r w:rsidRPr="0080417D">
        <w:rPr>
          <w:rFonts w:eastAsia="Tahoma"/>
          <w:bCs/>
          <w:color w:val="000000"/>
          <w:sz w:val="24"/>
        </w:rPr>
        <w:t>Figure 1. Black pepper plant:</w:t>
      </w:r>
      <w:r w:rsidR="00DF16C6">
        <w:rPr>
          <w:rFonts w:eastAsia="Tahoma"/>
          <w:bCs/>
          <w:color w:val="000000"/>
          <w:sz w:val="24"/>
        </w:rPr>
        <w:t xml:space="preserve"> </w:t>
      </w:r>
      <w:r w:rsidRPr="00DF16C6">
        <w:rPr>
          <w:rFonts w:eastAsia="Tahoma"/>
          <w:i/>
          <w:iCs/>
          <w:sz w:val="24"/>
        </w:rPr>
        <w:t xml:space="preserve">Gliricidia </w:t>
      </w:r>
      <w:r w:rsidRPr="0080417D">
        <w:rPr>
          <w:rFonts w:eastAsia="Tahoma"/>
          <w:sz w:val="24"/>
        </w:rPr>
        <w:t>plant</w:t>
      </w:r>
      <w:r w:rsidRPr="0080417D">
        <w:rPr>
          <w:rFonts w:eastAsia="Tahoma"/>
          <w:bCs/>
          <w:color w:val="000000"/>
          <w:sz w:val="24"/>
        </w:rPr>
        <w:t xml:space="preserve"> as a living pole (Left) and artificial pole (Right)</w:t>
      </w:r>
    </w:p>
    <w:p w14:paraId="0B3E39E1" w14:textId="77777777" w:rsidR="00F1194A" w:rsidRPr="0080417D" w:rsidRDefault="00F1194A" w:rsidP="00EA15B0">
      <w:pPr>
        <w:spacing w:line="480" w:lineRule="auto"/>
        <w:jc w:val="center"/>
        <w:rPr>
          <w:rFonts w:eastAsia="Tahoma"/>
          <w:bCs/>
          <w:color w:val="000000"/>
          <w:sz w:val="24"/>
        </w:rPr>
      </w:pPr>
    </w:p>
    <w:p w14:paraId="7A1E9463" w14:textId="5C3C0C34" w:rsidR="0080417D" w:rsidRPr="00F1194A" w:rsidRDefault="00F1194A" w:rsidP="00EA15B0">
      <w:pPr>
        <w:spacing w:after="160" w:line="480" w:lineRule="auto"/>
        <w:jc w:val="left"/>
        <w:rPr>
          <w:rFonts w:eastAsia="Tahoma"/>
          <w:bCs/>
          <w:color w:val="000000"/>
          <w:sz w:val="24"/>
        </w:rPr>
      </w:pPr>
      <w:r>
        <w:rPr>
          <w:noProof/>
        </w:rPr>
        <w:drawing>
          <wp:inline distT="0" distB="0" distL="0" distR="0" wp14:anchorId="4B1BBB01" wp14:editId="0F2F2680">
            <wp:extent cx="6437014" cy="3304514"/>
            <wp:effectExtent l="0" t="0" r="14605" b="10795"/>
            <wp:docPr id="1" name="Chart 1">
              <a:extLst xmlns:a="http://schemas.openxmlformats.org/drawingml/2006/main">
                <a:ext uri="{FF2B5EF4-FFF2-40B4-BE49-F238E27FC236}">
                  <a16:creationId xmlns:a16="http://schemas.microsoft.com/office/drawing/2014/main" id="{BEADAA7B-6D98-4451-B040-B8D6978D78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2F9F6B" w14:textId="77777777" w:rsidR="0080417D" w:rsidRPr="0080417D" w:rsidRDefault="0080417D" w:rsidP="00EA15B0">
      <w:pPr>
        <w:spacing w:line="480" w:lineRule="auto"/>
        <w:rPr>
          <w:rFonts w:eastAsia="Tahoma"/>
          <w:bCs/>
          <w:sz w:val="24"/>
          <w:lang w:val="en-AU"/>
        </w:rPr>
      </w:pPr>
      <w:r w:rsidRPr="0080417D">
        <w:rPr>
          <w:rFonts w:eastAsia="Tahoma"/>
          <w:b/>
          <w:sz w:val="24"/>
        </w:rPr>
        <w:lastRenderedPageBreak/>
        <w:t>Figure 2.</w:t>
      </w:r>
      <w:r w:rsidRPr="0080417D">
        <w:rPr>
          <w:rFonts w:eastAsia="Tahoma"/>
          <w:bCs/>
          <w:sz w:val="24"/>
        </w:rPr>
        <w:t xml:space="preserve"> Starch content of main climbing from two types of support pole</w:t>
      </w:r>
      <w:r w:rsidRPr="0080417D">
        <w:rPr>
          <w:rFonts w:eastAsia="Tahoma"/>
          <w:bCs/>
          <w:sz w:val="24"/>
          <w:lang w:val="id-ID"/>
        </w:rPr>
        <w:t>s</w:t>
      </w:r>
      <w:r w:rsidRPr="0080417D">
        <w:rPr>
          <w:rFonts w:eastAsia="Tahoma"/>
          <w:bCs/>
          <w:sz w:val="24"/>
        </w:rPr>
        <w:t xml:space="preserve"> and treatment combination of nutrient doses and number of tendrils kept </w:t>
      </w:r>
      <w:r w:rsidRPr="0080417D">
        <w:rPr>
          <w:sz w:val="24"/>
        </w:rPr>
        <w:t xml:space="preserve"> </w:t>
      </w:r>
    </w:p>
    <w:p w14:paraId="78036C50" w14:textId="77777777" w:rsidR="0080417D" w:rsidRPr="0080417D" w:rsidRDefault="0080417D" w:rsidP="00EA15B0">
      <w:pPr>
        <w:spacing w:line="480" w:lineRule="auto"/>
        <w:ind w:hanging="284"/>
        <w:rPr>
          <w:sz w:val="24"/>
        </w:rPr>
      </w:pPr>
    </w:p>
    <w:p w14:paraId="47756E88" w14:textId="77777777" w:rsidR="008848E8" w:rsidRPr="0080417D" w:rsidRDefault="008848E8" w:rsidP="00EA15B0">
      <w:pPr>
        <w:spacing w:line="480" w:lineRule="auto"/>
        <w:rPr>
          <w:sz w:val="24"/>
        </w:rPr>
      </w:pPr>
    </w:p>
    <w:p w14:paraId="7ACB7556" w14:textId="77777777" w:rsidR="00EA15B0" w:rsidRPr="0080417D" w:rsidRDefault="00EA15B0" w:rsidP="00EA15B0">
      <w:pPr>
        <w:spacing w:line="480" w:lineRule="auto"/>
        <w:rPr>
          <w:sz w:val="24"/>
        </w:rPr>
      </w:pPr>
    </w:p>
    <w:sectPr w:rsidR="00EA15B0" w:rsidRPr="0080417D" w:rsidSect="00EA15B0">
      <w:footerReference w:type="even" r:id="rId11"/>
      <w:footerReference w:type="default" r:id="rId12"/>
      <w:pgSz w:w="12242" w:h="15842" w:code="1"/>
      <w:pgMar w:top="1418" w:right="1752" w:bottom="1418" w:left="1702" w:header="709" w:footer="709" w:gutter="0"/>
      <w:lnNumType w:countBy="1" w:restart="continuous"/>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C67F" w14:textId="77777777" w:rsidR="006A6015" w:rsidRDefault="006A6015">
      <w:pPr>
        <w:spacing w:line="240" w:lineRule="auto"/>
      </w:pPr>
      <w:r>
        <w:separator/>
      </w:r>
    </w:p>
  </w:endnote>
  <w:endnote w:type="continuationSeparator" w:id="0">
    <w:p w14:paraId="34210BA5" w14:textId="77777777" w:rsidR="006A6015" w:rsidRDefault="006A6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BIFP L+ MTSY">
    <w:altName w:val="MTSY"/>
    <w:panose1 w:val="020B0604020202020204"/>
    <w:charset w:val="80"/>
    <w:family w:val="swiss"/>
    <w:pitch w:val="default"/>
    <w:sig w:usb0="00000001" w:usb1="0807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8588" w14:textId="21C186E3" w:rsidR="0010115D" w:rsidRDefault="00CF6960" w:rsidP="005247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DEE">
      <w:rPr>
        <w:rStyle w:val="PageNumber"/>
        <w:noProof/>
      </w:rPr>
      <w:t>1</w:t>
    </w:r>
    <w:r>
      <w:rPr>
        <w:rStyle w:val="PageNumber"/>
      </w:rPr>
      <w:fldChar w:fldCharType="end"/>
    </w:r>
  </w:p>
  <w:p w14:paraId="686A9695" w14:textId="77777777" w:rsidR="0010115D" w:rsidRDefault="0010115D" w:rsidP="00FB1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221F" w14:textId="77777777" w:rsidR="0010115D" w:rsidRPr="00FB1A3F" w:rsidRDefault="00CF6960" w:rsidP="00524738">
    <w:pPr>
      <w:pStyle w:val="Footer"/>
      <w:framePr w:wrap="none" w:vAnchor="text" w:hAnchor="margin" w:xAlign="center" w:y="1"/>
      <w:rPr>
        <w:rStyle w:val="PageNumber"/>
        <w:szCs w:val="22"/>
      </w:rPr>
    </w:pPr>
    <w:r w:rsidRPr="00FB1A3F">
      <w:rPr>
        <w:rStyle w:val="PageNumber"/>
        <w:szCs w:val="22"/>
      </w:rPr>
      <w:fldChar w:fldCharType="begin"/>
    </w:r>
    <w:r w:rsidRPr="00FB1A3F">
      <w:rPr>
        <w:rStyle w:val="PageNumber"/>
        <w:szCs w:val="22"/>
      </w:rPr>
      <w:instrText xml:space="preserve">PAGE  </w:instrText>
    </w:r>
    <w:r w:rsidRPr="00FB1A3F">
      <w:rPr>
        <w:rStyle w:val="PageNumber"/>
        <w:szCs w:val="22"/>
      </w:rPr>
      <w:fldChar w:fldCharType="separate"/>
    </w:r>
    <w:r>
      <w:rPr>
        <w:rStyle w:val="PageNumber"/>
        <w:noProof/>
        <w:szCs w:val="22"/>
      </w:rPr>
      <w:t>3</w:t>
    </w:r>
    <w:r w:rsidRPr="00FB1A3F">
      <w:rPr>
        <w:rStyle w:val="PageNumber"/>
        <w:szCs w:val="22"/>
      </w:rPr>
      <w:fldChar w:fldCharType="end"/>
    </w:r>
  </w:p>
  <w:p w14:paraId="5F29D6B4" w14:textId="77777777" w:rsidR="0010115D" w:rsidRDefault="0010115D" w:rsidP="00FB1A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77A2" w14:textId="77777777" w:rsidR="006A6015" w:rsidRDefault="006A6015">
      <w:pPr>
        <w:spacing w:line="240" w:lineRule="auto"/>
      </w:pPr>
      <w:r>
        <w:separator/>
      </w:r>
    </w:p>
  </w:footnote>
  <w:footnote w:type="continuationSeparator" w:id="0">
    <w:p w14:paraId="30E7EBA1" w14:textId="77777777" w:rsidR="006A6015" w:rsidRDefault="006A60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936D8"/>
    <w:multiLevelType w:val="hybridMultilevel"/>
    <w:tmpl w:val="9820B2A2"/>
    <w:lvl w:ilvl="0" w:tplc="F5CA0860">
      <w:start w:val="1"/>
      <w:numFmt w:val="decimal"/>
      <w:lvlText w:val="%1."/>
      <w:lvlJc w:val="left"/>
      <w:pPr>
        <w:ind w:left="720" w:hanging="360"/>
      </w:pPr>
    </w:lvl>
    <w:lvl w:ilvl="1" w:tplc="BA90DAA6">
      <w:start w:val="1"/>
      <w:numFmt w:val="lowerLetter"/>
      <w:lvlText w:val="%2."/>
      <w:lvlJc w:val="left"/>
      <w:pPr>
        <w:ind w:left="1440" w:hanging="360"/>
      </w:pPr>
    </w:lvl>
    <w:lvl w:ilvl="2" w:tplc="922C4706" w:tentative="1">
      <w:start w:val="1"/>
      <w:numFmt w:val="lowerRoman"/>
      <w:lvlText w:val="%3."/>
      <w:lvlJc w:val="right"/>
      <w:pPr>
        <w:ind w:left="2160" w:hanging="180"/>
      </w:pPr>
    </w:lvl>
    <w:lvl w:ilvl="3" w:tplc="0F28C120" w:tentative="1">
      <w:start w:val="1"/>
      <w:numFmt w:val="decimal"/>
      <w:lvlText w:val="%4."/>
      <w:lvlJc w:val="left"/>
      <w:pPr>
        <w:ind w:left="2880" w:hanging="360"/>
      </w:pPr>
    </w:lvl>
    <w:lvl w:ilvl="4" w:tplc="6666B97A" w:tentative="1">
      <w:start w:val="1"/>
      <w:numFmt w:val="lowerLetter"/>
      <w:lvlText w:val="%5."/>
      <w:lvlJc w:val="left"/>
      <w:pPr>
        <w:ind w:left="3600" w:hanging="360"/>
      </w:pPr>
    </w:lvl>
    <w:lvl w:ilvl="5" w:tplc="2368BE1E" w:tentative="1">
      <w:start w:val="1"/>
      <w:numFmt w:val="lowerRoman"/>
      <w:lvlText w:val="%6."/>
      <w:lvlJc w:val="right"/>
      <w:pPr>
        <w:ind w:left="4320" w:hanging="180"/>
      </w:pPr>
    </w:lvl>
    <w:lvl w:ilvl="6" w:tplc="405C9528" w:tentative="1">
      <w:start w:val="1"/>
      <w:numFmt w:val="decimal"/>
      <w:lvlText w:val="%7."/>
      <w:lvlJc w:val="left"/>
      <w:pPr>
        <w:ind w:left="5040" w:hanging="360"/>
      </w:pPr>
    </w:lvl>
    <w:lvl w:ilvl="7" w:tplc="CE2E3EC8" w:tentative="1">
      <w:start w:val="1"/>
      <w:numFmt w:val="lowerLetter"/>
      <w:lvlText w:val="%8."/>
      <w:lvlJc w:val="left"/>
      <w:pPr>
        <w:ind w:left="5760" w:hanging="360"/>
      </w:pPr>
    </w:lvl>
    <w:lvl w:ilvl="8" w:tplc="0B261F62" w:tentative="1">
      <w:start w:val="1"/>
      <w:numFmt w:val="lowerRoman"/>
      <w:lvlText w:val="%9."/>
      <w:lvlJc w:val="right"/>
      <w:pPr>
        <w:ind w:left="6480" w:hanging="180"/>
      </w:pPr>
    </w:lvl>
  </w:abstractNum>
  <w:abstractNum w:abstractNumId="1" w15:restartNumberingAfterBreak="0">
    <w:nsid w:val="79FE5DD9"/>
    <w:multiLevelType w:val="hybridMultilevel"/>
    <w:tmpl w:val="29F4E1AC"/>
    <w:lvl w:ilvl="0" w:tplc="F0D4B2B8">
      <w:start w:val="1"/>
      <w:numFmt w:val="decimal"/>
      <w:lvlText w:val="%1."/>
      <w:lvlJc w:val="left"/>
      <w:pPr>
        <w:tabs>
          <w:tab w:val="num" w:pos="720"/>
        </w:tabs>
        <w:ind w:left="720" w:hanging="360"/>
      </w:pPr>
    </w:lvl>
    <w:lvl w:ilvl="1" w:tplc="D8E69658">
      <w:start w:val="1"/>
      <w:numFmt w:val="bullet"/>
      <w:lvlText w:val="o"/>
      <w:lvlJc w:val="left"/>
      <w:pPr>
        <w:tabs>
          <w:tab w:val="num" w:pos="1440"/>
        </w:tabs>
        <w:ind w:left="1440" w:hanging="360"/>
      </w:pPr>
      <w:rPr>
        <w:rFonts w:ascii="Courier New" w:hAnsi="Courier New" w:hint="default"/>
        <w:sz w:val="20"/>
      </w:rPr>
    </w:lvl>
    <w:lvl w:ilvl="2" w:tplc="11425790" w:tentative="1">
      <w:start w:val="1"/>
      <w:numFmt w:val="decimal"/>
      <w:lvlText w:val="%3."/>
      <w:lvlJc w:val="left"/>
      <w:pPr>
        <w:tabs>
          <w:tab w:val="num" w:pos="2160"/>
        </w:tabs>
        <w:ind w:left="2160" w:hanging="360"/>
      </w:pPr>
    </w:lvl>
    <w:lvl w:ilvl="3" w:tplc="924CE710" w:tentative="1">
      <w:start w:val="1"/>
      <w:numFmt w:val="decimal"/>
      <w:lvlText w:val="%4."/>
      <w:lvlJc w:val="left"/>
      <w:pPr>
        <w:tabs>
          <w:tab w:val="num" w:pos="2880"/>
        </w:tabs>
        <w:ind w:left="2880" w:hanging="360"/>
      </w:pPr>
    </w:lvl>
    <w:lvl w:ilvl="4" w:tplc="FA563EA2" w:tentative="1">
      <w:start w:val="1"/>
      <w:numFmt w:val="decimal"/>
      <w:lvlText w:val="%5."/>
      <w:lvlJc w:val="left"/>
      <w:pPr>
        <w:tabs>
          <w:tab w:val="num" w:pos="3600"/>
        </w:tabs>
        <w:ind w:left="3600" w:hanging="360"/>
      </w:pPr>
    </w:lvl>
    <w:lvl w:ilvl="5" w:tplc="46D255F4" w:tentative="1">
      <w:start w:val="1"/>
      <w:numFmt w:val="decimal"/>
      <w:lvlText w:val="%6."/>
      <w:lvlJc w:val="left"/>
      <w:pPr>
        <w:tabs>
          <w:tab w:val="num" w:pos="4320"/>
        </w:tabs>
        <w:ind w:left="4320" w:hanging="360"/>
      </w:pPr>
    </w:lvl>
    <w:lvl w:ilvl="6" w:tplc="D58264C8" w:tentative="1">
      <w:start w:val="1"/>
      <w:numFmt w:val="decimal"/>
      <w:lvlText w:val="%7."/>
      <w:lvlJc w:val="left"/>
      <w:pPr>
        <w:tabs>
          <w:tab w:val="num" w:pos="5040"/>
        </w:tabs>
        <w:ind w:left="5040" w:hanging="360"/>
      </w:pPr>
    </w:lvl>
    <w:lvl w:ilvl="7" w:tplc="B2E44480" w:tentative="1">
      <w:start w:val="1"/>
      <w:numFmt w:val="decimal"/>
      <w:lvlText w:val="%8."/>
      <w:lvlJc w:val="left"/>
      <w:pPr>
        <w:tabs>
          <w:tab w:val="num" w:pos="5760"/>
        </w:tabs>
        <w:ind w:left="5760" w:hanging="360"/>
      </w:pPr>
    </w:lvl>
    <w:lvl w:ilvl="8" w:tplc="624A44A0" w:tentative="1">
      <w:start w:val="1"/>
      <w:numFmt w:val="decimal"/>
      <w:lvlText w:val="%9."/>
      <w:lvlJc w:val="left"/>
      <w:pPr>
        <w:tabs>
          <w:tab w:val="num" w:pos="6480"/>
        </w:tabs>
        <w:ind w:left="6480" w:hanging="360"/>
      </w:pPr>
    </w:lvl>
  </w:abstractNum>
  <w:num w:numId="1" w16cid:durableId="1368488873">
    <w:abstractNumId w:val="1"/>
  </w:num>
  <w:num w:numId="2" w16cid:durableId="21948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zMzKztLAwNTI0MrdU0lEKTi0uzszPAykwrAUAAOF/NCwAAAA="/>
  </w:docVars>
  <w:rsids>
    <w:rsidRoot w:val="000D3E8D"/>
    <w:rsid w:val="00010600"/>
    <w:rsid w:val="000147D6"/>
    <w:rsid w:val="00016BEB"/>
    <w:rsid w:val="00023B37"/>
    <w:rsid w:val="00027C68"/>
    <w:rsid w:val="000301ED"/>
    <w:rsid w:val="00031E4B"/>
    <w:rsid w:val="00034824"/>
    <w:rsid w:val="00042B55"/>
    <w:rsid w:val="00044FCA"/>
    <w:rsid w:val="00045BC1"/>
    <w:rsid w:val="00070997"/>
    <w:rsid w:val="00075940"/>
    <w:rsid w:val="000809C4"/>
    <w:rsid w:val="00091DE3"/>
    <w:rsid w:val="000D3E8D"/>
    <w:rsid w:val="000D508E"/>
    <w:rsid w:val="000E786D"/>
    <w:rsid w:val="0010115D"/>
    <w:rsid w:val="001037FC"/>
    <w:rsid w:val="00107CB4"/>
    <w:rsid w:val="00112634"/>
    <w:rsid w:val="00124F82"/>
    <w:rsid w:val="0012613D"/>
    <w:rsid w:val="00137DEE"/>
    <w:rsid w:val="00140BC9"/>
    <w:rsid w:val="00152E92"/>
    <w:rsid w:val="0016066B"/>
    <w:rsid w:val="00192ADA"/>
    <w:rsid w:val="001A0579"/>
    <w:rsid w:val="001A19A0"/>
    <w:rsid w:val="001A2504"/>
    <w:rsid w:val="001A4735"/>
    <w:rsid w:val="001A7991"/>
    <w:rsid w:val="001C2E4E"/>
    <w:rsid w:val="001D191C"/>
    <w:rsid w:val="001D5BD5"/>
    <w:rsid w:val="001D672C"/>
    <w:rsid w:val="001E1289"/>
    <w:rsid w:val="001E17C3"/>
    <w:rsid w:val="001E6C45"/>
    <w:rsid w:val="001F2BD1"/>
    <w:rsid w:val="00200BE2"/>
    <w:rsid w:val="00200CF3"/>
    <w:rsid w:val="0021338A"/>
    <w:rsid w:val="00215307"/>
    <w:rsid w:val="00222775"/>
    <w:rsid w:val="00234B6A"/>
    <w:rsid w:val="00247122"/>
    <w:rsid w:val="00262B10"/>
    <w:rsid w:val="002665DA"/>
    <w:rsid w:val="00271109"/>
    <w:rsid w:val="002809BD"/>
    <w:rsid w:val="002912C4"/>
    <w:rsid w:val="00296074"/>
    <w:rsid w:val="00296F6B"/>
    <w:rsid w:val="002A0D16"/>
    <w:rsid w:val="002C0722"/>
    <w:rsid w:val="002C152A"/>
    <w:rsid w:val="002C3D23"/>
    <w:rsid w:val="002D3484"/>
    <w:rsid w:val="00320786"/>
    <w:rsid w:val="00320ECA"/>
    <w:rsid w:val="00327712"/>
    <w:rsid w:val="003303F8"/>
    <w:rsid w:val="00361AD9"/>
    <w:rsid w:val="00362CAC"/>
    <w:rsid w:val="0037787C"/>
    <w:rsid w:val="00385955"/>
    <w:rsid w:val="003910CB"/>
    <w:rsid w:val="00392A77"/>
    <w:rsid w:val="003970A1"/>
    <w:rsid w:val="003B1007"/>
    <w:rsid w:val="003D5717"/>
    <w:rsid w:val="003E4C03"/>
    <w:rsid w:val="003E66DE"/>
    <w:rsid w:val="004000FB"/>
    <w:rsid w:val="004163D8"/>
    <w:rsid w:val="00423426"/>
    <w:rsid w:val="00425AA6"/>
    <w:rsid w:val="004453C1"/>
    <w:rsid w:val="00450443"/>
    <w:rsid w:val="00457A0F"/>
    <w:rsid w:val="0047003E"/>
    <w:rsid w:val="004C5E43"/>
    <w:rsid w:val="004D15BE"/>
    <w:rsid w:val="004D18CC"/>
    <w:rsid w:val="004D4AB2"/>
    <w:rsid w:val="004E1072"/>
    <w:rsid w:val="004F1335"/>
    <w:rsid w:val="00522F70"/>
    <w:rsid w:val="00524738"/>
    <w:rsid w:val="00530EE7"/>
    <w:rsid w:val="005321D9"/>
    <w:rsid w:val="0054118D"/>
    <w:rsid w:val="0055414D"/>
    <w:rsid w:val="00557D82"/>
    <w:rsid w:val="00575368"/>
    <w:rsid w:val="00583458"/>
    <w:rsid w:val="005863DE"/>
    <w:rsid w:val="005975B9"/>
    <w:rsid w:val="005B4DE3"/>
    <w:rsid w:val="005B7E3B"/>
    <w:rsid w:val="005C0812"/>
    <w:rsid w:val="005C411C"/>
    <w:rsid w:val="005C6CAD"/>
    <w:rsid w:val="005D4EFD"/>
    <w:rsid w:val="005E142D"/>
    <w:rsid w:val="005E2003"/>
    <w:rsid w:val="005F436A"/>
    <w:rsid w:val="005F45BA"/>
    <w:rsid w:val="00604B5B"/>
    <w:rsid w:val="0061124F"/>
    <w:rsid w:val="006401F5"/>
    <w:rsid w:val="006452F5"/>
    <w:rsid w:val="00646F94"/>
    <w:rsid w:val="00663987"/>
    <w:rsid w:val="00665EDA"/>
    <w:rsid w:val="00684238"/>
    <w:rsid w:val="006A17D2"/>
    <w:rsid w:val="006A3C53"/>
    <w:rsid w:val="006A6015"/>
    <w:rsid w:val="006B038A"/>
    <w:rsid w:val="006C078A"/>
    <w:rsid w:val="006C0AE4"/>
    <w:rsid w:val="006D2FD9"/>
    <w:rsid w:val="006E3A4B"/>
    <w:rsid w:val="006F5F77"/>
    <w:rsid w:val="007011CE"/>
    <w:rsid w:val="00711668"/>
    <w:rsid w:val="0072689F"/>
    <w:rsid w:val="00731044"/>
    <w:rsid w:val="0073384A"/>
    <w:rsid w:val="007605DD"/>
    <w:rsid w:val="00761A8B"/>
    <w:rsid w:val="007721F1"/>
    <w:rsid w:val="007A1E24"/>
    <w:rsid w:val="007A4924"/>
    <w:rsid w:val="007B0413"/>
    <w:rsid w:val="007B3C95"/>
    <w:rsid w:val="007D0461"/>
    <w:rsid w:val="007D214D"/>
    <w:rsid w:val="007D731E"/>
    <w:rsid w:val="007E0AEF"/>
    <w:rsid w:val="007E0F79"/>
    <w:rsid w:val="007F3CCC"/>
    <w:rsid w:val="0080417D"/>
    <w:rsid w:val="00827039"/>
    <w:rsid w:val="008313E8"/>
    <w:rsid w:val="00862FC0"/>
    <w:rsid w:val="00863F64"/>
    <w:rsid w:val="00880BA5"/>
    <w:rsid w:val="008833A5"/>
    <w:rsid w:val="008848E8"/>
    <w:rsid w:val="008908CD"/>
    <w:rsid w:val="00892EB7"/>
    <w:rsid w:val="00897361"/>
    <w:rsid w:val="008A1C41"/>
    <w:rsid w:val="008B1C15"/>
    <w:rsid w:val="008B2139"/>
    <w:rsid w:val="008B6336"/>
    <w:rsid w:val="008C4837"/>
    <w:rsid w:val="008C76D2"/>
    <w:rsid w:val="008C7B6C"/>
    <w:rsid w:val="008D4175"/>
    <w:rsid w:val="008D6B8A"/>
    <w:rsid w:val="008E4661"/>
    <w:rsid w:val="00913838"/>
    <w:rsid w:val="00930A4A"/>
    <w:rsid w:val="00940AE0"/>
    <w:rsid w:val="00947485"/>
    <w:rsid w:val="00950762"/>
    <w:rsid w:val="00965F81"/>
    <w:rsid w:val="009767CF"/>
    <w:rsid w:val="009822C6"/>
    <w:rsid w:val="00984341"/>
    <w:rsid w:val="00984C77"/>
    <w:rsid w:val="009B651E"/>
    <w:rsid w:val="009B79B5"/>
    <w:rsid w:val="009B7DE8"/>
    <w:rsid w:val="009C2EEF"/>
    <w:rsid w:val="009D7A45"/>
    <w:rsid w:val="009F27C4"/>
    <w:rsid w:val="00A10EDB"/>
    <w:rsid w:val="00A12595"/>
    <w:rsid w:val="00A20B26"/>
    <w:rsid w:val="00A21C00"/>
    <w:rsid w:val="00A26C2C"/>
    <w:rsid w:val="00A34365"/>
    <w:rsid w:val="00A411FF"/>
    <w:rsid w:val="00A420DE"/>
    <w:rsid w:val="00A52B3D"/>
    <w:rsid w:val="00A54BFA"/>
    <w:rsid w:val="00A71C24"/>
    <w:rsid w:val="00A92607"/>
    <w:rsid w:val="00A9580B"/>
    <w:rsid w:val="00AB0EE5"/>
    <w:rsid w:val="00AB2894"/>
    <w:rsid w:val="00AB3CFD"/>
    <w:rsid w:val="00AD2544"/>
    <w:rsid w:val="00AD6905"/>
    <w:rsid w:val="00AE0266"/>
    <w:rsid w:val="00AE05A5"/>
    <w:rsid w:val="00AE1D6D"/>
    <w:rsid w:val="00AE5337"/>
    <w:rsid w:val="00AF0965"/>
    <w:rsid w:val="00AF1C20"/>
    <w:rsid w:val="00B131AD"/>
    <w:rsid w:val="00B24A44"/>
    <w:rsid w:val="00B26A20"/>
    <w:rsid w:val="00B444B2"/>
    <w:rsid w:val="00B47AAF"/>
    <w:rsid w:val="00B87221"/>
    <w:rsid w:val="00BC06D8"/>
    <w:rsid w:val="00BE7DAA"/>
    <w:rsid w:val="00BF7188"/>
    <w:rsid w:val="00C2516F"/>
    <w:rsid w:val="00C25744"/>
    <w:rsid w:val="00C34B97"/>
    <w:rsid w:val="00C4295B"/>
    <w:rsid w:val="00C578BE"/>
    <w:rsid w:val="00C614DB"/>
    <w:rsid w:val="00C62DF2"/>
    <w:rsid w:val="00C63AFA"/>
    <w:rsid w:val="00C70E0A"/>
    <w:rsid w:val="00C77529"/>
    <w:rsid w:val="00CB0458"/>
    <w:rsid w:val="00CB6E51"/>
    <w:rsid w:val="00CC1470"/>
    <w:rsid w:val="00CD1E52"/>
    <w:rsid w:val="00CE6BD1"/>
    <w:rsid w:val="00CF21A3"/>
    <w:rsid w:val="00CF3A03"/>
    <w:rsid w:val="00CF6960"/>
    <w:rsid w:val="00D11DF6"/>
    <w:rsid w:val="00D155F2"/>
    <w:rsid w:val="00D404F5"/>
    <w:rsid w:val="00D459A3"/>
    <w:rsid w:val="00D94D60"/>
    <w:rsid w:val="00DB2695"/>
    <w:rsid w:val="00DB4B03"/>
    <w:rsid w:val="00DC5DB9"/>
    <w:rsid w:val="00DC76B9"/>
    <w:rsid w:val="00DE3C97"/>
    <w:rsid w:val="00DE7909"/>
    <w:rsid w:val="00DF16C6"/>
    <w:rsid w:val="00E07365"/>
    <w:rsid w:val="00E44D82"/>
    <w:rsid w:val="00E56DC2"/>
    <w:rsid w:val="00E66084"/>
    <w:rsid w:val="00E82DD5"/>
    <w:rsid w:val="00E8439F"/>
    <w:rsid w:val="00E901A9"/>
    <w:rsid w:val="00E92308"/>
    <w:rsid w:val="00E92822"/>
    <w:rsid w:val="00E92B78"/>
    <w:rsid w:val="00E93615"/>
    <w:rsid w:val="00EA15B0"/>
    <w:rsid w:val="00EA7FE8"/>
    <w:rsid w:val="00EB23BD"/>
    <w:rsid w:val="00EB2AE5"/>
    <w:rsid w:val="00EB4364"/>
    <w:rsid w:val="00EC51CF"/>
    <w:rsid w:val="00ED62EF"/>
    <w:rsid w:val="00EE0206"/>
    <w:rsid w:val="00EE6520"/>
    <w:rsid w:val="00F01FB1"/>
    <w:rsid w:val="00F02A25"/>
    <w:rsid w:val="00F10A74"/>
    <w:rsid w:val="00F114E9"/>
    <w:rsid w:val="00F1194A"/>
    <w:rsid w:val="00F31423"/>
    <w:rsid w:val="00F36328"/>
    <w:rsid w:val="00F36F7E"/>
    <w:rsid w:val="00F51613"/>
    <w:rsid w:val="00F60D44"/>
    <w:rsid w:val="00F63283"/>
    <w:rsid w:val="00F63375"/>
    <w:rsid w:val="00F814D0"/>
    <w:rsid w:val="00F8184C"/>
    <w:rsid w:val="00F8496D"/>
    <w:rsid w:val="00F87381"/>
    <w:rsid w:val="00FB1A3F"/>
    <w:rsid w:val="00FC0279"/>
    <w:rsid w:val="00FC4E64"/>
    <w:rsid w:val="00FD1548"/>
    <w:rsid w:val="00FE015C"/>
    <w:rsid w:val="00FE3A35"/>
    <w:rsid w:val="00FF44A2"/>
    <w:rsid w:val="00FF66C8"/>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856FF"/>
  <w15:chartTrackingRefBased/>
  <w15:docId w15:val="{4FC99B02-6CD8-4E6E-9577-7B5D8DE6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id-ID"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E8D"/>
    <w:pPr>
      <w:spacing w:after="0" w:line="360" w:lineRule="auto"/>
      <w:jc w:val="both"/>
    </w:pPr>
    <w:rPr>
      <w:rFonts w:ascii="Times New Roman" w:eastAsia="Times New Roman" w:hAnsi="Times New Roman" w:cs="Times New Roman"/>
      <w:szCs w:val="24"/>
      <w:lang w:val="en-US" w:eastAsia="es-ES" w:bidi="ar-SA"/>
    </w:rPr>
  </w:style>
  <w:style w:type="paragraph" w:styleId="Heading1">
    <w:name w:val="heading 1"/>
    <w:basedOn w:val="Normal"/>
    <w:next w:val="Normal"/>
    <w:link w:val="Heading1Char"/>
    <w:qFormat/>
    <w:rsid w:val="000D3E8D"/>
    <w:pPr>
      <w:keepNext/>
      <w:jc w:val="center"/>
      <w:outlineLvl w:val="0"/>
    </w:pPr>
    <w:rPr>
      <w:b/>
      <w:bCs/>
    </w:rPr>
  </w:style>
  <w:style w:type="paragraph" w:styleId="Heading2">
    <w:name w:val="heading 2"/>
    <w:basedOn w:val="Normal"/>
    <w:next w:val="Normal"/>
    <w:link w:val="Heading2Char"/>
    <w:qFormat/>
    <w:rsid w:val="000D3E8D"/>
    <w:pPr>
      <w:keepNext/>
      <w:outlineLvl w:val="1"/>
    </w:pPr>
    <w:rPr>
      <w:b/>
      <w:bCs/>
      <w:u w:val="single"/>
    </w:rPr>
  </w:style>
  <w:style w:type="paragraph" w:styleId="Heading3">
    <w:name w:val="heading 3"/>
    <w:basedOn w:val="Normal"/>
    <w:next w:val="Normal"/>
    <w:link w:val="Heading3Char"/>
    <w:qFormat/>
    <w:rsid w:val="000D3E8D"/>
    <w:pPr>
      <w:keepNext/>
      <w:outlineLvl w:val="2"/>
    </w:pPr>
    <w:rPr>
      <w:rFonts w:ascii="Arial" w:hAnsi="Arial" w:cs="Arial"/>
      <w:b/>
      <w:bCs/>
    </w:rPr>
  </w:style>
  <w:style w:type="paragraph" w:styleId="Heading4">
    <w:name w:val="heading 4"/>
    <w:basedOn w:val="Normal"/>
    <w:next w:val="Normal"/>
    <w:link w:val="Heading4Char"/>
    <w:qFormat/>
    <w:rsid w:val="000D3E8D"/>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E8D"/>
    <w:rPr>
      <w:rFonts w:ascii="Times New Roman" w:eastAsia="Times New Roman" w:hAnsi="Times New Roman" w:cs="Times New Roman"/>
      <w:b/>
      <w:bCs/>
      <w:szCs w:val="24"/>
      <w:lang w:val="en-US" w:eastAsia="es-ES" w:bidi="ar-SA"/>
    </w:rPr>
  </w:style>
  <w:style w:type="character" w:customStyle="1" w:styleId="Heading2Char">
    <w:name w:val="Heading 2 Char"/>
    <w:basedOn w:val="DefaultParagraphFont"/>
    <w:link w:val="Heading2"/>
    <w:rsid w:val="000D3E8D"/>
    <w:rPr>
      <w:rFonts w:ascii="Times New Roman" w:eastAsia="Times New Roman" w:hAnsi="Times New Roman" w:cs="Times New Roman"/>
      <w:b/>
      <w:bCs/>
      <w:szCs w:val="24"/>
      <w:u w:val="single"/>
      <w:lang w:val="en-US" w:eastAsia="es-ES" w:bidi="ar-SA"/>
    </w:rPr>
  </w:style>
  <w:style w:type="character" w:customStyle="1" w:styleId="Heading3Char">
    <w:name w:val="Heading 3 Char"/>
    <w:basedOn w:val="DefaultParagraphFont"/>
    <w:link w:val="Heading3"/>
    <w:rsid w:val="000D3E8D"/>
    <w:rPr>
      <w:rFonts w:ascii="Arial" w:eastAsia="Times New Roman" w:hAnsi="Arial" w:cs="Arial"/>
      <w:b/>
      <w:bCs/>
      <w:szCs w:val="24"/>
      <w:lang w:val="en-US" w:eastAsia="es-ES" w:bidi="ar-SA"/>
    </w:rPr>
  </w:style>
  <w:style w:type="character" w:customStyle="1" w:styleId="Heading4Char">
    <w:name w:val="Heading 4 Char"/>
    <w:basedOn w:val="DefaultParagraphFont"/>
    <w:link w:val="Heading4"/>
    <w:rsid w:val="000D3E8D"/>
    <w:rPr>
      <w:rFonts w:ascii="Arial" w:eastAsia="Times New Roman" w:hAnsi="Arial" w:cs="Arial"/>
      <w:b/>
      <w:bCs/>
      <w:szCs w:val="24"/>
      <w:lang w:val="en-US" w:eastAsia="es-ES" w:bidi="ar-SA"/>
    </w:rPr>
  </w:style>
  <w:style w:type="paragraph" w:styleId="BodyText">
    <w:name w:val="Body Text"/>
    <w:basedOn w:val="Normal"/>
    <w:link w:val="BodyTextChar"/>
    <w:rsid w:val="000D3E8D"/>
    <w:rPr>
      <w:rFonts w:ascii="Arial" w:hAnsi="Arial" w:cs="Arial"/>
    </w:rPr>
  </w:style>
  <w:style w:type="character" w:customStyle="1" w:styleId="BodyTextChar">
    <w:name w:val="Body Text Char"/>
    <w:basedOn w:val="DefaultParagraphFont"/>
    <w:link w:val="BodyText"/>
    <w:rsid w:val="000D3E8D"/>
    <w:rPr>
      <w:rFonts w:ascii="Arial" w:eastAsia="Times New Roman" w:hAnsi="Arial" w:cs="Arial"/>
      <w:szCs w:val="24"/>
      <w:lang w:val="en-US" w:eastAsia="es-ES" w:bidi="ar-SA"/>
    </w:rPr>
  </w:style>
  <w:style w:type="paragraph" w:styleId="BodyText2">
    <w:name w:val="Body Text 2"/>
    <w:basedOn w:val="Normal"/>
    <w:link w:val="BodyText2Char"/>
    <w:rsid w:val="000D3E8D"/>
    <w:pPr>
      <w:jc w:val="center"/>
    </w:pPr>
    <w:rPr>
      <w:rFonts w:ascii="Arial" w:hAnsi="Arial" w:cs="Arial"/>
      <w:b/>
      <w:bCs/>
    </w:rPr>
  </w:style>
  <w:style w:type="character" w:customStyle="1" w:styleId="BodyText2Char">
    <w:name w:val="Body Text 2 Char"/>
    <w:basedOn w:val="DefaultParagraphFont"/>
    <w:link w:val="BodyText2"/>
    <w:rsid w:val="000D3E8D"/>
    <w:rPr>
      <w:rFonts w:ascii="Arial" w:eastAsia="Times New Roman" w:hAnsi="Arial" w:cs="Arial"/>
      <w:b/>
      <w:bCs/>
      <w:szCs w:val="24"/>
      <w:lang w:val="en-US" w:eastAsia="es-ES" w:bidi="ar-SA"/>
    </w:rPr>
  </w:style>
  <w:style w:type="character" w:styleId="Hyperlink">
    <w:name w:val="Hyperlink"/>
    <w:rsid w:val="000D3E8D"/>
    <w:rPr>
      <w:color w:val="0000FF"/>
      <w:u w:val="single"/>
    </w:rPr>
  </w:style>
  <w:style w:type="paragraph" w:styleId="Footer">
    <w:name w:val="footer"/>
    <w:basedOn w:val="Normal"/>
    <w:link w:val="FooterChar"/>
    <w:rsid w:val="000D3E8D"/>
    <w:pPr>
      <w:tabs>
        <w:tab w:val="center" w:pos="4252"/>
        <w:tab w:val="right" w:pos="8504"/>
      </w:tabs>
    </w:pPr>
  </w:style>
  <w:style w:type="character" w:customStyle="1" w:styleId="FooterChar">
    <w:name w:val="Footer Char"/>
    <w:basedOn w:val="DefaultParagraphFont"/>
    <w:link w:val="Footer"/>
    <w:rsid w:val="000D3E8D"/>
    <w:rPr>
      <w:rFonts w:ascii="Times New Roman" w:eastAsia="Times New Roman" w:hAnsi="Times New Roman" w:cs="Times New Roman"/>
      <w:szCs w:val="24"/>
      <w:lang w:val="en-US" w:eastAsia="es-ES" w:bidi="ar-SA"/>
    </w:rPr>
  </w:style>
  <w:style w:type="character" w:styleId="PageNumber">
    <w:name w:val="page number"/>
    <w:basedOn w:val="DefaultParagraphFont"/>
    <w:rsid w:val="000D3E8D"/>
  </w:style>
  <w:style w:type="paragraph" w:styleId="Header">
    <w:name w:val="header"/>
    <w:basedOn w:val="Normal"/>
    <w:link w:val="HeaderChar"/>
    <w:rsid w:val="000D3E8D"/>
    <w:pPr>
      <w:tabs>
        <w:tab w:val="center" w:pos="4252"/>
        <w:tab w:val="right" w:pos="8504"/>
      </w:tabs>
    </w:pPr>
  </w:style>
  <w:style w:type="character" w:customStyle="1" w:styleId="HeaderChar">
    <w:name w:val="Header Char"/>
    <w:basedOn w:val="DefaultParagraphFont"/>
    <w:link w:val="Header"/>
    <w:rsid w:val="000D3E8D"/>
    <w:rPr>
      <w:rFonts w:ascii="Times New Roman" w:eastAsia="Times New Roman" w:hAnsi="Times New Roman" w:cs="Times New Roman"/>
      <w:szCs w:val="24"/>
      <w:lang w:val="en-US" w:eastAsia="es-ES" w:bidi="ar-SA"/>
    </w:rPr>
  </w:style>
  <w:style w:type="character" w:styleId="LineNumber">
    <w:name w:val="line number"/>
    <w:basedOn w:val="DefaultParagraphFont"/>
    <w:rsid w:val="000D3E8D"/>
  </w:style>
  <w:style w:type="paragraph" w:styleId="FootnoteText">
    <w:name w:val="footnote text"/>
    <w:basedOn w:val="Normal"/>
    <w:link w:val="FootnoteTextChar"/>
    <w:semiHidden/>
    <w:rsid w:val="000D3E8D"/>
    <w:rPr>
      <w:sz w:val="20"/>
      <w:szCs w:val="20"/>
    </w:rPr>
  </w:style>
  <w:style w:type="character" w:customStyle="1" w:styleId="FootnoteTextChar">
    <w:name w:val="Footnote Text Char"/>
    <w:basedOn w:val="DefaultParagraphFont"/>
    <w:link w:val="FootnoteText"/>
    <w:semiHidden/>
    <w:rsid w:val="000D3E8D"/>
    <w:rPr>
      <w:rFonts w:ascii="Times New Roman" w:eastAsia="Times New Roman" w:hAnsi="Times New Roman" w:cs="Times New Roman"/>
      <w:sz w:val="20"/>
      <w:szCs w:val="20"/>
      <w:lang w:val="en-US" w:eastAsia="es-ES" w:bidi="ar-SA"/>
    </w:rPr>
  </w:style>
  <w:style w:type="character" w:styleId="FootnoteReference">
    <w:name w:val="footnote reference"/>
    <w:semiHidden/>
    <w:rsid w:val="000D3E8D"/>
    <w:rPr>
      <w:vertAlign w:val="superscript"/>
    </w:rPr>
  </w:style>
  <w:style w:type="character" w:styleId="Emphasis">
    <w:name w:val="Emphasis"/>
    <w:qFormat/>
    <w:rsid w:val="000D3E8D"/>
    <w:rPr>
      <w:i/>
      <w:iCs/>
    </w:rPr>
  </w:style>
  <w:style w:type="character" w:customStyle="1" w:styleId="apple-converted-space">
    <w:name w:val="apple-converted-space"/>
    <w:basedOn w:val="DefaultParagraphFont"/>
    <w:rsid w:val="000D3E8D"/>
  </w:style>
  <w:style w:type="paragraph" w:styleId="BalloonText">
    <w:name w:val="Balloon Text"/>
    <w:basedOn w:val="Normal"/>
    <w:link w:val="BalloonTextChar"/>
    <w:rsid w:val="000D3E8D"/>
    <w:pPr>
      <w:spacing w:line="240" w:lineRule="auto"/>
    </w:pPr>
    <w:rPr>
      <w:sz w:val="18"/>
      <w:szCs w:val="18"/>
    </w:rPr>
  </w:style>
  <w:style w:type="character" w:customStyle="1" w:styleId="BalloonTextChar">
    <w:name w:val="Balloon Text Char"/>
    <w:basedOn w:val="DefaultParagraphFont"/>
    <w:link w:val="BalloonText"/>
    <w:rsid w:val="000D3E8D"/>
    <w:rPr>
      <w:rFonts w:ascii="Times New Roman" w:eastAsia="Times New Roman" w:hAnsi="Times New Roman" w:cs="Times New Roman"/>
      <w:sz w:val="18"/>
      <w:szCs w:val="18"/>
      <w:lang w:val="en-US" w:eastAsia="es-ES" w:bidi="ar-SA"/>
    </w:rPr>
  </w:style>
  <w:style w:type="paragraph" w:styleId="ListParagraph">
    <w:name w:val="List Paragraph"/>
    <w:basedOn w:val="Normal"/>
    <w:link w:val="ListParagraphChar"/>
    <w:uiPriority w:val="34"/>
    <w:qFormat/>
    <w:rsid w:val="000D3E8D"/>
    <w:pPr>
      <w:spacing w:after="200" w:line="276" w:lineRule="auto"/>
      <w:ind w:left="720"/>
      <w:contextualSpacing/>
      <w:jc w:val="left"/>
    </w:pPr>
    <w:rPr>
      <w:rFonts w:ascii="Calibri" w:eastAsia="Calibri" w:hAnsi="Calibri" w:cs="Calibri"/>
      <w:szCs w:val="22"/>
      <w:lang w:eastAsia="en-US"/>
    </w:rPr>
  </w:style>
  <w:style w:type="character" w:customStyle="1" w:styleId="ListParagraphChar">
    <w:name w:val="List Paragraph Char"/>
    <w:link w:val="ListParagraph"/>
    <w:uiPriority w:val="34"/>
    <w:locked/>
    <w:rsid w:val="000D3E8D"/>
    <w:rPr>
      <w:rFonts w:ascii="Calibri" w:eastAsia="Calibri" w:hAnsi="Calibri" w:cs="Calibri"/>
      <w:szCs w:val="22"/>
      <w:lang w:val="en-US" w:bidi="ar-SA"/>
    </w:rPr>
  </w:style>
  <w:style w:type="character" w:styleId="UnresolvedMention">
    <w:name w:val="Unresolved Mention"/>
    <w:uiPriority w:val="99"/>
    <w:semiHidden/>
    <w:unhideWhenUsed/>
    <w:rsid w:val="000D3E8D"/>
    <w:rPr>
      <w:color w:val="605E5C"/>
      <w:shd w:val="clear" w:color="auto" w:fill="E1DFDD"/>
    </w:rPr>
  </w:style>
  <w:style w:type="paragraph" w:styleId="Revision">
    <w:name w:val="Revision"/>
    <w:hidden/>
    <w:uiPriority w:val="99"/>
    <w:semiHidden/>
    <w:rsid w:val="000D3E8D"/>
    <w:pPr>
      <w:spacing w:after="0" w:line="240" w:lineRule="auto"/>
    </w:pPr>
    <w:rPr>
      <w:rFonts w:ascii="Times New Roman" w:eastAsia="Times New Roman" w:hAnsi="Times New Roman" w:cs="Times New Roman"/>
      <w:szCs w:val="24"/>
      <w:lang w:val="en-US" w:eastAsia="es-ES" w:bidi="ar-SA"/>
    </w:rPr>
  </w:style>
  <w:style w:type="character" w:styleId="CommentReference">
    <w:name w:val="annotation reference"/>
    <w:basedOn w:val="DefaultParagraphFont"/>
    <w:uiPriority w:val="99"/>
    <w:semiHidden/>
    <w:unhideWhenUsed/>
    <w:rsid w:val="00CD1E52"/>
    <w:rPr>
      <w:sz w:val="16"/>
      <w:szCs w:val="16"/>
    </w:rPr>
  </w:style>
  <w:style w:type="paragraph" w:styleId="CommentText">
    <w:name w:val="annotation text"/>
    <w:basedOn w:val="Normal"/>
    <w:link w:val="CommentTextChar"/>
    <w:uiPriority w:val="99"/>
    <w:semiHidden/>
    <w:unhideWhenUsed/>
    <w:rsid w:val="00CD1E52"/>
    <w:pPr>
      <w:spacing w:line="240" w:lineRule="auto"/>
    </w:pPr>
    <w:rPr>
      <w:sz w:val="20"/>
      <w:szCs w:val="20"/>
    </w:rPr>
  </w:style>
  <w:style w:type="character" w:customStyle="1" w:styleId="CommentTextChar">
    <w:name w:val="Comment Text Char"/>
    <w:basedOn w:val="DefaultParagraphFont"/>
    <w:link w:val="CommentText"/>
    <w:uiPriority w:val="99"/>
    <w:semiHidden/>
    <w:rsid w:val="00CD1E52"/>
    <w:rPr>
      <w:rFonts w:ascii="Times New Roman" w:eastAsia="Times New Roman" w:hAnsi="Times New Roman" w:cs="Times New Roman"/>
      <w:sz w:val="20"/>
      <w:szCs w:val="20"/>
      <w:lang w:val="en-US" w:eastAsia="es-ES" w:bidi="ar-SA"/>
    </w:rPr>
  </w:style>
  <w:style w:type="paragraph" w:styleId="CommentSubject">
    <w:name w:val="annotation subject"/>
    <w:basedOn w:val="CommentText"/>
    <w:next w:val="CommentText"/>
    <w:link w:val="CommentSubjectChar"/>
    <w:uiPriority w:val="99"/>
    <w:semiHidden/>
    <w:unhideWhenUsed/>
    <w:rsid w:val="00CD1E52"/>
    <w:rPr>
      <w:b/>
      <w:bCs/>
    </w:rPr>
  </w:style>
  <w:style w:type="character" w:customStyle="1" w:styleId="CommentSubjectChar">
    <w:name w:val="Comment Subject Char"/>
    <w:basedOn w:val="CommentTextChar"/>
    <w:link w:val="CommentSubject"/>
    <w:uiPriority w:val="99"/>
    <w:semiHidden/>
    <w:rsid w:val="00CD1E52"/>
    <w:rPr>
      <w:rFonts w:ascii="Times New Roman" w:eastAsia="Times New Roman" w:hAnsi="Times New Roman" w:cs="Times New Roman"/>
      <w:b/>
      <w:bCs/>
      <w:sz w:val="20"/>
      <w:szCs w:val="20"/>
      <w:lang w:val="en-US" w:eastAsia="es-ES" w:bidi="ar-SA"/>
    </w:rPr>
  </w:style>
  <w:style w:type="character" w:styleId="Strong">
    <w:name w:val="Strong"/>
    <w:basedOn w:val="DefaultParagraphFont"/>
    <w:uiPriority w:val="22"/>
    <w:qFormat/>
    <w:rsid w:val="00892EB7"/>
    <w:rPr>
      <w:b/>
      <w:bCs/>
    </w:rPr>
  </w:style>
  <w:style w:type="table" w:styleId="TableGrid">
    <w:name w:val="Table Grid"/>
    <w:basedOn w:val="TableNormal"/>
    <w:uiPriority w:val="59"/>
    <w:rsid w:val="00B444B2"/>
    <w:pPr>
      <w:spacing w:after="200" w:line="276" w:lineRule="auto"/>
    </w:pPr>
    <w:rPr>
      <w:rFonts w:ascii="Calibri" w:eastAsia="Calibri" w:hAnsi="Calibri" w:cs="Calibri"/>
      <w:szCs w:val="22"/>
      <w:lang w:val="en-GB"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417D"/>
    <w:pPr>
      <w:spacing w:before="100" w:beforeAutospacing="1" w:after="100" w:afterAutospacing="1" w:line="240" w:lineRule="auto"/>
      <w:jc w:val="left"/>
    </w:pPr>
    <w:rPr>
      <w:sz w:val="24"/>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7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dwisetyorini\Documents\LADA\Pati%20lada%20fertigasi%20untuk%20Bu%20Rin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Sheet2!$C$17</c:f>
              <c:strCache>
                <c:ptCount val="1"/>
                <c:pt idx="0">
                  <c:v>Artificial pole</c:v>
                </c:pt>
              </c:strCache>
            </c:strRef>
          </c:tx>
          <c:spPr>
            <a:solidFill>
              <a:schemeClr val="dk1">
                <a:tint val="88500"/>
              </a:schemeClr>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multiLvlStrRef>
              <c:f>Sheet2!$A$18:$B$29</c:f>
              <c:multiLvlStrCache>
                <c:ptCount val="12"/>
                <c:lvl>
                  <c:pt idx="0">
                    <c:v>2 tendrils retained</c:v>
                  </c:pt>
                  <c:pt idx="1">
                    <c:v>4 tendrils retained</c:v>
                  </c:pt>
                  <c:pt idx="2">
                    <c:v>6  tendrils retained</c:v>
                  </c:pt>
                  <c:pt idx="3">
                    <c:v>2 tendrils retained</c:v>
                  </c:pt>
                  <c:pt idx="4">
                    <c:v>4 tendrils retained</c:v>
                  </c:pt>
                  <c:pt idx="5">
                    <c:v>6  tendrils retained</c:v>
                  </c:pt>
                  <c:pt idx="6">
                    <c:v>2 tendrils retained</c:v>
                  </c:pt>
                  <c:pt idx="7">
                    <c:v>4 tendrils retained</c:v>
                  </c:pt>
                  <c:pt idx="8">
                    <c:v>6  tendrils retained</c:v>
                  </c:pt>
                  <c:pt idx="9">
                    <c:v>2 tendrils retained</c:v>
                  </c:pt>
                  <c:pt idx="10">
                    <c:v>4 tendrils retained</c:v>
                  </c:pt>
                  <c:pt idx="11">
                    <c:v>6  tendrils retained</c:v>
                  </c:pt>
                </c:lvl>
                <c:lvl>
                  <c:pt idx="0">
                    <c:v>Control</c:v>
                  </c:pt>
                  <c:pt idx="3">
                    <c:v>50% doses fertigation</c:v>
                  </c:pt>
                  <c:pt idx="6">
                    <c:v>75% doses fertigation</c:v>
                  </c:pt>
                  <c:pt idx="9">
                    <c:v>100% doses fertigation</c:v>
                  </c:pt>
                </c:lvl>
              </c:multiLvlStrCache>
            </c:multiLvlStrRef>
          </c:cat>
          <c:val>
            <c:numRef>
              <c:f>Sheet2!$C$18:$C$29</c:f>
              <c:numCache>
                <c:formatCode>#,##0.00</c:formatCode>
                <c:ptCount val="12"/>
                <c:pt idx="0">
                  <c:v>19.695</c:v>
                </c:pt>
                <c:pt idx="1">
                  <c:v>15.870000000000001</c:v>
                </c:pt>
                <c:pt idx="2">
                  <c:v>20.78</c:v>
                </c:pt>
                <c:pt idx="3">
                  <c:v>20.46</c:v>
                </c:pt>
                <c:pt idx="4">
                  <c:v>20.9</c:v>
                </c:pt>
                <c:pt idx="5">
                  <c:v>21.310000000000002</c:v>
                </c:pt>
                <c:pt idx="6">
                  <c:v>21.009999999999998</c:v>
                </c:pt>
                <c:pt idx="7">
                  <c:v>20.905000000000001</c:v>
                </c:pt>
                <c:pt idx="8">
                  <c:v>20.010000000000002</c:v>
                </c:pt>
                <c:pt idx="9">
                  <c:v>19.625</c:v>
                </c:pt>
                <c:pt idx="10">
                  <c:v>19.564999999999998</c:v>
                </c:pt>
                <c:pt idx="11">
                  <c:v>23.94</c:v>
                </c:pt>
              </c:numCache>
            </c:numRef>
          </c:val>
          <c:extLst>
            <c:ext xmlns:c16="http://schemas.microsoft.com/office/drawing/2014/chart" uri="{C3380CC4-5D6E-409C-BE32-E72D297353CC}">
              <c16:uniqueId val="{00000000-F02B-B24F-ABFC-A97843A53F2E}"/>
            </c:ext>
          </c:extLst>
        </c:ser>
        <c:ser>
          <c:idx val="1"/>
          <c:order val="1"/>
          <c:tx>
            <c:strRef>
              <c:f>Sheet2!$D$17</c:f>
              <c:strCache>
                <c:ptCount val="1"/>
                <c:pt idx="0">
                  <c:v>Alive pole</c:v>
                </c:pt>
              </c:strCache>
            </c:strRef>
          </c:tx>
          <c:spPr>
            <a:solidFill>
              <a:schemeClr val="dk1">
                <a:tint val="55000"/>
              </a:schemeClr>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multiLvlStrRef>
              <c:f>Sheet2!$A$18:$B$29</c:f>
              <c:multiLvlStrCache>
                <c:ptCount val="12"/>
                <c:lvl>
                  <c:pt idx="0">
                    <c:v>2 tendrils retained</c:v>
                  </c:pt>
                  <c:pt idx="1">
                    <c:v>4 tendrils retained</c:v>
                  </c:pt>
                  <c:pt idx="2">
                    <c:v>6  tendrils retained</c:v>
                  </c:pt>
                  <c:pt idx="3">
                    <c:v>2 tendrils retained</c:v>
                  </c:pt>
                  <c:pt idx="4">
                    <c:v>4 tendrils retained</c:v>
                  </c:pt>
                  <c:pt idx="5">
                    <c:v>6  tendrils retained</c:v>
                  </c:pt>
                  <c:pt idx="6">
                    <c:v>2 tendrils retained</c:v>
                  </c:pt>
                  <c:pt idx="7">
                    <c:v>4 tendrils retained</c:v>
                  </c:pt>
                  <c:pt idx="8">
                    <c:v>6  tendrils retained</c:v>
                  </c:pt>
                  <c:pt idx="9">
                    <c:v>2 tendrils retained</c:v>
                  </c:pt>
                  <c:pt idx="10">
                    <c:v>4 tendrils retained</c:v>
                  </c:pt>
                  <c:pt idx="11">
                    <c:v>6  tendrils retained</c:v>
                  </c:pt>
                </c:lvl>
                <c:lvl>
                  <c:pt idx="0">
                    <c:v>Control</c:v>
                  </c:pt>
                  <c:pt idx="3">
                    <c:v>50% doses fertigation</c:v>
                  </c:pt>
                  <c:pt idx="6">
                    <c:v>75% doses fertigation</c:v>
                  </c:pt>
                  <c:pt idx="9">
                    <c:v>100% doses fertigation</c:v>
                  </c:pt>
                </c:lvl>
              </c:multiLvlStrCache>
            </c:multiLvlStrRef>
          </c:cat>
          <c:val>
            <c:numRef>
              <c:f>Sheet2!$D$18:$D$29</c:f>
              <c:numCache>
                <c:formatCode>#,##0.00</c:formatCode>
                <c:ptCount val="12"/>
                <c:pt idx="0">
                  <c:v>17.39</c:v>
                </c:pt>
                <c:pt idx="1">
                  <c:v>16.07</c:v>
                </c:pt>
                <c:pt idx="2">
                  <c:v>18.175000000000001</c:v>
                </c:pt>
                <c:pt idx="3">
                  <c:v>18.060000000000002</c:v>
                </c:pt>
                <c:pt idx="4">
                  <c:v>16.62</c:v>
                </c:pt>
                <c:pt idx="5">
                  <c:v>21.22</c:v>
                </c:pt>
                <c:pt idx="6">
                  <c:v>19.094999999999999</c:v>
                </c:pt>
                <c:pt idx="7">
                  <c:v>18.5</c:v>
                </c:pt>
                <c:pt idx="8">
                  <c:v>17.939999999999998</c:v>
                </c:pt>
                <c:pt idx="9">
                  <c:v>19.79</c:v>
                </c:pt>
                <c:pt idx="10">
                  <c:v>18.41</c:v>
                </c:pt>
                <c:pt idx="11">
                  <c:v>19.37</c:v>
                </c:pt>
              </c:numCache>
            </c:numRef>
          </c:val>
          <c:extLst>
            <c:ext xmlns:c16="http://schemas.microsoft.com/office/drawing/2014/chart" uri="{C3380CC4-5D6E-409C-BE32-E72D297353CC}">
              <c16:uniqueId val="{00000001-F02B-B24F-ABFC-A97843A53F2E}"/>
            </c:ext>
          </c:extLst>
        </c:ser>
        <c:dLbls>
          <c:showLegendKey val="0"/>
          <c:showVal val="0"/>
          <c:showCatName val="0"/>
          <c:showSerName val="0"/>
          <c:showPercent val="0"/>
          <c:showBubbleSize val="0"/>
        </c:dLbls>
        <c:gapWidth val="219"/>
        <c:overlap val="-27"/>
        <c:axId val="680680024"/>
        <c:axId val="680680352"/>
      </c:barChart>
      <c:catAx>
        <c:axId val="68068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80680352"/>
        <c:crosses val="autoZero"/>
        <c:auto val="1"/>
        <c:lblAlgn val="ctr"/>
        <c:lblOffset val="100"/>
        <c:noMultiLvlLbl val="0"/>
      </c:catAx>
      <c:valAx>
        <c:axId val="680680352"/>
        <c:scaling>
          <c:orientation val="minMax"/>
          <c:max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sz="1100"/>
                  <a:t>Starch  (%)</a:t>
                </a:r>
              </a:p>
            </c:rich>
          </c:tx>
          <c:layout>
            <c:manualLayout>
              <c:xMode val="edge"/>
              <c:yMode val="edge"/>
              <c:x val="1.6666666666666666E-2"/>
              <c:y val="0.2288852435112277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80680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FEC5920-85CF-D94C-8F27-A772A998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31</Pages>
  <Words>18139</Words>
  <Characters>103394</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Misnariah Idrus</dc:creator>
  <cp:lastModifiedBy>Dwi Setyorini</cp:lastModifiedBy>
  <cp:revision>6</cp:revision>
  <dcterms:created xsi:type="dcterms:W3CDTF">2023-04-13T04:07:00Z</dcterms:created>
  <dcterms:modified xsi:type="dcterms:W3CDTF">2023-04-15T15:24:00Z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dceb3ee2-f4d4-4534-89a7-0483c25b49a7</vt:lpwstr>
  </property>
  <property fmtid="{D5CDD505-2E9C-101B-9397-08002B2CF9AE}" pid="3" name="Mendeley Recent Style Id 0_1">
    <vt:lpwstr>http://www.zotero.org/styles/agronomy-journal</vt:lpwstr>
  </property>
  <property fmtid="{D5CDD505-2E9C-101B-9397-08002B2CF9AE}" pid="4" name="Mendeley Recent Style Name 0_1">
    <vt:lpwstr>Agronomy Journal</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http://www.zotero.org/styles/national-library-of-medicine</vt:lpwstr>
  </property>
  <property fmtid="{D5CDD505-2E9C-101B-9397-08002B2CF9AE}" pid="18" name="Mendeley Recent Style Name 7_1">
    <vt:lpwstr>National Library of Medicine</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e839836d-00be-3e56-b617-c42b3ee5c2a4</vt:lpwstr>
  </property>
  <property fmtid="{D5CDD505-2E9C-101B-9397-08002B2CF9AE}" pid="25" name="Mendeley Citation Style_1">
    <vt:lpwstr>http://www.zotero.org/styles/agronomy-journal</vt:lpwstr>
  </property>
</Properties>
</file>