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9B40" w14:textId="2161A67C" w:rsidR="00E017C0" w:rsidRPr="00E017C0" w:rsidRDefault="00E017C0" w:rsidP="00887062">
      <w:pPr>
        <w:spacing w:before="100" w:beforeAutospacing="1" w:after="100" w:afterAutospacing="1" w:line="240" w:lineRule="auto"/>
        <w:jc w:val="center"/>
        <w:outlineLvl w:val="0"/>
        <w:rPr>
          <w:rFonts w:ascii="Times New Roman" w:eastAsia="Times New Roman" w:hAnsi="Times New Roman" w:cs="Times New Roman"/>
          <w:b/>
          <w:bCs/>
          <w:color w:val="002060"/>
          <w:kern w:val="36"/>
          <w:sz w:val="32"/>
          <w:szCs w:val="32"/>
        </w:rPr>
      </w:pPr>
      <w:r w:rsidRPr="00E017C0">
        <w:rPr>
          <w:rFonts w:ascii="Times New Roman" w:eastAsia="Times New Roman" w:hAnsi="Times New Roman" w:cs="Times New Roman"/>
          <w:b/>
          <w:bCs/>
          <w:color w:val="002060"/>
          <w:kern w:val="36"/>
          <w:sz w:val="32"/>
          <w:szCs w:val="32"/>
        </w:rPr>
        <w:t>Pesticide residues in breast milk and the associated risk assessment</w:t>
      </w:r>
      <w:r>
        <w:rPr>
          <w:rFonts w:ascii="Times New Roman" w:eastAsia="Times New Roman" w:hAnsi="Times New Roman" w:cs="Times New Roman"/>
          <w:b/>
          <w:bCs/>
          <w:color w:val="002060"/>
          <w:kern w:val="36"/>
          <w:sz w:val="32"/>
          <w:szCs w:val="32"/>
        </w:rPr>
        <w:tab/>
      </w:r>
    </w:p>
    <w:p w14:paraId="44F04133" w14:textId="6451AC10" w:rsidR="00051257" w:rsidRPr="00051257" w:rsidRDefault="00D6634B" w:rsidP="00051257">
      <w:pPr>
        <w:autoSpaceDE w:val="0"/>
        <w:autoSpaceDN w:val="0"/>
        <w:adjustRightInd w:val="0"/>
        <w:spacing w:after="0" w:line="360" w:lineRule="auto"/>
        <w:rPr>
          <w:rFonts w:ascii="Segoe UI" w:eastAsia="Times New Roman" w:hAnsi="Segoe UI" w:cs="Segoe UI"/>
          <w:color w:val="333333"/>
          <w:sz w:val="28"/>
          <w:szCs w:val="28"/>
        </w:rPr>
      </w:pPr>
      <w:r w:rsidRPr="00051257">
        <w:rPr>
          <w:rFonts w:asciiTheme="majorBidi" w:hAnsiTheme="majorBidi" w:cstheme="majorBidi"/>
          <w:color w:val="000000" w:themeColor="text1"/>
          <w:sz w:val="28"/>
          <w:szCs w:val="28"/>
        </w:rPr>
        <w:t>M</w:t>
      </w:r>
      <w:r w:rsidR="00DB720F" w:rsidRPr="00051257">
        <w:rPr>
          <w:rFonts w:asciiTheme="majorBidi" w:hAnsiTheme="majorBidi" w:cstheme="majorBidi"/>
          <w:color w:val="000000" w:themeColor="text1"/>
          <w:sz w:val="28"/>
          <w:szCs w:val="28"/>
        </w:rPr>
        <w:t>ohamed</w:t>
      </w:r>
      <w:r w:rsidRPr="00051257">
        <w:rPr>
          <w:rFonts w:asciiTheme="majorBidi" w:hAnsiTheme="majorBidi" w:cstheme="majorBidi"/>
          <w:color w:val="000000" w:themeColor="text1"/>
          <w:sz w:val="28"/>
          <w:szCs w:val="28"/>
        </w:rPr>
        <w:t xml:space="preserve"> H. EL-Saeid</w:t>
      </w:r>
      <w:r w:rsidRPr="00051257">
        <w:rPr>
          <w:rFonts w:asciiTheme="majorBidi" w:hAnsiTheme="majorBidi" w:cstheme="majorBidi"/>
          <w:color w:val="000000" w:themeColor="text1"/>
          <w:sz w:val="28"/>
          <w:szCs w:val="28"/>
          <w:vertAlign w:val="superscript"/>
        </w:rPr>
        <w:t>1</w:t>
      </w:r>
      <w:r w:rsidRPr="00051257">
        <w:rPr>
          <w:rFonts w:asciiTheme="majorBidi" w:hAnsiTheme="majorBidi" w:cstheme="majorBidi"/>
          <w:color w:val="000000" w:themeColor="text1"/>
          <w:sz w:val="28"/>
          <w:szCs w:val="28"/>
        </w:rPr>
        <w:t xml:space="preserve">* </w:t>
      </w:r>
      <w:r w:rsidR="00051257" w:rsidRPr="00051257">
        <w:rPr>
          <w:rFonts w:asciiTheme="majorBidi" w:hAnsiTheme="majorBidi" w:cstheme="majorBidi"/>
          <w:sz w:val="28"/>
          <w:szCs w:val="28"/>
        </w:rPr>
        <w:t>Abdulqader Y. Bazeyad</w:t>
      </w:r>
      <w:r w:rsidR="00051257" w:rsidRPr="00051257">
        <w:rPr>
          <w:rFonts w:asciiTheme="majorBidi" w:hAnsiTheme="majorBidi" w:cstheme="majorBidi"/>
          <w:sz w:val="28"/>
          <w:szCs w:val="28"/>
          <w:vertAlign w:val="superscript"/>
        </w:rPr>
        <w:t>2</w:t>
      </w:r>
      <w:r w:rsidR="00051257">
        <w:rPr>
          <w:rFonts w:asciiTheme="majorBidi" w:hAnsiTheme="majorBidi" w:cstheme="majorBidi"/>
          <w:sz w:val="28"/>
          <w:szCs w:val="28"/>
          <w:vertAlign w:val="superscript"/>
        </w:rPr>
        <w:t xml:space="preserve"> an </w:t>
      </w:r>
      <w:r w:rsidR="00051257">
        <w:rPr>
          <w:rFonts w:asciiTheme="majorBidi" w:hAnsiTheme="majorBidi" w:cstheme="majorBidi"/>
          <w:color w:val="000000" w:themeColor="text1"/>
          <w:sz w:val="28"/>
          <w:szCs w:val="28"/>
        </w:rPr>
        <w:t>and A</w:t>
      </w:r>
      <w:r w:rsidR="00DB720F" w:rsidRPr="00051257">
        <w:rPr>
          <w:rFonts w:asciiTheme="majorBidi" w:hAnsiTheme="majorBidi" w:cstheme="majorBidi"/>
          <w:color w:val="000000" w:themeColor="text1"/>
          <w:sz w:val="28"/>
          <w:szCs w:val="28"/>
        </w:rPr>
        <w:t>shraf</w:t>
      </w:r>
      <w:r w:rsidRPr="00051257">
        <w:rPr>
          <w:rFonts w:asciiTheme="majorBidi" w:hAnsiTheme="majorBidi" w:cstheme="majorBidi"/>
          <w:color w:val="000000" w:themeColor="text1"/>
          <w:sz w:val="28"/>
          <w:szCs w:val="28"/>
        </w:rPr>
        <w:t xml:space="preserve"> S. Hassanin</w:t>
      </w:r>
      <w:r w:rsidRPr="00051257">
        <w:rPr>
          <w:rFonts w:asciiTheme="majorBidi" w:hAnsiTheme="majorBidi" w:cstheme="majorBidi"/>
          <w:color w:val="000000" w:themeColor="text1"/>
          <w:sz w:val="28"/>
          <w:szCs w:val="28"/>
          <w:vertAlign w:val="superscript"/>
        </w:rPr>
        <w:t>2</w:t>
      </w:r>
      <w:r w:rsidR="009F49AE" w:rsidRPr="00051257">
        <w:rPr>
          <w:rFonts w:asciiTheme="majorBidi" w:hAnsiTheme="majorBidi" w:cstheme="majorBidi"/>
          <w:color w:val="000000" w:themeColor="text1"/>
          <w:sz w:val="28"/>
          <w:szCs w:val="28"/>
          <w:vertAlign w:val="superscript"/>
        </w:rPr>
        <w:t xml:space="preserve"> </w:t>
      </w:r>
    </w:p>
    <w:p w14:paraId="522A0C8E" w14:textId="50F1FEB4" w:rsidR="007843AE" w:rsidRPr="00FD51BA" w:rsidRDefault="00967A55" w:rsidP="00887062">
      <w:pPr>
        <w:autoSpaceDE w:val="0"/>
        <w:autoSpaceDN w:val="0"/>
        <w:adjustRightInd w:val="0"/>
        <w:spacing w:after="0" w:line="360" w:lineRule="auto"/>
        <w:jc w:val="center"/>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vertAlign w:val="superscript"/>
        </w:rPr>
        <w:t>1</w:t>
      </w:r>
      <w:r w:rsidR="00C54AA5" w:rsidRPr="00FD51BA">
        <w:rPr>
          <w:rFonts w:asciiTheme="majorBidi" w:hAnsiTheme="majorBidi" w:cstheme="majorBidi"/>
          <w:color w:val="000000" w:themeColor="text1"/>
          <w:sz w:val="24"/>
          <w:szCs w:val="24"/>
        </w:rPr>
        <w:t xml:space="preserve">* </w:t>
      </w:r>
      <w:r w:rsidR="009F49AE" w:rsidRPr="00FD51BA">
        <w:rPr>
          <w:rFonts w:asciiTheme="majorBidi" w:hAnsiTheme="majorBidi" w:cstheme="majorBidi"/>
          <w:color w:val="000000" w:themeColor="text1"/>
          <w:sz w:val="24"/>
          <w:szCs w:val="24"/>
        </w:rPr>
        <w:t xml:space="preserve">Chromatographic Analysis Unit, </w:t>
      </w:r>
      <w:r w:rsidR="00D6634B" w:rsidRPr="00FD51BA">
        <w:rPr>
          <w:rFonts w:asciiTheme="majorBidi" w:hAnsiTheme="majorBidi" w:cstheme="majorBidi"/>
          <w:color w:val="000000" w:themeColor="text1"/>
          <w:sz w:val="24"/>
          <w:szCs w:val="24"/>
        </w:rPr>
        <w:t xml:space="preserve">College of Food and Agricultural Sciences, King Saud University, P. O. Box 2460, Riyadh 11451, Kingdom of Saudi Arabia </w:t>
      </w:r>
    </w:p>
    <w:p w14:paraId="4EDEF802" w14:textId="77777777" w:rsidR="00DB720F" w:rsidRDefault="00D6634B" w:rsidP="00DB720F">
      <w:pPr>
        <w:autoSpaceDE w:val="0"/>
        <w:autoSpaceDN w:val="0"/>
        <w:adjustRightInd w:val="0"/>
        <w:spacing w:after="0" w:line="360" w:lineRule="auto"/>
        <w:jc w:val="center"/>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lang w:val="fr-CH"/>
        </w:rPr>
        <w:t xml:space="preserve">e-mail: </w:t>
      </w:r>
      <w:hyperlink r:id="rId6" w:history="1">
        <w:r w:rsidRPr="00FD51BA">
          <w:rPr>
            <w:rStyle w:val="Hyperlink"/>
            <w:rFonts w:asciiTheme="majorBidi" w:hAnsiTheme="majorBidi" w:cstheme="majorBidi"/>
            <w:color w:val="000000" w:themeColor="text1"/>
            <w:sz w:val="24"/>
            <w:szCs w:val="24"/>
            <w:lang w:val="fr-CH"/>
          </w:rPr>
          <w:t>elsaeidm@ksu.edu.sa</w:t>
        </w:r>
      </w:hyperlink>
      <w:r w:rsidR="00967A55" w:rsidRPr="00FD51BA">
        <w:rPr>
          <w:rFonts w:asciiTheme="majorBidi" w:hAnsiTheme="majorBidi" w:cstheme="majorBidi"/>
          <w:color w:val="000000" w:themeColor="text1"/>
          <w:sz w:val="24"/>
          <w:szCs w:val="24"/>
          <w:lang w:val="fr-CH"/>
        </w:rPr>
        <w:t>.</w:t>
      </w:r>
    </w:p>
    <w:p w14:paraId="0CABAC6D" w14:textId="731824F8" w:rsidR="00DB720F" w:rsidRPr="00FD51BA" w:rsidRDefault="00DB720F" w:rsidP="00DB720F">
      <w:pPr>
        <w:autoSpaceDE w:val="0"/>
        <w:autoSpaceDN w:val="0"/>
        <w:adjustRightInd w:val="0"/>
        <w:spacing w:after="0" w:line="360" w:lineRule="auto"/>
        <w:jc w:val="center"/>
        <w:rPr>
          <w:rFonts w:asciiTheme="majorBidi" w:hAnsiTheme="majorBidi" w:cstheme="majorBidi"/>
          <w:color w:val="000000" w:themeColor="text1"/>
          <w:sz w:val="24"/>
          <w:szCs w:val="24"/>
        </w:rPr>
      </w:pPr>
      <w:r w:rsidRPr="00DB720F">
        <w:rPr>
          <w:rFonts w:asciiTheme="majorBidi" w:hAnsiTheme="majorBidi" w:cstheme="majorBidi"/>
          <w:color w:val="000000" w:themeColor="text1"/>
          <w:sz w:val="24"/>
          <w:szCs w:val="24"/>
          <w:vertAlign w:val="superscript"/>
        </w:rPr>
        <w:t>2</w:t>
      </w:r>
      <w:r>
        <w:rPr>
          <w:rFonts w:asciiTheme="majorBidi" w:hAnsiTheme="majorBidi" w:cstheme="majorBidi"/>
          <w:color w:val="000000" w:themeColor="text1"/>
          <w:sz w:val="24"/>
          <w:szCs w:val="24"/>
        </w:rPr>
        <w:t>Plant Protection</w:t>
      </w:r>
      <w:r w:rsidRPr="00FD51BA">
        <w:rPr>
          <w:rFonts w:asciiTheme="majorBidi" w:hAnsiTheme="majorBidi" w:cstheme="majorBidi"/>
          <w:color w:val="000000" w:themeColor="text1"/>
          <w:sz w:val="24"/>
          <w:szCs w:val="24"/>
        </w:rPr>
        <w:t xml:space="preserve"> Department, College of Food and Agricultural Sciences, King Saud University, P. O. Box 2460, Riyadh 11451, Kingdom of Saudi Arabia </w:t>
      </w:r>
    </w:p>
    <w:p w14:paraId="251F622C" w14:textId="77777777" w:rsidR="00173AB5" w:rsidRPr="00173AB5" w:rsidRDefault="00173AB5" w:rsidP="00173AB5">
      <w:pPr>
        <w:autoSpaceDE w:val="0"/>
        <w:autoSpaceDN w:val="0"/>
        <w:adjustRightInd w:val="0"/>
        <w:spacing w:after="0" w:line="360" w:lineRule="auto"/>
        <w:jc w:val="center"/>
        <w:rPr>
          <w:rFonts w:asciiTheme="majorBidi" w:hAnsiTheme="majorBidi" w:cstheme="majorBidi"/>
          <w:sz w:val="24"/>
          <w:szCs w:val="24"/>
          <w:lang w:val="fr-CH"/>
        </w:rPr>
      </w:pPr>
      <w:r w:rsidRPr="00173AB5">
        <w:rPr>
          <w:rFonts w:asciiTheme="majorBidi" w:hAnsiTheme="majorBidi" w:cstheme="majorBidi"/>
          <w:color w:val="000000" w:themeColor="text1"/>
          <w:sz w:val="24"/>
          <w:szCs w:val="24"/>
          <w:lang w:val="fr-CH"/>
        </w:rPr>
        <w:t>Corresponding A</w:t>
      </w:r>
      <w:r w:rsidR="00887062" w:rsidRPr="00173AB5">
        <w:rPr>
          <w:rFonts w:asciiTheme="majorBidi" w:hAnsiTheme="majorBidi" w:cstheme="majorBidi"/>
          <w:color w:val="000000" w:themeColor="text1"/>
          <w:sz w:val="24"/>
          <w:szCs w:val="24"/>
          <w:lang w:val="fr-CH"/>
        </w:rPr>
        <w:t>uth</w:t>
      </w:r>
      <w:r w:rsidRPr="00173AB5">
        <w:rPr>
          <w:rFonts w:asciiTheme="majorBidi" w:hAnsiTheme="majorBidi" w:cstheme="majorBidi"/>
          <w:color w:val="000000" w:themeColor="text1"/>
          <w:sz w:val="24"/>
          <w:szCs w:val="24"/>
          <w:lang w:val="fr-CH"/>
        </w:rPr>
        <w:t>o</w:t>
      </w:r>
      <w:r w:rsidR="00887062" w:rsidRPr="00173AB5">
        <w:rPr>
          <w:rFonts w:asciiTheme="majorBidi" w:hAnsiTheme="majorBidi" w:cstheme="majorBidi"/>
          <w:color w:val="000000" w:themeColor="text1"/>
          <w:sz w:val="24"/>
          <w:szCs w:val="24"/>
          <w:lang w:val="fr-CH"/>
        </w:rPr>
        <w:t>r</w:t>
      </w:r>
      <w:r w:rsidRPr="00173AB5">
        <w:rPr>
          <w:rFonts w:asciiTheme="majorBidi" w:hAnsiTheme="majorBidi" w:cstheme="majorBidi"/>
          <w:color w:val="000000" w:themeColor="text1"/>
          <w:sz w:val="24"/>
          <w:szCs w:val="24"/>
          <w:lang w:val="fr-CH"/>
        </w:rPr>
        <w:t xml:space="preserve"> : </w:t>
      </w:r>
      <w:r w:rsidRPr="00173AB5">
        <w:rPr>
          <w:rFonts w:asciiTheme="majorBidi" w:hAnsiTheme="majorBidi" w:cstheme="majorBidi"/>
          <w:color w:val="000000" w:themeColor="text1"/>
          <w:sz w:val="24"/>
          <w:szCs w:val="24"/>
        </w:rPr>
        <w:t>Mohamed H. EL-Saeid</w:t>
      </w:r>
      <w:r w:rsidRPr="00173AB5">
        <w:rPr>
          <w:rFonts w:asciiTheme="majorBidi" w:hAnsiTheme="majorBidi" w:cstheme="majorBidi"/>
          <w:color w:val="000000" w:themeColor="text1"/>
          <w:sz w:val="24"/>
          <w:szCs w:val="24"/>
          <w:vertAlign w:val="superscript"/>
        </w:rPr>
        <w:t>1</w:t>
      </w:r>
      <w:r w:rsidRPr="00173AB5">
        <w:rPr>
          <w:rFonts w:asciiTheme="majorBidi" w:hAnsiTheme="majorBidi" w:cstheme="majorBidi"/>
          <w:color w:val="000000" w:themeColor="text1"/>
          <w:sz w:val="24"/>
          <w:szCs w:val="24"/>
        </w:rPr>
        <w:t xml:space="preserve">* </w:t>
      </w:r>
      <w:r w:rsidRPr="00173AB5">
        <w:rPr>
          <w:rFonts w:asciiTheme="majorBidi" w:hAnsiTheme="majorBidi" w:cstheme="majorBidi"/>
          <w:color w:val="000000" w:themeColor="text1"/>
          <w:sz w:val="24"/>
          <w:szCs w:val="24"/>
          <w:lang w:val="fr-CH"/>
        </w:rPr>
        <w:t xml:space="preserve"> </w:t>
      </w:r>
      <w:r w:rsidR="00887062" w:rsidRPr="00173AB5">
        <w:rPr>
          <w:rFonts w:asciiTheme="majorBidi" w:hAnsiTheme="majorBidi" w:cstheme="majorBidi"/>
          <w:color w:val="000000" w:themeColor="text1"/>
          <w:sz w:val="24"/>
          <w:szCs w:val="24"/>
          <w:lang w:val="fr-CH"/>
        </w:rPr>
        <w:t xml:space="preserve"> </w:t>
      </w:r>
      <w:r w:rsidR="00887062" w:rsidRPr="00173AB5">
        <w:rPr>
          <w:rFonts w:asciiTheme="majorBidi" w:hAnsiTheme="majorBidi" w:cstheme="majorBidi"/>
          <w:color w:val="000000" w:themeColor="text1"/>
          <w:sz w:val="24"/>
          <w:szCs w:val="24"/>
          <w:lang w:val="fr-CH"/>
        </w:rPr>
        <w:t xml:space="preserve">e-mail: </w:t>
      </w:r>
      <w:r>
        <w:rPr>
          <w:rFonts w:asciiTheme="majorBidi" w:hAnsiTheme="majorBidi" w:cstheme="majorBidi"/>
          <w:sz w:val="24"/>
          <w:szCs w:val="24"/>
          <w:lang w:val="fr-CH"/>
        </w:rPr>
        <w:fldChar w:fldCharType="begin"/>
      </w:r>
      <w:r>
        <w:rPr>
          <w:rFonts w:asciiTheme="majorBidi" w:hAnsiTheme="majorBidi" w:cstheme="majorBidi"/>
          <w:sz w:val="24"/>
          <w:szCs w:val="24"/>
          <w:lang w:val="fr-CH"/>
        </w:rPr>
        <w:instrText xml:space="preserve"> HYPERLINK "mailto:</w:instrText>
      </w:r>
      <w:r w:rsidRPr="00173AB5">
        <w:rPr>
          <w:rFonts w:asciiTheme="majorBidi" w:hAnsiTheme="majorBidi" w:cstheme="majorBidi"/>
          <w:sz w:val="24"/>
          <w:szCs w:val="24"/>
          <w:lang w:val="fr-CH"/>
        </w:rPr>
        <w:instrText>elsaeidm@ksu.edu.sa</w:instrText>
      </w:r>
    </w:p>
    <w:p w14:paraId="4005FA97" w14:textId="77777777" w:rsidR="00173AB5" w:rsidRPr="00DF70BA" w:rsidRDefault="00173AB5" w:rsidP="00173AB5">
      <w:pPr>
        <w:autoSpaceDE w:val="0"/>
        <w:autoSpaceDN w:val="0"/>
        <w:adjustRightInd w:val="0"/>
        <w:spacing w:after="0" w:line="360" w:lineRule="auto"/>
        <w:jc w:val="center"/>
        <w:rPr>
          <w:rStyle w:val="Hyperlink"/>
          <w:rFonts w:asciiTheme="majorBidi" w:hAnsiTheme="majorBidi" w:cstheme="majorBidi"/>
          <w:sz w:val="24"/>
          <w:szCs w:val="24"/>
          <w:lang w:val="fr-CH"/>
        </w:rPr>
      </w:pPr>
      <w:r>
        <w:rPr>
          <w:rFonts w:asciiTheme="majorBidi" w:hAnsiTheme="majorBidi" w:cstheme="majorBidi"/>
          <w:sz w:val="24"/>
          <w:szCs w:val="24"/>
          <w:lang w:val="fr-CH"/>
        </w:rPr>
        <w:instrText xml:space="preserve">" </w:instrText>
      </w:r>
      <w:r>
        <w:rPr>
          <w:rFonts w:asciiTheme="majorBidi" w:hAnsiTheme="majorBidi" w:cstheme="majorBidi"/>
          <w:sz w:val="24"/>
          <w:szCs w:val="24"/>
          <w:lang w:val="fr-CH"/>
        </w:rPr>
        <w:fldChar w:fldCharType="separate"/>
      </w:r>
      <w:r w:rsidRPr="00DF70BA">
        <w:rPr>
          <w:rStyle w:val="Hyperlink"/>
          <w:rFonts w:asciiTheme="majorBidi" w:hAnsiTheme="majorBidi" w:cstheme="majorBidi"/>
          <w:sz w:val="24"/>
          <w:szCs w:val="24"/>
          <w:lang w:val="fr-CH"/>
        </w:rPr>
        <w:t>elsaeidm@ksu.edu.sa</w:t>
      </w:r>
    </w:p>
    <w:p w14:paraId="00129B51" w14:textId="406B4D12" w:rsidR="00173AB5" w:rsidRDefault="00173AB5" w:rsidP="00173AB5">
      <w:pPr>
        <w:autoSpaceDE w:val="0"/>
        <w:autoSpaceDN w:val="0"/>
        <w:adjustRightInd w:val="0"/>
        <w:spacing w:after="0" w:line="360" w:lineRule="auto"/>
        <w:jc w:val="center"/>
        <w:rPr>
          <w:rStyle w:val="Hyperlink"/>
          <w:rFonts w:asciiTheme="majorBidi" w:hAnsiTheme="majorBidi" w:cstheme="majorBidi"/>
          <w:color w:val="000000" w:themeColor="text1"/>
          <w:sz w:val="24"/>
          <w:szCs w:val="24"/>
          <w:lang w:val="fr-CH"/>
        </w:rPr>
      </w:pPr>
      <w:r>
        <w:rPr>
          <w:rFonts w:asciiTheme="majorBidi" w:hAnsiTheme="majorBidi" w:cstheme="majorBidi"/>
          <w:sz w:val="24"/>
          <w:szCs w:val="24"/>
          <w:lang w:val="fr-CH"/>
        </w:rPr>
        <w:fldChar w:fldCharType="end"/>
      </w:r>
    </w:p>
    <w:p w14:paraId="46A4D53A" w14:textId="64DD11AB" w:rsidR="00D6634B" w:rsidRPr="00FD51BA" w:rsidRDefault="00D6634B" w:rsidP="00173AB5">
      <w:pPr>
        <w:autoSpaceDE w:val="0"/>
        <w:autoSpaceDN w:val="0"/>
        <w:adjustRightInd w:val="0"/>
        <w:spacing w:after="0" w:line="360" w:lineRule="auto"/>
        <w:rPr>
          <w:rFonts w:asciiTheme="majorBidi" w:hAnsiTheme="majorBidi" w:cstheme="majorBidi"/>
          <w:b/>
          <w:bCs/>
          <w:color w:val="000000" w:themeColor="text1"/>
          <w:sz w:val="24"/>
          <w:szCs w:val="24"/>
        </w:rPr>
      </w:pPr>
      <w:r w:rsidRPr="00FD51BA">
        <w:rPr>
          <w:rFonts w:asciiTheme="majorBidi" w:hAnsiTheme="majorBidi" w:cstheme="majorBidi"/>
          <w:b/>
          <w:bCs/>
          <w:color w:val="000000" w:themeColor="text1"/>
          <w:sz w:val="24"/>
          <w:szCs w:val="24"/>
        </w:rPr>
        <w:t xml:space="preserve">Abstract: </w:t>
      </w:r>
    </w:p>
    <w:p w14:paraId="3C94F5E0" w14:textId="1ACCB452" w:rsidR="00E26774" w:rsidRPr="00FD51BA" w:rsidRDefault="00E26774" w:rsidP="00DB720F">
      <w:pPr>
        <w:jc w:val="both"/>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 xml:space="preserve">The aim of this </w:t>
      </w:r>
      <w:r w:rsidR="003560D2" w:rsidRPr="00FD51BA">
        <w:rPr>
          <w:rFonts w:asciiTheme="majorBidi" w:hAnsiTheme="majorBidi" w:cstheme="majorBidi"/>
          <w:color w:val="000000" w:themeColor="text1"/>
          <w:sz w:val="24"/>
          <w:szCs w:val="24"/>
        </w:rPr>
        <w:t>study</w:t>
      </w:r>
      <w:r w:rsidRPr="00FD51BA">
        <w:rPr>
          <w:rFonts w:asciiTheme="majorBidi" w:hAnsiTheme="majorBidi" w:cstheme="majorBidi"/>
          <w:color w:val="000000" w:themeColor="text1"/>
          <w:sz w:val="24"/>
          <w:szCs w:val="24"/>
        </w:rPr>
        <w:t xml:space="preserve"> was to determine the types and levels of </w:t>
      </w:r>
      <w:r w:rsidR="003560D2" w:rsidRPr="00FD51BA">
        <w:rPr>
          <w:rFonts w:asciiTheme="majorBidi" w:hAnsiTheme="majorBidi" w:cstheme="majorBidi"/>
          <w:color w:val="000000" w:themeColor="text1"/>
          <w:sz w:val="24"/>
          <w:szCs w:val="24"/>
        </w:rPr>
        <w:t>o</w:t>
      </w:r>
      <w:r w:rsidRPr="00FD51BA">
        <w:rPr>
          <w:rFonts w:asciiTheme="majorBidi" w:hAnsiTheme="majorBidi" w:cstheme="majorBidi"/>
          <w:color w:val="000000" w:themeColor="text1"/>
          <w:sz w:val="24"/>
          <w:szCs w:val="24"/>
        </w:rPr>
        <w:t>rganochlorine</w:t>
      </w:r>
      <w:r w:rsidR="003560D2" w:rsidRPr="00FD51BA">
        <w:rPr>
          <w:rFonts w:asciiTheme="majorBidi" w:hAnsiTheme="majorBidi" w:cstheme="majorBidi"/>
          <w:color w:val="000000" w:themeColor="text1"/>
          <w:sz w:val="24"/>
          <w:szCs w:val="24"/>
        </w:rPr>
        <w:t xml:space="preserve"> pesticides (OCPs) present</w:t>
      </w:r>
      <w:r w:rsidR="00876F8E" w:rsidRPr="00FD51BA">
        <w:rPr>
          <w:rFonts w:asciiTheme="majorBidi" w:hAnsiTheme="majorBidi" w:cstheme="majorBidi"/>
          <w:color w:val="000000" w:themeColor="text1"/>
          <w:sz w:val="24"/>
          <w:szCs w:val="24"/>
        </w:rPr>
        <w:t xml:space="preserve"> </w:t>
      </w:r>
      <w:r w:rsidR="003560D2" w:rsidRPr="00FD51BA">
        <w:rPr>
          <w:rFonts w:asciiTheme="majorBidi" w:hAnsiTheme="majorBidi" w:cstheme="majorBidi"/>
          <w:color w:val="000000" w:themeColor="text1"/>
          <w:sz w:val="24"/>
          <w:szCs w:val="24"/>
        </w:rPr>
        <w:t xml:space="preserve">in the human milk collected from cities in eastern and central Saudi Arabia. This study is part of assessment of various persistent organic pollutants (POPs) in human milk in </w:t>
      </w:r>
      <w:r w:rsidR="00B55E5D" w:rsidRPr="00FD51BA">
        <w:rPr>
          <w:rFonts w:asciiTheme="majorBidi" w:hAnsiTheme="majorBidi" w:cstheme="majorBidi"/>
          <w:color w:val="000000" w:themeColor="text1"/>
          <w:sz w:val="24"/>
          <w:szCs w:val="24"/>
        </w:rPr>
        <w:t>four</w:t>
      </w:r>
      <w:r w:rsidR="003560D2" w:rsidRPr="00FD51BA">
        <w:rPr>
          <w:rFonts w:asciiTheme="majorBidi" w:hAnsiTheme="majorBidi" w:cstheme="majorBidi"/>
          <w:color w:val="000000" w:themeColor="text1"/>
          <w:sz w:val="24"/>
          <w:szCs w:val="24"/>
        </w:rPr>
        <w:t xml:space="preserve"> cities of </w:t>
      </w:r>
      <w:r w:rsidR="00B55E5D" w:rsidRPr="00FD51BA">
        <w:rPr>
          <w:rFonts w:asciiTheme="majorBidi" w:hAnsiTheme="majorBidi" w:cstheme="majorBidi"/>
          <w:color w:val="000000" w:themeColor="text1"/>
          <w:sz w:val="24"/>
          <w:szCs w:val="24"/>
        </w:rPr>
        <w:t xml:space="preserve">eastern and central Saudi Arabia, namely, </w:t>
      </w:r>
      <w:r w:rsidR="00853A21" w:rsidRPr="00FD51BA">
        <w:rPr>
          <w:rFonts w:asciiTheme="majorBidi" w:hAnsiTheme="majorBidi" w:cstheme="majorBidi"/>
          <w:color w:val="000000" w:themeColor="text1"/>
          <w:sz w:val="24"/>
          <w:szCs w:val="24"/>
        </w:rPr>
        <w:t>Riyadh, Al-Kharj, Al-Jobail and Al-Dammam</w:t>
      </w:r>
      <w:r w:rsidR="003560D2" w:rsidRPr="00FD51BA">
        <w:rPr>
          <w:rFonts w:asciiTheme="majorBidi" w:hAnsiTheme="majorBidi" w:cstheme="majorBidi"/>
          <w:color w:val="000000" w:themeColor="text1"/>
          <w:sz w:val="24"/>
          <w:szCs w:val="24"/>
        </w:rPr>
        <w:t xml:space="preserve">.  </w:t>
      </w:r>
      <w:r w:rsidR="003B5D2A" w:rsidRPr="00FD51BA">
        <w:rPr>
          <w:rFonts w:asciiTheme="majorBidi" w:hAnsiTheme="majorBidi" w:cstheme="majorBidi"/>
          <w:color w:val="000000" w:themeColor="text1"/>
          <w:sz w:val="24"/>
          <w:szCs w:val="24"/>
        </w:rPr>
        <w:t xml:space="preserve">Milk samples were collected from </w:t>
      </w:r>
      <w:r w:rsidR="00B55E5D" w:rsidRPr="00FD51BA">
        <w:rPr>
          <w:rFonts w:asciiTheme="majorBidi" w:hAnsiTheme="majorBidi" w:cstheme="majorBidi"/>
          <w:color w:val="000000" w:themeColor="text1"/>
          <w:sz w:val="24"/>
          <w:szCs w:val="24"/>
        </w:rPr>
        <w:t xml:space="preserve">a total of </w:t>
      </w:r>
      <w:r w:rsidR="00DB720F">
        <w:rPr>
          <w:rFonts w:asciiTheme="majorBidi" w:hAnsiTheme="majorBidi" w:cstheme="majorBidi"/>
          <w:color w:val="000000" w:themeColor="text1"/>
          <w:sz w:val="24"/>
          <w:szCs w:val="24"/>
        </w:rPr>
        <w:t>50</w:t>
      </w:r>
      <w:r w:rsidR="003B5D2A" w:rsidRPr="00FD51BA">
        <w:rPr>
          <w:rFonts w:asciiTheme="majorBidi" w:hAnsiTheme="majorBidi" w:cstheme="majorBidi"/>
          <w:color w:val="000000" w:themeColor="text1"/>
          <w:sz w:val="24"/>
          <w:szCs w:val="24"/>
        </w:rPr>
        <w:t xml:space="preserve"> donors according to the </w:t>
      </w:r>
      <w:r w:rsidR="003B5D2A" w:rsidRPr="00FD51BA">
        <w:rPr>
          <w:rFonts w:asciiTheme="majorBidi" w:eastAsiaTheme="minorEastAsia" w:hAnsiTheme="majorBidi" w:cstheme="majorBidi"/>
          <w:color w:val="000000" w:themeColor="text1"/>
          <w:sz w:val="24"/>
          <w:szCs w:val="24"/>
        </w:rPr>
        <w:t>WHO/UNEP protocol for monitoring h</w:t>
      </w:r>
      <w:r w:rsidR="003B5D2A" w:rsidRPr="00051257">
        <w:rPr>
          <w:rFonts w:asciiTheme="majorBidi" w:eastAsiaTheme="minorEastAsia" w:hAnsiTheme="majorBidi" w:cstheme="majorBidi"/>
          <w:color w:val="000000" w:themeColor="text1"/>
          <w:sz w:val="24"/>
          <w:szCs w:val="24"/>
        </w:rPr>
        <w:t>u</w:t>
      </w:r>
      <w:r w:rsidR="003B5D2A" w:rsidRPr="00FD51BA">
        <w:rPr>
          <w:rFonts w:asciiTheme="majorBidi" w:eastAsiaTheme="minorEastAsia" w:hAnsiTheme="majorBidi" w:cstheme="majorBidi"/>
          <w:color w:val="000000" w:themeColor="text1"/>
          <w:sz w:val="24"/>
          <w:szCs w:val="24"/>
        </w:rPr>
        <w:t>man milk for POPs.</w:t>
      </w:r>
      <w:r w:rsidR="00C46207" w:rsidRPr="00FD51BA">
        <w:rPr>
          <w:rFonts w:asciiTheme="majorBidi" w:eastAsiaTheme="minorEastAsia" w:hAnsiTheme="majorBidi" w:cstheme="majorBidi"/>
          <w:color w:val="000000" w:themeColor="text1"/>
          <w:sz w:val="24"/>
          <w:szCs w:val="24"/>
        </w:rPr>
        <w:t xml:space="preserve">  </w:t>
      </w:r>
      <w:r w:rsidR="00C46207" w:rsidRPr="00051257">
        <w:rPr>
          <w:rFonts w:asciiTheme="majorBidi" w:eastAsiaTheme="minorEastAsia" w:hAnsiTheme="majorBidi" w:cstheme="majorBidi"/>
          <w:color w:val="000000" w:themeColor="text1"/>
          <w:sz w:val="24"/>
          <w:szCs w:val="24"/>
        </w:rPr>
        <w:t xml:space="preserve">The OCPs in each of the </w:t>
      </w:r>
      <w:r w:rsidR="00DB720F" w:rsidRPr="00051257">
        <w:rPr>
          <w:rFonts w:asciiTheme="majorBidi" w:eastAsiaTheme="minorEastAsia" w:hAnsiTheme="majorBidi" w:cstheme="majorBidi"/>
          <w:color w:val="000000" w:themeColor="text1"/>
          <w:sz w:val="24"/>
          <w:szCs w:val="24"/>
        </w:rPr>
        <w:t>50</w:t>
      </w:r>
      <w:r w:rsidR="00B55E5D" w:rsidRPr="00051257">
        <w:rPr>
          <w:rFonts w:asciiTheme="majorBidi" w:eastAsiaTheme="minorEastAsia" w:hAnsiTheme="majorBidi" w:cstheme="majorBidi"/>
          <w:color w:val="000000" w:themeColor="text1"/>
          <w:sz w:val="24"/>
          <w:szCs w:val="24"/>
        </w:rPr>
        <w:t xml:space="preserve"> milk samples were analyzed using </w:t>
      </w:r>
      <w:r w:rsidR="00855E87" w:rsidRPr="00051257">
        <w:rPr>
          <w:rFonts w:asciiTheme="majorBidi" w:eastAsiaTheme="minorEastAsia" w:hAnsiTheme="majorBidi" w:cstheme="majorBidi"/>
          <w:color w:val="000000" w:themeColor="text1"/>
          <w:sz w:val="24"/>
          <w:szCs w:val="24"/>
        </w:rPr>
        <w:t xml:space="preserve">as triple quadrupole </w:t>
      </w:r>
      <w:r w:rsidR="00630D38" w:rsidRPr="00051257">
        <w:rPr>
          <w:rFonts w:asciiTheme="majorBidi" w:eastAsiaTheme="minorEastAsia" w:hAnsiTheme="majorBidi" w:cstheme="majorBidi"/>
          <w:color w:val="000000" w:themeColor="text1"/>
          <w:sz w:val="24"/>
          <w:szCs w:val="24"/>
        </w:rPr>
        <w:t>gas chromatography mass spectrometry-mass spectrometry detection (</w:t>
      </w:r>
      <w:r w:rsidR="00855E87" w:rsidRPr="00051257">
        <w:rPr>
          <w:rFonts w:asciiTheme="majorBidi" w:eastAsiaTheme="minorEastAsia" w:hAnsiTheme="majorBidi" w:cstheme="majorBidi"/>
          <w:color w:val="000000" w:themeColor="text1"/>
          <w:sz w:val="24"/>
          <w:szCs w:val="24"/>
        </w:rPr>
        <w:t>GC-MS/MS</w:t>
      </w:r>
      <w:r w:rsidR="00630D38" w:rsidRPr="00051257">
        <w:rPr>
          <w:rFonts w:asciiTheme="majorBidi" w:eastAsiaTheme="minorEastAsia" w:hAnsiTheme="majorBidi" w:cstheme="majorBidi"/>
          <w:color w:val="000000" w:themeColor="text1"/>
          <w:sz w:val="24"/>
          <w:szCs w:val="24"/>
        </w:rPr>
        <w:t>)</w:t>
      </w:r>
      <w:r w:rsidR="00855E87" w:rsidRPr="00051257">
        <w:rPr>
          <w:rFonts w:asciiTheme="majorBidi" w:eastAsiaTheme="minorEastAsia" w:hAnsiTheme="majorBidi" w:cstheme="majorBidi"/>
          <w:color w:val="000000" w:themeColor="text1"/>
          <w:sz w:val="24"/>
          <w:szCs w:val="24"/>
        </w:rPr>
        <w:t>.</w:t>
      </w:r>
      <w:r w:rsidR="00B55E5D" w:rsidRPr="00051257">
        <w:rPr>
          <w:rFonts w:asciiTheme="majorBidi" w:eastAsiaTheme="minorEastAsia" w:hAnsiTheme="majorBidi" w:cstheme="majorBidi"/>
          <w:color w:val="000000" w:themeColor="text1"/>
          <w:sz w:val="24"/>
          <w:szCs w:val="24"/>
        </w:rPr>
        <w:t xml:space="preserve">  Quality assurance included the analysis of blank, spiked and reference samples.</w:t>
      </w:r>
      <w:r w:rsidR="00855E87" w:rsidRPr="00051257">
        <w:rPr>
          <w:rFonts w:asciiTheme="majorBidi" w:eastAsiaTheme="minorEastAsia" w:hAnsiTheme="majorBidi" w:cstheme="majorBidi"/>
          <w:color w:val="000000" w:themeColor="text1"/>
          <w:sz w:val="24"/>
          <w:szCs w:val="24"/>
        </w:rPr>
        <w:t xml:space="preserve"> </w:t>
      </w:r>
      <w:r w:rsidR="005C7F39" w:rsidRPr="00051257">
        <w:rPr>
          <w:rFonts w:asciiTheme="majorBidi" w:eastAsiaTheme="minorEastAsia" w:hAnsiTheme="majorBidi" w:cstheme="majorBidi"/>
          <w:color w:val="000000" w:themeColor="text1"/>
          <w:sz w:val="24"/>
          <w:szCs w:val="24"/>
        </w:rPr>
        <w:t>Six</w:t>
      </w:r>
      <w:r w:rsidR="00853A21" w:rsidRPr="00051257">
        <w:rPr>
          <w:rFonts w:asciiTheme="majorBidi" w:hAnsiTheme="majorBidi" w:cstheme="majorBidi"/>
          <w:color w:val="000000" w:themeColor="text1"/>
          <w:sz w:val="24"/>
          <w:szCs w:val="24"/>
        </w:rPr>
        <w:t>teen</w:t>
      </w:r>
      <w:r w:rsidRPr="00051257">
        <w:rPr>
          <w:rFonts w:asciiTheme="majorBidi" w:hAnsiTheme="majorBidi" w:cstheme="majorBidi"/>
          <w:color w:val="000000" w:themeColor="text1"/>
          <w:sz w:val="24"/>
          <w:szCs w:val="24"/>
        </w:rPr>
        <w:t xml:space="preserve"> different </w:t>
      </w:r>
      <w:r w:rsidR="00F771CA" w:rsidRPr="00051257">
        <w:rPr>
          <w:rFonts w:asciiTheme="majorBidi" w:hAnsiTheme="majorBidi" w:cstheme="majorBidi"/>
          <w:color w:val="000000" w:themeColor="text1"/>
          <w:sz w:val="24"/>
          <w:szCs w:val="24"/>
        </w:rPr>
        <w:t>OCPs</w:t>
      </w:r>
      <w:r w:rsidR="003B5D2A" w:rsidRPr="00051257">
        <w:rPr>
          <w:rFonts w:asciiTheme="majorBidi" w:hAnsiTheme="majorBidi" w:cstheme="majorBidi"/>
          <w:color w:val="000000" w:themeColor="text1"/>
          <w:sz w:val="24"/>
          <w:szCs w:val="24"/>
        </w:rPr>
        <w:t xml:space="preserve"> were identified</w:t>
      </w:r>
      <w:r w:rsidR="00511AC7" w:rsidRPr="00051257">
        <w:rPr>
          <w:rFonts w:asciiTheme="majorBidi" w:hAnsiTheme="majorBidi" w:cstheme="majorBidi"/>
          <w:color w:val="000000" w:themeColor="text1"/>
          <w:sz w:val="24"/>
          <w:szCs w:val="24"/>
        </w:rPr>
        <w:t xml:space="preserve"> </w:t>
      </w:r>
      <w:r w:rsidR="00452F9E" w:rsidRPr="00051257">
        <w:rPr>
          <w:rFonts w:asciiTheme="majorBidi" w:hAnsiTheme="majorBidi" w:cstheme="majorBidi"/>
          <w:color w:val="000000" w:themeColor="text1"/>
          <w:sz w:val="24"/>
          <w:szCs w:val="24"/>
        </w:rPr>
        <w:t>nam</w:t>
      </w:r>
      <w:r w:rsidRPr="00051257">
        <w:rPr>
          <w:rFonts w:asciiTheme="majorBidi" w:hAnsiTheme="majorBidi" w:cstheme="majorBidi"/>
          <w:color w:val="000000" w:themeColor="text1"/>
          <w:sz w:val="24"/>
          <w:szCs w:val="24"/>
        </w:rPr>
        <w:t>ely</w:t>
      </w:r>
      <w:r w:rsidR="00247BF4" w:rsidRPr="00051257">
        <w:rPr>
          <w:rFonts w:asciiTheme="majorBidi" w:hAnsiTheme="majorBidi" w:cstheme="majorBidi"/>
          <w:color w:val="000000" w:themeColor="text1"/>
          <w:sz w:val="24"/>
          <w:szCs w:val="24"/>
        </w:rPr>
        <w:t>:</w:t>
      </w:r>
      <w:r w:rsidRPr="00051257">
        <w:rPr>
          <w:rFonts w:asciiTheme="majorBidi" w:hAnsiTheme="majorBidi" w:cstheme="majorBidi"/>
          <w:color w:val="000000" w:themeColor="text1"/>
          <w:sz w:val="24"/>
          <w:szCs w:val="24"/>
        </w:rPr>
        <w:t xml:space="preserve"> </w:t>
      </w:r>
      <w:r w:rsidR="00855E87" w:rsidRPr="00051257">
        <w:rPr>
          <w:rFonts w:asciiTheme="majorBidi" w:hAnsiTheme="majorBidi" w:cstheme="majorBidi"/>
          <w:color w:val="000000" w:themeColor="text1"/>
          <w:sz w:val="24"/>
          <w:szCs w:val="24"/>
        </w:rPr>
        <w:t>a</w:t>
      </w:r>
      <w:r w:rsidR="00247BF4" w:rsidRPr="00051257">
        <w:rPr>
          <w:rFonts w:asciiTheme="majorBidi" w:hAnsiTheme="majorBidi" w:cstheme="majorBidi"/>
          <w:color w:val="000000" w:themeColor="text1"/>
          <w:sz w:val="24"/>
          <w:szCs w:val="24"/>
        </w:rPr>
        <w:t xml:space="preserve">ldrin, dieldrin, endrin, </w:t>
      </w:r>
      <w:r w:rsidR="00511AC7" w:rsidRPr="00051257">
        <w:rPr>
          <w:rFonts w:asciiTheme="majorBidi" w:hAnsiTheme="majorBidi" w:cstheme="majorBidi"/>
          <w:color w:val="000000" w:themeColor="text1"/>
          <w:sz w:val="24"/>
          <w:szCs w:val="24"/>
        </w:rPr>
        <w:t xml:space="preserve">hexachlorobenzene </w:t>
      </w:r>
      <w:r w:rsidR="00853A21" w:rsidRPr="00051257">
        <w:rPr>
          <w:rFonts w:asciiTheme="majorBidi" w:hAnsiTheme="majorBidi" w:cstheme="majorBidi"/>
          <w:color w:val="000000" w:themeColor="text1"/>
          <w:sz w:val="24"/>
          <w:szCs w:val="24"/>
        </w:rPr>
        <w:t xml:space="preserve">, </w:t>
      </w:r>
      <w:r w:rsidR="00511AC7" w:rsidRPr="00051257">
        <w:rPr>
          <w:rFonts w:asciiTheme="majorBidi" w:hAnsiTheme="majorBidi" w:cstheme="majorBidi"/>
          <w:color w:val="000000" w:themeColor="text1"/>
          <w:sz w:val="24"/>
          <w:szCs w:val="24"/>
        </w:rPr>
        <w:t>alpha, beta, gamma and delta</w:t>
      </w:r>
      <w:r w:rsidR="005702CA" w:rsidRPr="00051257">
        <w:rPr>
          <w:rFonts w:asciiTheme="majorBidi" w:hAnsiTheme="majorBidi" w:cstheme="majorBidi"/>
          <w:color w:val="000000" w:themeColor="text1"/>
          <w:sz w:val="24"/>
          <w:szCs w:val="24"/>
        </w:rPr>
        <w:t xml:space="preserve"> </w:t>
      </w:r>
      <w:r w:rsidR="00FA4705" w:rsidRPr="00051257">
        <w:rPr>
          <w:rFonts w:asciiTheme="majorBidi" w:hAnsiTheme="majorBidi" w:cstheme="majorBidi"/>
          <w:color w:val="000000" w:themeColor="text1"/>
          <w:sz w:val="24"/>
          <w:szCs w:val="24"/>
        </w:rPr>
        <w:t>hexachlorocycohexame</w:t>
      </w:r>
      <w:r w:rsidR="005702CA" w:rsidRPr="00051257">
        <w:rPr>
          <w:rFonts w:asciiTheme="majorBidi" w:hAnsiTheme="majorBidi" w:cstheme="majorBidi"/>
          <w:color w:val="000000" w:themeColor="text1"/>
          <w:sz w:val="24"/>
          <w:szCs w:val="24"/>
        </w:rPr>
        <w:t xml:space="preserve">, </w:t>
      </w:r>
      <w:r w:rsidR="005C7F39" w:rsidRPr="00051257">
        <w:rPr>
          <w:rFonts w:asciiTheme="majorBidi" w:hAnsiTheme="majorBidi" w:cstheme="majorBidi"/>
          <w:color w:val="000000" w:themeColor="text1"/>
          <w:sz w:val="24"/>
          <w:szCs w:val="24"/>
        </w:rPr>
        <w:t>pp’-,op’-</w:t>
      </w:r>
      <w:r w:rsidR="005702CA" w:rsidRPr="00051257">
        <w:rPr>
          <w:rFonts w:asciiTheme="majorBidi" w:hAnsiTheme="majorBidi" w:cstheme="majorBidi"/>
          <w:color w:val="000000" w:themeColor="text1"/>
          <w:sz w:val="24"/>
          <w:szCs w:val="24"/>
        </w:rPr>
        <w:t xml:space="preserve">DDT, </w:t>
      </w:r>
      <w:r w:rsidR="005C7F39" w:rsidRPr="00051257">
        <w:rPr>
          <w:rFonts w:asciiTheme="majorBidi" w:hAnsiTheme="majorBidi" w:cstheme="majorBidi"/>
          <w:color w:val="000000" w:themeColor="text1"/>
          <w:sz w:val="24"/>
          <w:szCs w:val="24"/>
        </w:rPr>
        <w:t>pp’-</w:t>
      </w:r>
      <w:r w:rsidR="005702CA" w:rsidRPr="00051257">
        <w:rPr>
          <w:rFonts w:asciiTheme="majorBidi" w:hAnsiTheme="majorBidi" w:cstheme="majorBidi"/>
          <w:color w:val="000000" w:themeColor="text1"/>
          <w:sz w:val="24"/>
          <w:szCs w:val="24"/>
        </w:rPr>
        <w:t xml:space="preserve">DDE, </w:t>
      </w:r>
      <w:r w:rsidR="005C7F39" w:rsidRPr="00051257">
        <w:rPr>
          <w:rFonts w:asciiTheme="majorBidi" w:hAnsiTheme="majorBidi" w:cstheme="majorBidi"/>
          <w:color w:val="000000" w:themeColor="text1"/>
          <w:sz w:val="24"/>
          <w:szCs w:val="24"/>
        </w:rPr>
        <w:t>pp’-</w:t>
      </w:r>
      <w:r w:rsidR="005702CA" w:rsidRPr="00051257">
        <w:rPr>
          <w:rFonts w:asciiTheme="majorBidi" w:hAnsiTheme="majorBidi" w:cstheme="majorBidi"/>
          <w:color w:val="000000" w:themeColor="text1"/>
          <w:sz w:val="24"/>
          <w:szCs w:val="24"/>
        </w:rPr>
        <w:t>DDD, alpha and gamma ch</w:t>
      </w:r>
      <w:r w:rsidR="00853A21" w:rsidRPr="00051257">
        <w:rPr>
          <w:rFonts w:asciiTheme="majorBidi" w:hAnsiTheme="majorBidi" w:cstheme="majorBidi"/>
          <w:color w:val="000000" w:themeColor="text1"/>
          <w:sz w:val="24"/>
          <w:szCs w:val="24"/>
        </w:rPr>
        <w:t>lor</w:t>
      </w:r>
      <w:r w:rsidR="00247BF4" w:rsidRPr="00051257">
        <w:rPr>
          <w:rFonts w:asciiTheme="majorBidi" w:hAnsiTheme="majorBidi" w:cstheme="majorBidi"/>
          <w:color w:val="000000" w:themeColor="text1"/>
          <w:sz w:val="24"/>
          <w:szCs w:val="24"/>
        </w:rPr>
        <w:t>dane, h</w:t>
      </w:r>
      <w:r w:rsidR="00853A21" w:rsidRPr="00051257">
        <w:rPr>
          <w:rFonts w:asciiTheme="majorBidi" w:hAnsiTheme="majorBidi" w:cstheme="majorBidi"/>
          <w:color w:val="000000" w:themeColor="text1"/>
          <w:sz w:val="24"/>
          <w:szCs w:val="24"/>
        </w:rPr>
        <w:t>eptachlor</w:t>
      </w:r>
      <w:r w:rsidR="005702CA" w:rsidRPr="00051257">
        <w:rPr>
          <w:rFonts w:asciiTheme="majorBidi" w:hAnsiTheme="majorBidi" w:cstheme="majorBidi"/>
          <w:color w:val="000000" w:themeColor="text1"/>
          <w:sz w:val="24"/>
          <w:szCs w:val="24"/>
        </w:rPr>
        <w:t>, m</w:t>
      </w:r>
      <w:r w:rsidR="00853A21" w:rsidRPr="00051257">
        <w:rPr>
          <w:rFonts w:asciiTheme="majorBidi" w:hAnsiTheme="majorBidi" w:cstheme="majorBidi"/>
          <w:color w:val="000000" w:themeColor="text1"/>
          <w:sz w:val="24"/>
          <w:szCs w:val="24"/>
        </w:rPr>
        <w:t>irex</w:t>
      </w:r>
      <w:r w:rsidR="00F771CA" w:rsidRPr="00051257">
        <w:rPr>
          <w:rFonts w:asciiTheme="majorBidi" w:hAnsiTheme="majorBidi" w:cstheme="majorBidi"/>
          <w:color w:val="000000" w:themeColor="text1"/>
          <w:sz w:val="24"/>
          <w:szCs w:val="24"/>
        </w:rPr>
        <w:t xml:space="preserve"> and </w:t>
      </w:r>
      <w:r w:rsidR="00247BF4" w:rsidRPr="00051257">
        <w:rPr>
          <w:rFonts w:asciiTheme="majorBidi" w:hAnsiTheme="majorBidi" w:cstheme="majorBidi"/>
          <w:color w:val="000000" w:themeColor="text1"/>
          <w:sz w:val="24"/>
          <w:szCs w:val="24"/>
        </w:rPr>
        <w:t>m</w:t>
      </w:r>
      <w:r w:rsidR="00853A21" w:rsidRPr="00051257">
        <w:rPr>
          <w:rFonts w:asciiTheme="majorBidi" w:hAnsiTheme="majorBidi" w:cstheme="majorBidi"/>
          <w:color w:val="000000" w:themeColor="text1"/>
          <w:sz w:val="24"/>
          <w:szCs w:val="24"/>
        </w:rPr>
        <w:t>ethoxychlor</w:t>
      </w:r>
      <w:r w:rsidR="00855E87" w:rsidRPr="00051257">
        <w:rPr>
          <w:rFonts w:asciiTheme="majorBidi" w:hAnsiTheme="majorBidi" w:cstheme="majorBidi"/>
          <w:color w:val="000000" w:themeColor="text1"/>
          <w:sz w:val="24"/>
          <w:szCs w:val="24"/>
        </w:rPr>
        <w:t>.</w:t>
      </w:r>
      <w:r w:rsidR="00701EB3" w:rsidRPr="00051257">
        <w:rPr>
          <w:rFonts w:asciiTheme="majorBidi" w:hAnsiTheme="majorBidi" w:cstheme="majorBidi"/>
          <w:color w:val="000000" w:themeColor="text1"/>
          <w:sz w:val="24"/>
          <w:szCs w:val="24"/>
        </w:rPr>
        <w:t xml:space="preserve"> </w:t>
      </w:r>
      <w:r w:rsidR="00E16041" w:rsidRPr="00051257">
        <w:rPr>
          <w:rFonts w:asciiTheme="majorBidi" w:eastAsia="Times New Roman" w:hAnsiTheme="majorBidi" w:cstheme="majorBidi"/>
          <w:color w:val="000000" w:themeColor="text1"/>
          <w:sz w:val="24"/>
          <w:szCs w:val="24"/>
        </w:rPr>
        <w:t>The result</w:t>
      </w:r>
      <w:r w:rsidR="003633DE" w:rsidRPr="00051257">
        <w:rPr>
          <w:rFonts w:asciiTheme="majorBidi" w:eastAsia="Times New Roman" w:hAnsiTheme="majorBidi" w:cstheme="majorBidi"/>
          <w:color w:val="000000" w:themeColor="text1"/>
          <w:sz w:val="24"/>
          <w:szCs w:val="24"/>
        </w:rPr>
        <w:t>s of the analysis OCPs in human</w:t>
      </w:r>
      <w:r w:rsidR="00E16041" w:rsidRPr="00051257">
        <w:rPr>
          <w:rFonts w:asciiTheme="majorBidi" w:eastAsia="Times New Roman" w:hAnsiTheme="majorBidi" w:cstheme="majorBidi"/>
          <w:color w:val="000000" w:themeColor="text1"/>
          <w:sz w:val="24"/>
          <w:szCs w:val="24"/>
        </w:rPr>
        <w:t xml:space="preserve"> milk </w:t>
      </w:r>
      <w:r w:rsidR="0087504A" w:rsidRPr="00051257">
        <w:rPr>
          <w:rFonts w:asciiTheme="majorBidi" w:eastAsia="Times New Roman" w:hAnsiTheme="majorBidi" w:cstheme="majorBidi"/>
          <w:color w:val="000000" w:themeColor="text1"/>
          <w:sz w:val="24"/>
          <w:szCs w:val="24"/>
        </w:rPr>
        <w:t xml:space="preserve">samples </w:t>
      </w:r>
      <w:r w:rsidR="00E16041" w:rsidRPr="00051257">
        <w:rPr>
          <w:rFonts w:asciiTheme="majorBidi" w:eastAsia="Times New Roman" w:hAnsiTheme="majorBidi" w:cstheme="majorBidi"/>
          <w:color w:val="000000" w:themeColor="text1"/>
          <w:sz w:val="24"/>
          <w:szCs w:val="24"/>
        </w:rPr>
        <w:t xml:space="preserve">indicated that </w:t>
      </w:r>
      <w:r w:rsidR="00DB720F" w:rsidRPr="00051257">
        <w:rPr>
          <w:rFonts w:asciiTheme="majorBidi" w:eastAsia="Times New Roman" w:hAnsiTheme="majorBidi" w:cstheme="majorBidi"/>
          <w:color w:val="000000" w:themeColor="text1"/>
          <w:sz w:val="24"/>
          <w:szCs w:val="24"/>
        </w:rPr>
        <w:t xml:space="preserve">the </w:t>
      </w:r>
      <w:r w:rsidR="003633DE" w:rsidRPr="00051257">
        <w:rPr>
          <w:rFonts w:asciiTheme="majorBidi" w:eastAsia="Times New Roman" w:hAnsiTheme="majorBidi" w:cstheme="majorBidi"/>
          <w:color w:val="000000" w:themeColor="text1"/>
          <w:sz w:val="24"/>
          <w:szCs w:val="24"/>
        </w:rPr>
        <w:t xml:space="preserve">tested positive </w:t>
      </w:r>
      <w:r w:rsidR="00DB720F" w:rsidRPr="00051257">
        <w:rPr>
          <w:rFonts w:asciiTheme="majorBidi" w:eastAsia="Times New Roman" w:hAnsiTheme="majorBidi" w:cstheme="majorBidi"/>
          <w:color w:val="000000" w:themeColor="text1"/>
          <w:sz w:val="24"/>
          <w:szCs w:val="24"/>
        </w:rPr>
        <w:t xml:space="preserve">samples </w:t>
      </w:r>
      <w:r w:rsidR="003633DE" w:rsidRPr="00051257">
        <w:rPr>
          <w:rFonts w:asciiTheme="majorBidi" w:eastAsia="Times New Roman" w:hAnsiTheme="majorBidi" w:cstheme="majorBidi"/>
          <w:color w:val="000000" w:themeColor="text1"/>
          <w:sz w:val="24"/>
          <w:szCs w:val="24"/>
        </w:rPr>
        <w:t xml:space="preserve">for one or more pesticide at the limits of determination used in this study. </w:t>
      </w:r>
      <w:r w:rsidR="00F83720" w:rsidRPr="00051257">
        <w:rPr>
          <w:rFonts w:asciiTheme="majorBidi" w:eastAsia="Times New Roman" w:hAnsiTheme="majorBidi" w:cstheme="majorBidi"/>
          <w:color w:val="000000" w:themeColor="text1"/>
          <w:sz w:val="24"/>
          <w:szCs w:val="24"/>
        </w:rPr>
        <w:t xml:space="preserve">As </w:t>
      </w:r>
      <w:r w:rsidR="00122072" w:rsidRPr="00051257">
        <w:rPr>
          <w:rFonts w:asciiTheme="majorBidi" w:eastAsia="Times New Roman" w:hAnsiTheme="majorBidi" w:cstheme="majorBidi"/>
          <w:color w:val="000000" w:themeColor="text1"/>
          <w:sz w:val="24"/>
          <w:szCs w:val="24"/>
        </w:rPr>
        <w:t>required by the Stockholm Convention on POPs, the levels of certain POPs in human milk will serve as an indicator of the effectiveness of the treaty in eliminating or reducing emissions of selected POPs.  This study contributes to that effort by providing seline data on current levels of OPCs in human milk in Saudi Arabia.</w:t>
      </w:r>
      <w:r w:rsidR="003633DE" w:rsidRPr="00FD51BA">
        <w:rPr>
          <w:rFonts w:asciiTheme="majorBidi" w:eastAsia="Times New Roman" w:hAnsiTheme="majorBidi" w:cstheme="majorBidi"/>
          <w:color w:val="000000" w:themeColor="text1"/>
          <w:sz w:val="24"/>
          <w:szCs w:val="24"/>
        </w:rPr>
        <w:t xml:space="preserve">  </w:t>
      </w:r>
    </w:p>
    <w:p w14:paraId="39A96A1E" w14:textId="77777777" w:rsidR="00554234" w:rsidRPr="00FD51BA" w:rsidRDefault="00554234" w:rsidP="00E26774">
      <w:pPr>
        <w:spacing w:line="360" w:lineRule="auto"/>
        <w:rPr>
          <w:rFonts w:asciiTheme="majorBidi" w:hAnsiTheme="majorBidi" w:cstheme="majorBidi"/>
          <w:color w:val="000000" w:themeColor="text1"/>
          <w:sz w:val="24"/>
          <w:szCs w:val="24"/>
        </w:rPr>
      </w:pPr>
    </w:p>
    <w:p w14:paraId="3358CF46" w14:textId="77777777" w:rsidR="00554234" w:rsidRPr="00FD51BA" w:rsidRDefault="00554234" w:rsidP="009D0D87">
      <w:pPr>
        <w:autoSpaceDE w:val="0"/>
        <w:autoSpaceDN w:val="0"/>
        <w:adjustRightInd w:val="0"/>
        <w:spacing w:after="0" w:line="360" w:lineRule="auto"/>
        <w:jc w:val="both"/>
        <w:rPr>
          <w:rFonts w:asciiTheme="majorBidi" w:hAnsiTheme="majorBidi" w:cstheme="majorBidi"/>
          <w:color w:val="000000" w:themeColor="text1"/>
          <w:sz w:val="24"/>
          <w:szCs w:val="28"/>
        </w:rPr>
      </w:pPr>
      <w:r w:rsidRPr="00FD51BA">
        <w:rPr>
          <w:rFonts w:asciiTheme="majorBidi" w:hAnsiTheme="majorBidi" w:cstheme="majorBidi"/>
          <w:b/>
          <w:bCs/>
          <w:color w:val="000000" w:themeColor="text1"/>
          <w:sz w:val="24"/>
          <w:szCs w:val="28"/>
        </w:rPr>
        <w:t>Keywords:</w:t>
      </w:r>
      <w:r w:rsidR="003633DE" w:rsidRPr="00FD51BA">
        <w:rPr>
          <w:rFonts w:asciiTheme="majorBidi" w:hAnsiTheme="majorBidi" w:cstheme="majorBidi"/>
          <w:color w:val="000000" w:themeColor="text1"/>
          <w:sz w:val="24"/>
          <w:szCs w:val="28"/>
        </w:rPr>
        <w:t xml:space="preserve">  Organochlorine pesticides</w:t>
      </w:r>
      <w:r w:rsidR="0087504A" w:rsidRPr="00FD51BA">
        <w:rPr>
          <w:rFonts w:asciiTheme="majorBidi" w:hAnsiTheme="majorBidi" w:cstheme="majorBidi"/>
          <w:color w:val="000000" w:themeColor="text1"/>
          <w:sz w:val="24"/>
          <w:szCs w:val="28"/>
        </w:rPr>
        <w:t xml:space="preserve">, </w:t>
      </w:r>
      <w:r w:rsidR="003633DE" w:rsidRPr="00FD51BA">
        <w:rPr>
          <w:rFonts w:asciiTheme="majorBidi" w:hAnsiTheme="majorBidi" w:cstheme="majorBidi"/>
          <w:color w:val="000000" w:themeColor="text1"/>
          <w:sz w:val="24"/>
          <w:szCs w:val="28"/>
        </w:rPr>
        <w:t>Persistent organic pollutant</w:t>
      </w:r>
      <w:r w:rsidR="009D0D87" w:rsidRPr="00FD51BA">
        <w:rPr>
          <w:rFonts w:asciiTheme="majorBidi" w:hAnsiTheme="majorBidi" w:cstheme="majorBidi"/>
          <w:color w:val="000000" w:themeColor="text1"/>
          <w:sz w:val="24"/>
          <w:szCs w:val="28"/>
        </w:rPr>
        <w:t xml:space="preserve">s, </w:t>
      </w:r>
      <w:r w:rsidR="003633DE" w:rsidRPr="00FD51BA">
        <w:rPr>
          <w:rFonts w:asciiTheme="majorBidi" w:hAnsiTheme="majorBidi" w:cstheme="majorBidi"/>
          <w:color w:val="000000" w:themeColor="text1"/>
          <w:sz w:val="24"/>
          <w:szCs w:val="28"/>
        </w:rPr>
        <w:t>Human</w:t>
      </w:r>
      <w:r w:rsidRPr="00FD51BA">
        <w:rPr>
          <w:rFonts w:asciiTheme="majorBidi" w:hAnsiTheme="majorBidi" w:cstheme="majorBidi"/>
          <w:color w:val="000000" w:themeColor="text1"/>
          <w:sz w:val="24"/>
          <w:szCs w:val="28"/>
        </w:rPr>
        <w:t xml:space="preserve"> milk, </w:t>
      </w:r>
      <w:r w:rsidR="004402D1" w:rsidRPr="00FD51BA">
        <w:rPr>
          <w:rFonts w:asciiTheme="majorBidi" w:hAnsiTheme="majorBidi" w:cstheme="majorBidi"/>
          <w:color w:val="000000" w:themeColor="text1"/>
          <w:sz w:val="24"/>
          <w:szCs w:val="28"/>
        </w:rPr>
        <w:t>Stockholm Convention</w:t>
      </w:r>
      <w:r w:rsidR="009D0D87" w:rsidRPr="00FD51BA">
        <w:rPr>
          <w:rFonts w:asciiTheme="majorBidi" w:hAnsiTheme="majorBidi" w:cstheme="majorBidi"/>
          <w:color w:val="000000" w:themeColor="text1"/>
          <w:sz w:val="24"/>
          <w:szCs w:val="28"/>
        </w:rPr>
        <w:t xml:space="preserve"> </w:t>
      </w:r>
      <w:r w:rsidRPr="00FD51BA">
        <w:rPr>
          <w:rFonts w:asciiTheme="majorBidi" w:hAnsiTheme="majorBidi" w:cstheme="majorBidi"/>
          <w:color w:val="000000" w:themeColor="text1"/>
          <w:sz w:val="24"/>
          <w:szCs w:val="28"/>
        </w:rPr>
        <w:t>and Saudi Arabia</w:t>
      </w:r>
      <w:r w:rsidR="009D0D87" w:rsidRPr="00FD51BA">
        <w:rPr>
          <w:rFonts w:asciiTheme="majorBidi" w:hAnsiTheme="majorBidi" w:cstheme="majorBidi"/>
          <w:color w:val="000000" w:themeColor="text1"/>
          <w:sz w:val="24"/>
          <w:szCs w:val="28"/>
        </w:rPr>
        <w:t>.</w:t>
      </w:r>
    </w:p>
    <w:p w14:paraId="71148A1E" w14:textId="77777777" w:rsidR="000F7B4F" w:rsidRPr="00FD51BA" w:rsidRDefault="000F7B4F" w:rsidP="00C424E1">
      <w:pPr>
        <w:autoSpaceDE w:val="0"/>
        <w:autoSpaceDN w:val="0"/>
        <w:adjustRightInd w:val="0"/>
        <w:spacing w:after="0" w:line="360" w:lineRule="auto"/>
        <w:jc w:val="both"/>
        <w:rPr>
          <w:rFonts w:asciiTheme="majorBidi" w:hAnsiTheme="majorBidi" w:cstheme="majorBidi"/>
          <w:color w:val="000000" w:themeColor="text1"/>
          <w:sz w:val="24"/>
          <w:szCs w:val="28"/>
        </w:rPr>
      </w:pPr>
    </w:p>
    <w:p w14:paraId="3C038AFF" w14:textId="77777777" w:rsidR="000F7B4F" w:rsidRPr="00FD51BA" w:rsidRDefault="000F7B4F" w:rsidP="000F7B4F">
      <w:pPr>
        <w:autoSpaceDE w:val="0"/>
        <w:autoSpaceDN w:val="0"/>
        <w:adjustRightInd w:val="0"/>
        <w:spacing w:after="0" w:line="360" w:lineRule="auto"/>
        <w:jc w:val="both"/>
        <w:rPr>
          <w:rFonts w:asciiTheme="majorBidi" w:hAnsiTheme="majorBidi" w:cstheme="majorBidi"/>
          <w:b/>
          <w:color w:val="000000" w:themeColor="text1"/>
          <w:sz w:val="24"/>
          <w:szCs w:val="28"/>
        </w:rPr>
      </w:pPr>
      <w:r w:rsidRPr="00FD51BA">
        <w:rPr>
          <w:rFonts w:asciiTheme="majorBidi" w:hAnsiTheme="majorBidi" w:cstheme="majorBidi"/>
          <w:b/>
          <w:color w:val="000000" w:themeColor="text1"/>
          <w:sz w:val="24"/>
          <w:szCs w:val="28"/>
        </w:rPr>
        <w:t>1.  Introduction</w:t>
      </w:r>
    </w:p>
    <w:p w14:paraId="291A9149" w14:textId="088DB1E2" w:rsidR="00D66309" w:rsidRPr="00FD51BA" w:rsidRDefault="00BD6174" w:rsidP="00266DF1">
      <w:pPr>
        <w:autoSpaceDE w:val="0"/>
        <w:autoSpaceDN w:val="0"/>
        <w:adjustRightInd w:val="0"/>
        <w:spacing w:before="240" w:after="0" w:line="360" w:lineRule="auto"/>
        <w:jc w:val="both"/>
        <w:rPr>
          <w:rFonts w:asciiTheme="majorBidi" w:hAnsiTheme="majorBidi" w:cstheme="majorBidi"/>
          <w:color w:val="000000" w:themeColor="text1"/>
          <w:sz w:val="24"/>
          <w:szCs w:val="28"/>
        </w:rPr>
      </w:pPr>
      <w:r w:rsidRPr="00FD51BA">
        <w:rPr>
          <w:rFonts w:asciiTheme="majorBidi" w:hAnsiTheme="majorBidi" w:cstheme="majorBidi"/>
          <w:color w:val="000000" w:themeColor="text1"/>
          <w:sz w:val="24"/>
          <w:szCs w:val="28"/>
        </w:rPr>
        <w:t xml:space="preserve">Human </w:t>
      </w:r>
      <w:r w:rsidR="000F7B4F" w:rsidRPr="00FD51BA">
        <w:rPr>
          <w:rFonts w:asciiTheme="majorBidi" w:hAnsiTheme="majorBidi" w:cstheme="majorBidi"/>
          <w:color w:val="000000" w:themeColor="text1"/>
          <w:sz w:val="24"/>
          <w:szCs w:val="28"/>
        </w:rPr>
        <w:t>milk is a good medium</w:t>
      </w:r>
      <w:r w:rsidRPr="00FD51BA">
        <w:rPr>
          <w:rFonts w:asciiTheme="majorBidi" w:hAnsiTheme="majorBidi" w:cstheme="majorBidi"/>
          <w:color w:val="000000" w:themeColor="text1"/>
          <w:sz w:val="24"/>
          <w:szCs w:val="28"/>
        </w:rPr>
        <w:t xml:space="preserve"> to evaluate human exposure to </w:t>
      </w:r>
      <w:r w:rsidR="000F7B4F" w:rsidRPr="00FD51BA">
        <w:rPr>
          <w:rFonts w:asciiTheme="majorBidi" w:hAnsiTheme="majorBidi" w:cstheme="majorBidi"/>
          <w:color w:val="000000" w:themeColor="text1"/>
          <w:sz w:val="24"/>
          <w:szCs w:val="28"/>
        </w:rPr>
        <w:t>persistent lipophilic chemical</w:t>
      </w:r>
      <w:r w:rsidRPr="00FD51BA">
        <w:rPr>
          <w:rFonts w:asciiTheme="majorBidi" w:hAnsiTheme="majorBidi" w:cstheme="majorBidi"/>
          <w:color w:val="000000" w:themeColor="text1"/>
          <w:sz w:val="24"/>
          <w:szCs w:val="28"/>
        </w:rPr>
        <w:t xml:space="preserve"> especially organochlorine pesticide</w:t>
      </w:r>
      <w:r w:rsidR="000F7B4F" w:rsidRPr="00FD51BA">
        <w:rPr>
          <w:rFonts w:asciiTheme="majorBidi" w:hAnsiTheme="majorBidi" w:cstheme="majorBidi"/>
          <w:color w:val="000000" w:themeColor="text1"/>
          <w:sz w:val="24"/>
          <w:szCs w:val="28"/>
        </w:rPr>
        <w:t>s</w:t>
      </w:r>
      <w:r w:rsidRPr="00FD51BA">
        <w:rPr>
          <w:rFonts w:asciiTheme="majorBidi" w:hAnsiTheme="majorBidi" w:cstheme="majorBidi"/>
          <w:color w:val="000000" w:themeColor="text1"/>
          <w:sz w:val="24"/>
          <w:szCs w:val="28"/>
        </w:rPr>
        <w:t xml:space="preserve"> (OCPs)</w:t>
      </w:r>
      <w:r w:rsidR="000F7B4F" w:rsidRPr="00FD51BA">
        <w:rPr>
          <w:rFonts w:asciiTheme="majorBidi" w:hAnsiTheme="majorBidi" w:cstheme="majorBidi"/>
          <w:color w:val="000000" w:themeColor="text1"/>
          <w:sz w:val="24"/>
          <w:szCs w:val="28"/>
        </w:rPr>
        <w:t>.</w:t>
      </w:r>
      <w:r w:rsidRPr="00FD51BA">
        <w:rPr>
          <w:rFonts w:asciiTheme="majorBidi" w:hAnsiTheme="majorBidi" w:cstheme="majorBidi"/>
          <w:color w:val="000000" w:themeColor="text1"/>
          <w:sz w:val="24"/>
          <w:szCs w:val="28"/>
        </w:rPr>
        <w:t xml:space="preserve"> </w:t>
      </w:r>
      <w:r w:rsidR="000D7513" w:rsidRPr="00FD51BA">
        <w:rPr>
          <w:rFonts w:asciiTheme="majorBidi" w:hAnsiTheme="majorBidi" w:cstheme="majorBidi"/>
          <w:color w:val="000000" w:themeColor="text1"/>
          <w:sz w:val="24"/>
          <w:szCs w:val="28"/>
        </w:rPr>
        <w:t>H</w:t>
      </w:r>
      <w:r w:rsidR="00676360" w:rsidRPr="00FD51BA">
        <w:rPr>
          <w:rFonts w:asciiTheme="majorBidi" w:hAnsiTheme="majorBidi" w:cstheme="majorBidi"/>
          <w:color w:val="000000" w:themeColor="text1"/>
          <w:sz w:val="24"/>
          <w:szCs w:val="28"/>
        </w:rPr>
        <w:t>uman milk is considered as one of the best sampling matrices for biomonitoring due to its availability and non</w:t>
      </w:r>
      <w:r w:rsidR="00676360" w:rsidRPr="00FD51BA">
        <w:rPr>
          <w:rFonts w:ascii="Cambria Math" w:hAnsi="Cambria Math" w:cs="Cambria Math"/>
          <w:color w:val="000000" w:themeColor="text1"/>
          <w:sz w:val="24"/>
          <w:szCs w:val="28"/>
        </w:rPr>
        <w:t>‐</w:t>
      </w:r>
      <w:r w:rsidR="00676360" w:rsidRPr="00FD51BA">
        <w:rPr>
          <w:rFonts w:asciiTheme="majorBidi" w:hAnsiTheme="majorBidi" w:cstheme="majorBidi"/>
          <w:color w:val="000000" w:themeColor="text1"/>
          <w:sz w:val="24"/>
          <w:szCs w:val="28"/>
        </w:rPr>
        <w:t xml:space="preserve">invasive </w:t>
      </w:r>
      <w:r w:rsidR="00202600">
        <w:rPr>
          <w:rFonts w:asciiTheme="majorBidi" w:hAnsiTheme="majorBidi" w:cstheme="majorBidi"/>
          <w:color w:val="000000" w:themeColor="text1"/>
          <w:sz w:val="24"/>
          <w:szCs w:val="28"/>
        </w:rPr>
        <w:t>nature</w:t>
      </w:r>
      <w:r w:rsidR="00676360" w:rsidRPr="00FD51BA">
        <w:rPr>
          <w:rFonts w:asciiTheme="majorBidi" w:hAnsiTheme="majorBidi" w:cstheme="majorBidi"/>
          <w:color w:val="000000" w:themeColor="text1"/>
          <w:sz w:val="24"/>
          <w:szCs w:val="28"/>
        </w:rPr>
        <w:t xml:space="preserve"> when </w:t>
      </w:r>
      <w:r w:rsidR="00676360" w:rsidRPr="00FD51BA">
        <w:rPr>
          <w:rFonts w:asciiTheme="majorBidi" w:hAnsiTheme="majorBidi" w:cstheme="majorBidi"/>
          <w:color w:val="000000" w:themeColor="text1"/>
          <w:sz w:val="24"/>
          <w:szCs w:val="28"/>
        </w:rPr>
        <w:lastRenderedPageBreak/>
        <w:t xml:space="preserve">collecting individual samples. Its high lipid content makes the extraction </w:t>
      </w:r>
      <w:r w:rsidR="00202600">
        <w:rPr>
          <w:rFonts w:asciiTheme="majorBidi" w:hAnsiTheme="majorBidi" w:cstheme="majorBidi"/>
          <w:color w:val="000000" w:themeColor="text1"/>
          <w:sz w:val="24"/>
          <w:szCs w:val="28"/>
        </w:rPr>
        <w:t>of</w:t>
      </w:r>
      <w:r w:rsidR="00676360" w:rsidRPr="00FD51BA">
        <w:rPr>
          <w:rFonts w:asciiTheme="majorBidi" w:hAnsiTheme="majorBidi" w:cstheme="majorBidi"/>
          <w:color w:val="000000" w:themeColor="text1"/>
          <w:sz w:val="24"/>
          <w:szCs w:val="28"/>
        </w:rPr>
        <w:t xml:space="preserve"> </w:t>
      </w:r>
      <w:r w:rsidR="00202600">
        <w:rPr>
          <w:rFonts w:asciiTheme="majorBidi" w:hAnsiTheme="majorBidi" w:cstheme="majorBidi"/>
          <w:color w:val="000000" w:themeColor="text1"/>
          <w:sz w:val="24"/>
          <w:szCs w:val="28"/>
        </w:rPr>
        <w:t>OCP</w:t>
      </w:r>
      <w:r w:rsidR="00676360" w:rsidRPr="00FD51BA">
        <w:rPr>
          <w:rFonts w:asciiTheme="majorBidi" w:hAnsiTheme="majorBidi" w:cstheme="majorBidi"/>
          <w:color w:val="000000" w:themeColor="text1"/>
          <w:sz w:val="24"/>
          <w:szCs w:val="28"/>
        </w:rPr>
        <w:t>s easier and the</w:t>
      </w:r>
      <w:r w:rsidR="00D66309" w:rsidRPr="00FD51BA">
        <w:rPr>
          <w:rFonts w:asciiTheme="majorBidi" w:hAnsiTheme="majorBidi" w:cstheme="majorBidi"/>
          <w:color w:val="000000" w:themeColor="text1"/>
          <w:sz w:val="24"/>
          <w:szCs w:val="28"/>
        </w:rPr>
        <w:t xml:space="preserve"> </w:t>
      </w:r>
      <w:r w:rsidR="00676360" w:rsidRPr="00FD51BA">
        <w:rPr>
          <w:rFonts w:asciiTheme="majorBidi" w:hAnsiTheme="majorBidi" w:cstheme="majorBidi"/>
          <w:color w:val="000000" w:themeColor="text1"/>
          <w:sz w:val="24"/>
          <w:szCs w:val="28"/>
        </w:rPr>
        <w:t>precis</w:t>
      </w:r>
      <w:r w:rsidR="00D66309" w:rsidRPr="00FD51BA">
        <w:rPr>
          <w:rFonts w:asciiTheme="majorBidi" w:hAnsiTheme="majorBidi" w:cstheme="majorBidi"/>
          <w:color w:val="000000" w:themeColor="text1"/>
          <w:sz w:val="24"/>
          <w:szCs w:val="28"/>
        </w:rPr>
        <w:t xml:space="preserve">ion of the measurements higher </w:t>
      </w:r>
      <w:r w:rsidR="0063201E" w:rsidRPr="00FD51BA">
        <w:rPr>
          <w:rFonts w:asciiTheme="majorBidi" w:hAnsiTheme="majorBidi" w:cstheme="majorBidi"/>
          <w:color w:val="000000" w:themeColor="text1"/>
          <w:sz w:val="24"/>
          <w:szCs w:val="28"/>
        </w:rPr>
        <w:t>(UNEP, 200</w:t>
      </w:r>
      <w:r w:rsidR="00266DF1">
        <w:rPr>
          <w:rFonts w:asciiTheme="majorBidi" w:hAnsiTheme="majorBidi" w:cstheme="majorBidi"/>
          <w:color w:val="000000" w:themeColor="text1"/>
          <w:sz w:val="24"/>
          <w:szCs w:val="28"/>
        </w:rPr>
        <w:t>3</w:t>
      </w:r>
      <w:r w:rsidR="0063201E" w:rsidRPr="00FD51BA">
        <w:rPr>
          <w:rFonts w:asciiTheme="majorBidi" w:hAnsiTheme="majorBidi" w:cstheme="majorBidi"/>
          <w:color w:val="000000" w:themeColor="text1"/>
          <w:sz w:val="24"/>
          <w:szCs w:val="28"/>
        </w:rPr>
        <w:t xml:space="preserve">). </w:t>
      </w:r>
      <w:r w:rsidR="0031098A" w:rsidRPr="00FD51BA">
        <w:rPr>
          <w:rFonts w:asciiTheme="majorBidi" w:hAnsiTheme="majorBidi" w:cstheme="majorBidi"/>
          <w:color w:val="000000" w:themeColor="text1"/>
          <w:sz w:val="24"/>
          <w:szCs w:val="28"/>
        </w:rPr>
        <w:t xml:space="preserve">While not </w:t>
      </w:r>
      <w:r w:rsidR="00202600">
        <w:rPr>
          <w:rFonts w:asciiTheme="majorBidi" w:hAnsiTheme="majorBidi" w:cstheme="majorBidi"/>
          <w:color w:val="000000" w:themeColor="text1"/>
          <w:sz w:val="24"/>
          <w:szCs w:val="28"/>
        </w:rPr>
        <w:t>noted for their</w:t>
      </w:r>
      <w:r w:rsidR="0031098A" w:rsidRPr="00FD51BA">
        <w:rPr>
          <w:rFonts w:asciiTheme="majorBidi" w:hAnsiTheme="majorBidi" w:cstheme="majorBidi"/>
          <w:color w:val="000000" w:themeColor="text1"/>
          <w:sz w:val="24"/>
          <w:szCs w:val="28"/>
        </w:rPr>
        <w:t xml:space="preserve"> acutely toxic, the role of low level</w:t>
      </w:r>
      <w:r w:rsidR="00365281">
        <w:rPr>
          <w:rFonts w:asciiTheme="majorBidi" w:hAnsiTheme="majorBidi" w:cstheme="majorBidi"/>
          <w:color w:val="000000" w:themeColor="text1"/>
          <w:sz w:val="24"/>
          <w:szCs w:val="28"/>
        </w:rPr>
        <w:t xml:space="preserve"> exposure to</w:t>
      </w:r>
      <w:r w:rsidR="0031098A" w:rsidRPr="00FD51BA">
        <w:rPr>
          <w:rFonts w:asciiTheme="majorBidi" w:hAnsiTheme="majorBidi" w:cstheme="majorBidi"/>
          <w:color w:val="000000" w:themeColor="text1"/>
          <w:sz w:val="24"/>
          <w:szCs w:val="28"/>
        </w:rPr>
        <w:t xml:space="preserve"> OCPs in disrupting the endocrine systems of animals and possibly humans resulted in the banning of many OCPs for agricultural uses.  </w:t>
      </w:r>
      <w:r w:rsidR="00365281">
        <w:rPr>
          <w:rFonts w:asciiTheme="majorBidi" w:hAnsiTheme="majorBidi" w:cstheme="majorBidi"/>
          <w:color w:val="000000" w:themeColor="text1"/>
          <w:sz w:val="24"/>
          <w:szCs w:val="28"/>
        </w:rPr>
        <w:t>Based on</w:t>
      </w:r>
      <w:r w:rsidR="0031098A" w:rsidRPr="00FD51BA">
        <w:rPr>
          <w:rFonts w:asciiTheme="majorBidi" w:hAnsiTheme="majorBidi" w:cstheme="majorBidi"/>
          <w:color w:val="000000" w:themeColor="text1"/>
          <w:sz w:val="24"/>
          <w:szCs w:val="28"/>
        </w:rPr>
        <w:t xml:space="preserve"> evidence that </w:t>
      </w:r>
      <w:r w:rsidR="00365281">
        <w:rPr>
          <w:rFonts w:asciiTheme="majorBidi" w:hAnsiTheme="majorBidi" w:cstheme="majorBidi"/>
          <w:color w:val="000000" w:themeColor="text1"/>
          <w:sz w:val="24"/>
          <w:szCs w:val="28"/>
        </w:rPr>
        <w:t xml:space="preserve">OCPs as well as other </w:t>
      </w:r>
      <w:r w:rsidR="0031098A" w:rsidRPr="00FD51BA">
        <w:rPr>
          <w:rFonts w:asciiTheme="majorBidi" w:hAnsiTheme="majorBidi" w:cstheme="majorBidi"/>
          <w:color w:val="000000" w:themeColor="text1"/>
          <w:sz w:val="24"/>
          <w:szCs w:val="28"/>
        </w:rPr>
        <w:t xml:space="preserve">persistent organic pollutants (POPs) posed a major and increasing threat to human health and the environment, </w:t>
      </w:r>
      <w:r w:rsidR="00365281">
        <w:rPr>
          <w:rFonts w:asciiTheme="majorBidi" w:hAnsiTheme="majorBidi" w:cstheme="majorBidi"/>
          <w:color w:val="000000" w:themeColor="text1"/>
          <w:sz w:val="24"/>
          <w:szCs w:val="28"/>
        </w:rPr>
        <w:t xml:space="preserve">governments adopted </w:t>
      </w:r>
      <w:r w:rsidR="0031098A" w:rsidRPr="00FD51BA">
        <w:rPr>
          <w:rFonts w:asciiTheme="majorBidi" w:hAnsiTheme="majorBidi" w:cstheme="majorBidi"/>
          <w:color w:val="000000" w:themeColor="text1"/>
          <w:sz w:val="24"/>
          <w:szCs w:val="28"/>
        </w:rPr>
        <w:t>t</w:t>
      </w:r>
      <w:r w:rsidR="00F1456E" w:rsidRPr="00FD51BA">
        <w:rPr>
          <w:rFonts w:asciiTheme="majorBidi" w:hAnsiTheme="majorBidi" w:cstheme="majorBidi"/>
          <w:color w:val="000000" w:themeColor="text1"/>
          <w:sz w:val="24"/>
          <w:szCs w:val="28"/>
        </w:rPr>
        <w:t>he Stockholm Convention on Pers</w:t>
      </w:r>
      <w:r w:rsidR="00365281">
        <w:rPr>
          <w:rFonts w:asciiTheme="majorBidi" w:hAnsiTheme="majorBidi" w:cstheme="majorBidi"/>
          <w:color w:val="000000" w:themeColor="text1"/>
          <w:sz w:val="24"/>
          <w:szCs w:val="28"/>
        </w:rPr>
        <w:t xml:space="preserve">istent Organic Pollutants which committed ratifying </w:t>
      </w:r>
      <w:r w:rsidR="00F1456E" w:rsidRPr="00FD51BA">
        <w:rPr>
          <w:rFonts w:asciiTheme="majorBidi" w:hAnsiTheme="majorBidi" w:cstheme="majorBidi"/>
          <w:color w:val="000000" w:themeColor="text1"/>
          <w:sz w:val="24"/>
          <w:szCs w:val="28"/>
        </w:rPr>
        <w:t>countries</w:t>
      </w:r>
      <w:r w:rsidR="00365281">
        <w:rPr>
          <w:rFonts w:asciiTheme="majorBidi" w:hAnsiTheme="majorBidi" w:cstheme="majorBidi"/>
          <w:color w:val="000000" w:themeColor="text1"/>
          <w:sz w:val="24"/>
          <w:szCs w:val="28"/>
        </w:rPr>
        <w:t>, including Saudi Arabia,</w:t>
      </w:r>
      <w:r w:rsidR="00F1456E" w:rsidRPr="00FD51BA">
        <w:rPr>
          <w:rFonts w:asciiTheme="majorBidi" w:hAnsiTheme="majorBidi" w:cstheme="majorBidi"/>
          <w:color w:val="000000" w:themeColor="text1"/>
          <w:sz w:val="24"/>
          <w:szCs w:val="28"/>
        </w:rPr>
        <w:t xml:space="preserve"> to eliminate </w:t>
      </w:r>
      <w:r w:rsidR="0031098A" w:rsidRPr="00FD51BA">
        <w:rPr>
          <w:rFonts w:asciiTheme="majorBidi" w:hAnsiTheme="majorBidi" w:cstheme="majorBidi"/>
          <w:color w:val="000000" w:themeColor="text1"/>
          <w:sz w:val="24"/>
          <w:szCs w:val="28"/>
        </w:rPr>
        <w:t xml:space="preserve">or reduce POPs </w:t>
      </w:r>
      <w:r w:rsidR="000D7513" w:rsidRPr="00FD51BA">
        <w:rPr>
          <w:rFonts w:asciiTheme="majorBidi" w:hAnsiTheme="majorBidi" w:cstheme="majorBidi"/>
          <w:color w:val="000000" w:themeColor="text1"/>
          <w:sz w:val="24"/>
          <w:szCs w:val="28"/>
        </w:rPr>
        <w:t xml:space="preserve">emission into the environment. </w:t>
      </w:r>
      <w:r w:rsidR="00365281">
        <w:rPr>
          <w:rFonts w:asciiTheme="majorBidi" w:hAnsiTheme="majorBidi" w:cstheme="majorBidi"/>
          <w:color w:val="000000" w:themeColor="text1"/>
          <w:sz w:val="24"/>
          <w:szCs w:val="28"/>
        </w:rPr>
        <w:t xml:space="preserve">The treaty </w:t>
      </w:r>
      <w:r w:rsidR="00365281" w:rsidRPr="00365281">
        <w:rPr>
          <w:rFonts w:asciiTheme="majorBidi" w:hAnsiTheme="majorBidi" w:cstheme="majorBidi"/>
          <w:color w:val="000000" w:themeColor="text1"/>
          <w:sz w:val="24"/>
          <w:szCs w:val="28"/>
        </w:rPr>
        <w:t>came into force in May 2004</w:t>
      </w:r>
      <w:r w:rsidR="00365281">
        <w:rPr>
          <w:rFonts w:asciiTheme="majorBidi" w:hAnsiTheme="majorBidi" w:cstheme="majorBidi"/>
          <w:color w:val="000000" w:themeColor="text1"/>
          <w:sz w:val="24"/>
          <w:szCs w:val="28"/>
        </w:rPr>
        <w:t>.</w:t>
      </w:r>
      <w:r w:rsidR="000D7513" w:rsidRPr="00FD51BA">
        <w:rPr>
          <w:rFonts w:asciiTheme="majorBidi" w:hAnsiTheme="majorBidi" w:cstheme="majorBidi"/>
          <w:color w:val="000000" w:themeColor="text1"/>
          <w:sz w:val="24"/>
          <w:szCs w:val="28"/>
        </w:rPr>
        <w:t xml:space="preserve">  </w:t>
      </w:r>
    </w:p>
    <w:p w14:paraId="43E0368B" w14:textId="7B446EBD" w:rsidR="0080744C" w:rsidRPr="00FD51BA" w:rsidRDefault="0031098A" w:rsidP="00676360">
      <w:pPr>
        <w:autoSpaceDE w:val="0"/>
        <w:autoSpaceDN w:val="0"/>
        <w:adjustRightInd w:val="0"/>
        <w:spacing w:before="240" w:after="0" w:line="360" w:lineRule="auto"/>
        <w:jc w:val="both"/>
        <w:rPr>
          <w:rFonts w:asciiTheme="majorBidi" w:hAnsiTheme="majorBidi" w:cstheme="majorBidi"/>
          <w:color w:val="000000" w:themeColor="text1"/>
          <w:sz w:val="24"/>
          <w:szCs w:val="28"/>
        </w:rPr>
      </w:pPr>
      <w:r w:rsidRPr="00FD51BA">
        <w:rPr>
          <w:rFonts w:asciiTheme="majorBidi" w:hAnsiTheme="majorBidi" w:cstheme="majorBidi"/>
          <w:color w:val="000000" w:themeColor="text1"/>
          <w:sz w:val="24"/>
          <w:szCs w:val="28"/>
        </w:rPr>
        <w:t xml:space="preserve">Of the initial 12 POPs included in the treaty, </w:t>
      </w:r>
      <w:r w:rsidR="00452F9E" w:rsidRPr="00FD51BA">
        <w:rPr>
          <w:rFonts w:asciiTheme="majorBidi" w:hAnsiTheme="majorBidi" w:cstheme="majorBidi"/>
          <w:color w:val="000000" w:themeColor="text1"/>
          <w:sz w:val="24"/>
          <w:szCs w:val="28"/>
        </w:rPr>
        <w:t>9 were OCPs, including</w:t>
      </w:r>
      <w:r w:rsidR="00452F9E" w:rsidRPr="00FD51BA">
        <w:rPr>
          <w:color w:val="000000" w:themeColor="text1"/>
          <w:sz w:val="20"/>
        </w:rPr>
        <w:t xml:space="preserve"> </w:t>
      </w:r>
      <w:r w:rsidR="00452F9E" w:rsidRPr="00FD51BA">
        <w:rPr>
          <w:rFonts w:asciiTheme="majorBidi" w:hAnsiTheme="majorBidi" w:cstheme="majorBidi"/>
          <w:color w:val="000000" w:themeColor="text1"/>
          <w:sz w:val="24"/>
          <w:szCs w:val="28"/>
        </w:rPr>
        <w:t xml:space="preserve">aldrin, chlordane, DDT, dieldrin, endrin, heptachlor, hexachlorobenzene, mirex, and toxaphene .  Since that time, 6 additional OCPs have been added to the </w:t>
      </w:r>
      <w:r w:rsidR="005702CA" w:rsidRPr="00FD51BA">
        <w:rPr>
          <w:rFonts w:asciiTheme="majorBidi" w:hAnsiTheme="majorBidi" w:cstheme="majorBidi"/>
          <w:color w:val="000000" w:themeColor="text1"/>
          <w:sz w:val="24"/>
          <w:szCs w:val="28"/>
        </w:rPr>
        <w:t>Stockholm Co</w:t>
      </w:r>
      <w:r w:rsidR="00452F9E" w:rsidRPr="00FD51BA">
        <w:rPr>
          <w:rFonts w:asciiTheme="majorBidi" w:hAnsiTheme="majorBidi" w:cstheme="majorBidi"/>
          <w:color w:val="000000" w:themeColor="text1"/>
          <w:sz w:val="24"/>
          <w:szCs w:val="28"/>
        </w:rPr>
        <w:t>nvention, including chlordecone, endosulfan, alpha hexachlorocyclohexane, beta hexachlorocyclohexane, lindane, and pentachlorobenzene. However</w:t>
      </w:r>
      <w:r w:rsidR="000D7513" w:rsidRPr="00FD51BA">
        <w:rPr>
          <w:rFonts w:asciiTheme="majorBidi" w:hAnsiTheme="majorBidi" w:cstheme="majorBidi"/>
          <w:color w:val="000000" w:themeColor="text1"/>
          <w:sz w:val="24"/>
          <w:szCs w:val="28"/>
        </w:rPr>
        <w:t>, certain</w:t>
      </w:r>
      <w:r w:rsidR="00F1456E" w:rsidRPr="00FD51BA">
        <w:rPr>
          <w:rFonts w:asciiTheme="majorBidi" w:hAnsiTheme="majorBidi" w:cstheme="majorBidi"/>
          <w:color w:val="000000" w:themeColor="text1"/>
          <w:sz w:val="24"/>
          <w:szCs w:val="28"/>
        </w:rPr>
        <w:t xml:space="preserve"> OCPs are still widely used by farmers </w:t>
      </w:r>
      <w:r w:rsidR="00452F9E" w:rsidRPr="00FD51BA">
        <w:rPr>
          <w:rFonts w:asciiTheme="majorBidi" w:hAnsiTheme="majorBidi" w:cstheme="majorBidi"/>
          <w:color w:val="000000" w:themeColor="text1"/>
          <w:sz w:val="24"/>
          <w:szCs w:val="28"/>
        </w:rPr>
        <w:t xml:space="preserve">in developing countries </w:t>
      </w:r>
      <w:r w:rsidR="00F1456E" w:rsidRPr="00FD51BA">
        <w:rPr>
          <w:rFonts w:asciiTheme="majorBidi" w:hAnsiTheme="majorBidi" w:cstheme="majorBidi"/>
          <w:color w:val="000000" w:themeColor="text1"/>
          <w:sz w:val="24"/>
          <w:szCs w:val="28"/>
        </w:rPr>
        <w:t xml:space="preserve">because of their effectiveness and </w:t>
      </w:r>
      <w:r w:rsidR="00452F9E" w:rsidRPr="00FD51BA">
        <w:rPr>
          <w:rFonts w:asciiTheme="majorBidi" w:hAnsiTheme="majorBidi" w:cstheme="majorBidi"/>
          <w:color w:val="000000" w:themeColor="text1"/>
          <w:sz w:val="24"/>
          <w:szCs w:val="28"/>
        </w:rPr>
        <w:t>low cost</w:t>
      </w:r>
      <w:r w:rsidR="00F1456E" w:rsidRPr="00FD51BA">
        <w:rPr>
          <w:rFonts w:asciiTheme="majorBidi" w:hAnsiTheme="majorBidi" w:cstheme="majorBidi"/>
          <w:color w:val="000000" w:themeColor="text1"/>
          <w:sz w:val="24"/>
          <w:szCs w:val="28"/>
        </w:rPr>
        <w:t xml:space="preserve"> (Amoah et al., 2006</w:t>
      </w:r>
      <w:r w:rsidR="000D7513" w:rsidRPr="00FD51BA">
        <w:rPr>
          <w:rFonts w:asciiTheme="majorBidi" w:hAnsiTheme="majorBidi" w:cstheme="majorBidi"/>
          <w:color w:val="000000" w:themeColor="text1"/>
          <w:sz w:val="24"/>
          <w:szCs w:val="28"/>
        </w:rPr>
        <w:t xml:space="preserve">).  Some POPs are industrial by-products </w:t>
      </w:r>
      <w:r w:rsidR="00F83720" w:rsidRPr="00FD51BA">
        <w:rPr>
          <w:rFonts w:asciiTheme="majorBidi" w:hAnsiTheme="majorBidi" w:cstheme="majorBidi"/>
          <w:color w:val="000000" w:themeColor="text1"/>
          <w:sz w:val="24"/>
          <w:szCs w:val="28"/>
        </w:rPr>
        <w:t>and through contamination or improver disposal, environmental pollution by this chemicals can also contaminate food, especially food of animal origin.</w:t>
      </w:r>
    </w:p>
    <w:p w14:paraId="0B994572" w14:textId="77777777" w:rsidR="004402D1" w:rsidRPr="00FD51BA" w:rsidRDefault="004402D1" w:rsidP="006439BC">
      <w:pPr>
        <w:autoSpaceDE w:val="0"/>
        <w:autoSpaceDN w:val="0"/>
        <w:adjustRightInd w:val="0"/>
        <w:spacing w:after="0" w:line="360" w:lineRule="auto"/>
        <w:jc w:val="both"/>
        <w:rPr>
          <w:rFonts w:asciiTheme="majorBidi" w:hAnsiTheme="majorBidi" w:cstheme="majorBidi"/>
          <w:color w:val="000000" w:themeColor="text1"/>
          <w:sz w:val="24"/>
          <w:szCs w:val="28"/>
        </w:rPr>
      </w:pPr>
    </w:p>
    <w:p w14:paraId="1209DCD1" w14:textId="0B5944F8" w:rsidR="002F362D" w:rsidRPr="00FD51BA" w:rsidRDefault="00D66309" w:rsidP="006439BC">
      <w:pPr>
        <w:autoSpaceDE w:val="0"/>
        <w:autoSpaceDN w:val="0"/>
        <w:adjustRightInd w:val="0"/>
        <w:spacing w:after="0" w:line="360" w:lineRule="auto"/>
        <w:jc w:val="both"/>
        <w:rPr>
          <w:rFonts w:ascii="Times New Roman" w:hAnsi="Times New Roman" w:cs="Times New Roman"/>
          <w:color w:val="000000" w:themeColor="text1"/>
          <w:sz w:val="24"/>
        </w:rPr>
      </w:pPr>
      <w:r w:rsidRPr="00FD51BA">
        <w:rPr>
          <w:rFonts w:ascii="Times New Roman" w:hAnsi="Times New Roman" w:cs="Times New Roman"/>
          <w:color w:val="000000" w:themeColor="text1"/>
          <w:sz w:val="24"/>
        </w:rPr>
        <w:t>Over the last decades, human milk has been used as a medium to measure contamination in humans, and analytical techniques have been well established for most POPs included in the Stockholm Convention. Furthermore, the uptake of these chemicals by the infant via human milk is of high toxicological relevance. The risk</w:t>
      </w:r>
      <w:r w:rsidRPr="00FD51BA">
        <w:rPr>
          <w:rFonts w:ascii="Cambria Math" w:hAnsi="Cambria Math" w:cs="Cambria Math"/>
          <w:color w:val="000000" w:themeColor="text1"/>
          <w:sz w:val="24"/>
        </w:rPr>
        <w:t>‐</w:t>
      </w:r>
      <w:r w:rsidRPr="00FD51BA">
        <w:rPr>
          <w:rFonts w:ascii="Times New Roman" w:hAnsi="Times New Roman" w:cs="Times New Roman"/>
          <w:color w:val="000000" w:themeColor="text1"/>
          <w:sz w:val="24"/>
        </w:rPr>
        <w:t>benefit assessment of breastfed infants represents one of the most challenging aspects of human toxicology, as possible adverse health effects associated with exposure to POPs concur with significant health benefits of breastfeeding.  T</w:t>
      </w:r>
      <w:r w:rsidR="002F362D" w:rsidRPr="00FD51BA">
        <w:rPr>
          <w:rFonts w:ascii="Times New Roman" w:hAnsi="Times New Roman" w:cs="Times New Roman"/>
          <w:color w:val="000000" w:themeColor="text1"/>
          <w:sz w:val="24"/>
        </w:rPr>
        <w:t xml:space="preserve">he analysis of human milk </w:t>
      </w:r>
      <w:r w:rsidR="000D7513" w:rsidRPr="00FD51BA">
        <w:rPr>
          <w:rFonts w:ascii="Times New Roman" w:hAnsi="Times New Roman" w:cs="Times New Roman"/>
          <w:color w:val="000000" w:themeColor="text1"/>
          <w:sz w:val="24"/>
        </w:rPr>
        <w:t xml:space="preserve">fat </w:t>
      </w:r>
      <w:r w:rsidR="002F362D" w:rsidRPr="00FD51BA">
        <w:rPr>
          <w:rFonts w:ascii="Times New Roman" w:hAnsi="Times New Roman" w:cs="Times New Roman"/>
          <w:color w:val="000000" w:themeColor="text1"/>
          <w:sz w:val="24"/>
        </w:rPr>
        <w:t xml:space="preserve">can provide </w:t>
      </w:r>
      <w:r w:rsidR="00B55E5D" w:rsidRPr="00FD51BA">
        <w:rPr>
          <w:rFonts w:ascii="Times New Roman" w:hAnsi="Times New Roman" w:cs="Times New Roman"/>
          <w:color w:val="000000" w:themeColor="text1"/>
          <w:sz w:val="24"/>
        </w:rPr>
        <w:t xml:space="preserve">a simple </w:t>
      </w:r>
      <w:r w:rsidR="002F362D" w:rsidRPr="00FD51BA">
        <w:rPr>
          <w:rFonts w:ascii="Times New Roman" w:hAnsi="Times New Roman" w:cs="Times New Roman"/>
          <w:color w:val="000000" w:themeColor="text1"/>
          <w:sz w:val="24"/>
        </w:rPr>
        <w:t>assessment of the</w:t>
      </w:r>
      <w:r w:rsidR="00B55E5D" w:rsidRPr="00FD51BA">
        <w:rPr>
          <w:rFonts w:ascii="Times New Roman" w:hAnsi="Times New Roman" w:cs="Times New Roman"/>
          <w:color w:val="000000" w:themeColor="text1"/>
          <w:sz w:val="24"/>
        </w:rPr>
        <w:t xml:space="preserve"> </w:t>
      </w:r>
      <w:r w:rsidR="002F362D" w:rsidRPr="00FD51BA">
        <w:rPr>
          <w:rFonts w:ascii="Times New Roman" w:hAnsi="Times New Roman" w:cs="Times New Roman"/>
          <w:color w:val="000000" w:themeColor="text1"/>
          <w:sz w:val="24"/>
        </w:rPr>
        <w:t xml:space="preserve">OCPs </w:t>
      </w:r>
      <w:r w:rsidR="00B55E5D" w:rsidRPr="00FD51BA">
        <w:rPr>
          <w:rFonts w:ascii="Times New Roman" w:hAnsi="Times New Roman" w:cs="Times New Roman"/>
          <w:color w:val="000000" w:themeColor="text1"/>
          <w:sz w:val="24"/>
        </w:rPr>
        <w:t>as it reflects their relative presence in the environment.  B</w:t>
      </w:r>
      <w:r w:rsidR="002F362D" w:rsidRPr="00FD51BA">
        <w:rPr>
          <w:rFonts w:ascii="Times New Roman" w:hAnsi="Times New Roman" w:cs="Times New Roman"/>
          <w:color w:val="000000" w:themeColor="text1"/>
          <w:sz w:val="24"/>
        </w:rPr>
        <w:t xml:space="preserve">ecause human exposure in almost exclusively through food, such data can also provide an assessment of OCPs in the food supply.  Finally, the analysis of human milk can provide an integrated exposure of the mother as well as </w:t>
      </w:r>
      <w:r w:rsidRPr="00FD51BA">
        <w:rPr>
          <w:rFonts w:ascii="Times New Roman" w:hAnsi="Times New Roman" w:cs="Times New Roman"/>
          <w:color w:val="000000" w:themeColor="text1"/>
          <w:sz w:val="24"/>
        </w:rPr>
        <w:t xml:space="preserve">exposure of </w:t>
      </w:r>
      <w:r w:rsidR="002F362D" w:rsidRPr="00FD51BA">
        <w:rPr>
          <w:rFonts w:ascii="Times New Roman" w:hAnsi="Times New Roman" w:cs="Times New Roman"/>
          <w:color w:val="000000" w:themeColor="text1"/>
          <w:sz w:val="24"/>
        </w:rPr>
        <w:t>the developing fetus and neonate</w:t>
      </w:r>
      <w:r w:rsidR="006439BC" w:rsidRPr="00FD51BA">
        <w:rPr>
          <w:rFonts w:ascii="Times New Roman" w:hAnsi="Times New Roman" w:cs="Times New Roman"/>
          <w:color w:val="000000" w:themeColor="text1"/>
          <w:sz w:val="24"/>
        </w:rPr>
        <w:t xml:space="preserve"> to OCPs and provide a baseline for epidemiological studies of </w:t>
      </w:r>
      <w:r w:rsidR="00B55E5D" w:rsidRPr="00FD51BA">
        <w:rPr>
          <w:rFonts w:ascii="Times New Roman" w:hAnsi="Times New Roman" w:cs="Times New Roman"/>
          <w:color w:val="000000" w:themeColor="text1"/>
          <w:sz w:val="24"/>
        </w:rPr>
        <w:t xml:space="preserve">assess </w:t>
      </w:r>
      <w:r w:rsidR="006439BC" w:rsidRPr="00FD51BA">
        <w:rPr>
          <w:rFonts w:ascii="Times New Roman" w:hAnsi="Times New Roman" w:cs="Times New Roman"/>
          <w:color w:val="000000" w:themeColor="text1"/>
          <w:sz w:val="24"/>
        </w:rPr>
        <w:t>possible adverse effects in human.  Some studies found associations bet</w:t>
      </w:r>
      <w:r w:rsidR="00B55E5D" w:rsidRPr="00FD51BA">
        <w:rPr>
          <w:rFonts w:ascii="Times New Roman" w:hAnsi="Times New Roman" w:cs="Times New Roman"/>
          <w:color w:val="000000" w:themeColor="text1"/>
          <w:sz w:val="24"/>
        </w:rPr>
        <w:t>ween prenatal exposures to</w:t>
      </w:r>
      <w:r w:rsidR="006439BC" w:rsidRPr="00FD51BA">
        <w:rPr>
          <w:rFonts w:ascii="Times New Roman" w:hAnsi="Times New Roman" w:cs="Times New Roman"/>
          <w:color w:val="000000" w:themeColor="text1"/>
          <w:sz w:val="24"/>
        </w:rPr>
        <w:t xml:space="preserve"> POPs and </w:t>
      </w:r>
      <w:r w:rsidR="004402D1" w:rsidRPr="00FD51BA">
        <w:rPr>
          <w:rFonts w:ascii="Times New Roman" w:hAnsi="Times New Roman" w:cs="Times New Roman"/>
          <w:color w:val="000000" w:themeColor="text1"/>
          <w:sz w:val="24"/>
        </w:rPr>
        <w:t xml:space="preserve">altered reproductive function in males and females; increased incidence of breast cancer, abnormal growth </w:t>
      </w:r>
      <w:r w:rsidR="004402D1" w:rsidRPr="00FD51BA">
        <w:rPr>
          <w:rFonts w:ascii="Times New Roman" w:hAnsi="Times New Roman" w:cs="Times New Roman"/>
          <w:color w:val="000000" w:themeColor="text1"/>
          <w:sz w:val="24"/>
        </w:rPr>
        <w:lastRenderedPageBreak/>
        <w:t xml:space="preserve">patterns and neurodevelopmental delays in children, as well as changes in immune function (WHO/UNEP, 2012). </w:t>
      </w:r>
    </w:p>
    <w:p w14:paraId="1F68EC75" w14:textId="77777777" w:rsidR="00630D38" w:rsidRPr="00FD51BA" w:rsidRDefault="00630D38" w:rsidP="006439BC">
      <w:pPr>
        <w:autoSpaceDE w:val="0"/>
        <w:autoSpaceDN w:val="0"/>
        <w:adjustRightInd w:val="0"/>
        <w:spacing w:after="0" w:line="360" w:lineRule="auto"/>
        <w:jc w:val="both"/>
        <w:rPr>
          <w:rFonts w:ascii="Times New Roman" w:hAnsi="Times New Roman" w:cs="Times New Roman"/>
          <w:color w:val="000000" w:themeColor="text1"/>
          <w:sz w:val="24"/>
        </w:rPr>
      </w:pPr>
    </w:p>
    <w:p w14:paraId="1CD38341" w14:textId="77777777" w:rsidR="006F325E" w:rsidRDefault="00630D38" w:rsidP="006F325E">
      <w:pPr>
        <w:autoSpaceDE w:val="0"/>
        <w:autoSpaceDN w:val="0"/>
        <w:adjustRightInd w:val="0"/>
        <w:spacing w:after="0" w:line="360" w:lineRule="auto"/>
        <w:rPr>
          <w:rFonts w:ascii="Times New Roman" w:hAnsi="Times New Roman" w:cs="Times New Roman"/>
          <w:color w:val="000000" w:themeColor="text1"/>
          <w:sz w:val="24"/>
        </w:rPr>
      </w:pPr>
      <w:r w:rsidRPr="00FD51BA">
        <w:rPr>
          <w:rFonts w:ascii="Times New Roman" w:hAnsi="Times New Roman" w:cs="Times New Roman"/>
          <w:color w:val="000000" w:themeColor="text1"/>
          <w:sz w:val="24"/>
        </w:rPr>
        <w:t xml:space="preserve">In Saudi Arabia, little work has been done to measure the organochlorine compounds in human milk.  Levels of OCPs in samples taken from 115 mothers residing in Al-Kharj were reported (Al-Saleh et al., 1998) and a number of OCPs exceeded the maximum tolerable daily intakes of the WHO acceptable daily intakes calculated for a 5-kg infant.  In 2003, DDT and its metabolites were measured in 878 milk samples collected from mothers living in Al-Ehssa where DDT spraying for vector control continued until 1995.  Compared to DDT levels in samples from mothers living in Riyadh region where no spraying had been conducted, levels in the Al-Ehssa region were significantly higher and exceeded  than maximum tolerable intake for a 5 kg infant (Al-Saleh et al, 2003). Both studies recommended the establishment of widespread monitoring programs for food and human milk to better understand sources and trends of exposure to OCPs.  The aim of this study was to determine </w:t>
      </w:r>
      <w:r w:rsidR="004F4227" w:rsidRPr="00FD51BA">
        <w:rPr>
          <w:rFonts w:ascii="Times New Roman" w:hAnsi="Times New Roman" w:cs="Times New Roman"/>
          <w:color w:val="000000" w:themeColor="text1"/>
          <w:sz w:val="24"/>
        </w:rPr>
        <w:t>levels of selected organochlorine pesticide residue</w:t>
      </w:r>
      <w:r w:rsidRPr="00FD51BA">
        <w:rPr>
          <w:rFonts w:ascii="Times New Roman" w:hAnsi="Times New Roman" w:cs="Times New Roman"/>
          <w:color w:val="000000" w:themeColor="text1"/>
          <w:sz w:val="24"/>
        </w:rPr>
        <w:t xml:space="preserve">s </w:t>
      </w:r>
      <w:r w:rsidR="004F4227" w:rsidRPr="00FD51BA">
        <w:rPr>
          <w:rFonts w:ascii="Times New Roman" w:hAnsi="Times New Roman" w:cs="Times New Roman"/>
          <w:color w:val="000000" w:themeColor="text1"/>
          <w:sz w:val="24"/>
        </w:rPr>
        <w:t xml:space="preserve">in human milk samples </w:t>
      </w:r>
      <w:r w:rsidRPr="00FD51BA">
        <w:rPr>
          <w:rFonts w:ascii="Times New Roman" w:hAnsi="Times New Roman" w:cs="Times New Roman"/>
          <w:color w:val="000000" w:themeColor="text1"/>
          <w:sz w:val="24"/>
        </w:rPr>
        <w:t xml:space="preserve">in Saudi Arabia and to </w:t>
      </w:r>
      <w:r w:rsidR="00F83720" w:rsidRPr="00FD51BA">
        <w:rPr>
          <w:rFonts w:ascii="Times New Roman" w:hAnsi="Times New Roman" w:cs="Times New Roman"/>
          <w:color w:val="000000" w:themeColor="text1"/>
          <w:sz w:val="24"/>
        </w:rPr>
        <w:t xml:space="preserve">provide </w:t>
      </w:r>
      <w:r w:rsidR="004F4227" w:rsidRPr="00FD51BA">
        <w:rPr>
          <w:rFonts w:ascii="Times New Roman" w:hAnsi="Times New Roman" w:cs="Times New Roman"/>
          <w:color w:val="000000" w:themeColor="text1"/>
          <w:sz w:val="24"/>
        </w:rPr>
        <w:t xml:space="preserve">baseline </w:t>
      </w:r>
      <w:r w:rsidRPr="00FD51BA">
        <w:rPr>
          <w:rFonts w:ascii="Times New Roman" w:hAnsi="Times New Roman" w:cs="Times New Roman"/>
          <w:color w:val="000000" w:themeColor="text1"/>
          <w:sz w:val="24"/>
        </w:rPr>
        <w:t>assess</w:t>
      </w:r>
      <w:r w:rsidR="00F83720" w:rsidRPr="00FD51BA">
        <w:rPr>
          <w:rFonts w:ascii="Times New Roman" w:hAnsi="Times New Roman" w:cs="Times New Roman"/>
          <w:color w:val="000000" w:themeColor="text1"/>
          <w:sz w:val="24"/>
        </w:rPr>
        <w:t>ment</w:t>
      </w:r>
      <w:r w:rsidR="004F4227" w:rsidRPr="00FD51BA">
        <w:rPr>
          <w:rFonts w:ascii="Times New Roman" w:hAnsi="Times New Roman" w:cs="Times New Roman"/>
          <w:color w:val="000000" w:themeColor="text1"/>
          <w:sz w:val="24"/>
        </w:rPr>
        <w:t>s</w:t>
      </w:r>
      <w:r w:rsidR="00F83720" w:rsidRPr="00FD51BA">
        <w:rPr>
          <w:rFonts w:ascii="Times New Roman" w:hAnsi="Times New Roman" w:cs="Times New Roman"/>
          <w:color w:val="000000" w:themeColor="text1"/>
          <w:sz w:val="24"/>
        </w:rPr>
        <w:t xml:space="preserve"> </w:t>
      </w:r>
      <w:r w:rsidR="00122072" w:rsidRPr="00FD51BA">
        <w:rPr>
          <w:rFonts w:ascii="Times New Roman" w:hAnsi="Times New Roman" w:cs="Times New Roman"/>
          <w:color w:val="000000" w:themeColor="text1"/>
          <w:sz w:val="24"/>
        </w:rPr>
        <w:t>in order to monitor trends in the future</w:t>
      </w:r>
      <w:r w:rsidR="004F4227" w:rsidRPr="00FD51BA">
        <w:rPr>
          <w:rFonts w:ascii="Times New Roman" w:hAnsi="Times New Roman" w:cs="Times New Roman"/>
          <w:color w:val="000000" w:themeColor="text1"/>
          <w:sz w:val="24"/>
        </w:rPr>
        <w:t xml:space="preserve"> and identify priorities for further study</w:t>
      </w:r>
      <w:r w:rsidRPr="00FD51BA">
        <w:rPr>
          <w:rFonts w:ascii="Times New Roman" w:hAnsi="Times New Roman" w:cs="Times New Roman"/>
          <w:color w:val="000000" w:themeColor="text1"/>
          <w:sz w:val="24"/>
        </w:rPr>
        <w:t>.</w:t>
      </w:r>
      <w:r w:rsidR="006F325E">
        <w:rPr>
          <w:rFonts w:ascii="Times New Roman" w:hAnsi="Times New Roman" w:cs="Times New Roman"/>
          <w:color w:val="000000" w:themeColor="text1"/>
          <w:sz w:val="24"/>
        </w:rPr>
        <w:t xml:space="preserve"> </w:t>
      </w:r>
    </w:p>
    <w:p w14:paraId="174416A1" w14:textId="61C434A1" w:rsidR="00630D38" w:rsidRPr="00FD51BA" w:rsidRDefault="006F325E" w:rsidP="006F325E">
      <w:pPr>
        <w:autoSpaceDE w:val="0"/>
        <w:autoSpaceDN w:val="0"/>
        <w:adjustRightInd w:val="0"/>
        <w:spacing w:after="0" w:line="360" w:lineRule="auto"/>
        <w:jc w:val="both"/>
        <w:rPr>
          <w:rFonts w:ascii="Times New Roman" w:hAnsi="Times New Roman" w:cs="Times New Roman"/>
          <w:color w:val="000000" w:themeColor="text1"/>
          <w:sz w:val="24"/>
        </w:rPr>
      </w:pPr>
      <w:r w:rsidRPr="00D549EF">
        <w:rPr>
          <w:rFonts w:ascii="Times New Roman" w:hAnsi="Times New Roman" w:cs="Times New Roman"/>
          <w:b/>
          <w:bCs/>
          <w:color w:val="000000" w:themeColor="text1"/>
          <w:sz w:val="24"/>
        </w:rPr>
        <w:t xml:space="preserve">Meanwhile,  </w:t>
      </w:r>
      <w:r w:rsidRPr="00D549EF">
        <w:rPr>
          <w:rFonts w:asciiTheme="majorBidi" w:hAnsiTheme="majorBidi" w:cstheme="majorBidi"/>
          <w:b/>
          <w:bCs/>
          <w:color w:val="000000"/>
          <w:sz w:val="24"/>
          <w:szCs w:val="24"/>
        </w:rPr>
        <w:t>Hajjar, and Al-Salam</w:t>
      </w:r>
      <w:r w:rsidRPr="00D549EF">
        <w:rPr>
          <w:rFonts w:asciiTheme="majorBidi" w:hAnsiTheme="majorBidi" w:cstheme="majorBidi"/>
          <w:b/>
          <w:bCs/>
          <w:color w:val="000000" w:themeColor="text1"/>
          <w:sz w:val="24"/>
          <w:szCs w:val="24"/>
        </w:rPr>
        <w:t xml:space="preserve"> (2017)</w:t>
      </w:r>
      <w:r w:rsidRPr="006F325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reported that </w:t>
      </w:r>
      <w:r w:rsidRPr="006F325E">
        <w:rPr>
          <w:rFonts w:ascii="Times New Roman" w:hAnsi="Times New Roman" w:cs="Times New Roman"/>
          <w:color w:val="000000" w:themeColor="text1"/>
          <w:sz w:val="24"/>
        </w:rPr>
        <w:t>the level of organochlorine pesticide (OC) residues in human milk samples collected</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from donor mothers aged from 18 to 30 years old, from four cities in Eastern district of Saudi Arabia (Al-</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Hassa, Al- Khobar, Al-Jubail, and Al-Dammam). Pesticides residues were</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extracted from the samples and</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analyzed using GC-MS. The results showed that, only pp’DDE and p,pDDD, were found in 82.5% and 70%</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 xml:space="preserve">of analyzed samples respectively, the total DDT were at level of 0.37, 0.32, 0.30 and 0.46 </w:t>
      </w:r>
      <w:r>
        <w:rPr>
          <w:rFonts w:ascii="Times New Roman" w:hAnsi="Times New Roman" w:cs="Times New Roman"/>
          <w:color w:val="000000" w:themeColor="text1"/>
          <w:sz w:val="24"/>
        </w:rPr>
        <w:t>µ</w:t>
      </w:r>
      <w:r w:rsidRPr="006F325E">
        <w:rPr>
          <w:rFonts w:ascii="Times New Roman" w:hAnsi="Times New Roman" w:cs="Times New Roman"/>
          <w:color w:val="000000" w:themeColor="text1"/>
          <w:sz w:val="24"/>
        </w:rPr>
        <w:t>g/L in the four</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 xml:space="preserve">cities respectively and were far below the MRL of 50 </w:t>
      </w:r>
      <w:r>
        <w:rPr>
          <w:rFonts w:ascii="Times New Roman" w:hAnsi="Times New Roman" w:cs="Times New Roman"/>
          <w:color w:val="000000" w:themeColor="text1"/>
          <w:sz w:val="24"/>
        </w:rPr>
        <w:t>µ</w:t>
      </w:r>
      <w:r w:rsidRPr="006F325E">
        <w:rPr>
          <w:rFonts w:ascii="Times New Roman" w:hAnsi="Times New Roman" w:cs="Times New Roman"/>
          <w:color w:val="000000" w:themeColor="text1"/>
          <w:sz w:val="24"/>
        </w:rPr>
        <w:t>g/L (FAO/WHO). The estimated daily intake (EDI) of</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 xml:space="preserve">DDT ingested by infant weight 3.5 kg ranged between 0.06 and 0.10 </w:t>
      </w:r>
      <w:r>
        <w:rPr>
          <w:rFonts w:ascii="Times New Roman" w:hAnsi="Times New Roman" w:cs="Times New Roman"/>
          <w:color w:val="000000" w:themeColor="text1"/>
          <w:sz w:val="24"/>
        </w:rPr>
        <w:t>µ</w:t>
      </w:r>
      <w:r w:rsidRPr="006F325E">
        <w:rPr>
          <w:rFonts w:ascii="Times New Roman" w:hAnsi="Times New Roman" w:cs="Times New Roman"/>
          <w:color w:val="000000" w:themeColor="text1"/>
          <w:sz w:val="24"/>
        </w:rPr>
        <w:t>g/kg, which is less than the ADI</w:t>
      </w:r>
      <w:r>
        <w:rPr>
          <w:rFonts w:ascii="Times New Roman" w:hAnsi="Times New Roman" w:cs="Times New Roman"/>
          <w:color w:val="000000" w:themeColor="text1"/>
          <w:sz w:val="24"/>
        </w:rPr>
        <w:t xml:space="preserve"> </w:t>
      </w:r>
      <w:r w:rsidRPr="006F325E">
        <w:rPr>
          <w:rFonts w:ascii="Times New Roman" w:hAnsi="Times New Roman" w:cs="Times New Roman"/>
          <w:color w:val="000000" w:themeColor="text1"/>
          <w:sz w:val="24"/>
        </w:rPr>
        <w:t>issued by (EFSA, 2014).</w:t>
      </w:r>
    </w:p>
    <w:p w14:paraId="2A24D4F6" w14:textId="77777777" w:rsidR="002F4F80" w:rsidRPr="00FD51BA" w:rsidRDefault="002F4F80" w:rsidP="00E534D3">
      <w:pPr>
        <w:autoSpaceDE w:val="0"/>
        <w:autoSpaceDN w:val="0"/>
        <w:adjustRightInd w:val="0"/>
        <w:spacing w:after="0" w:line="240" w:lineRule="auto"/>
        <w:rPr>
          <w:rFonts w:ascii="Times New Roman" w:hAnsi="Times New Roman" w:cs="Times New Roman"/>
          <w:color w:val="000000" w:themeColor="text1"/>
          <w:sz w:val="28"/>
          <w:szCs w:val="28"/>
        </w:rPr>
      </w:pPr>
    </w:p>
    <w:p w14:paraId="620ABD3A" w14:textId="77777777" w:rsidR="00EB22A1" w:rsidRPr="00FD51BA" w:rsidRDefault="000F7B4F" w:rsidP="009D0D87">
      <w:pPr>
        <w:autoSpaceDE w:val="0"/>
        <w:autoSpaceDN w:val="0"/>
        <w:adjustRightInd w:val="0"/>
        <w:spacing w:after="0" w:line="360" w:lineRule="auto"/>
        <w:jc w:val="both"/>
        <w:rPr>
          <w:rFonts w:ascii="Times New Roman" w:hAnsi="Times New Roman" w:cs="Times New Roman"/>
          <w:b/>
          <w:bCs/>
          <w:color w:val="000000" w:themeColor="text1"/>
          <w:sz w:val="24"/>
          <w:szCs w:val="28"/>
        </w:rPr>
      </w:pPr>
      <w:r w:rsidRPr="00FD51BA">
        <w:rPr>
          <w:rFonts w:ascii="Times New Roman" w:hAnsi="Times New Roman" w:cs="Times New Roman"/>
          <w:b/>
          <w:bCs/>
          <w:color w:val="000000" w:themeColor="text1"/>
          <w:sz w:val="24"/>
          <w:szCs w:val="28"/>
        </w:rPr>
        <w:t xml:space="preserve">2. </w:t>
      </w:r>
      <w:r w:rsidR="00AE37C4" w:rsidRPr="00FD51BA">
        <w:rPr>
          <w:rFonts w:ascii="Times New Roman" w:hAnsi="Times New Roman" w:cs="Times New Roman"/>
          <w:b/>
          <w:bCs/>
          <w:color w:val="000000" w:themeColor="text1"/>
          <w:sz w:val="24"/>
          <w:szCs w:val="28"/>
        </w:rPr>
        <w:t>Material</w:t>
      </w:r>
      <w:r w:rsidRPr="00FD51BA">
        <w:rPr>
          <w:rFonts w:ascii="Times New Roman" w:hAnsi="Times New Roman" w:cs="Times New Roman"/>
          <w:b/>
          <w:bCs/>
          <w:color w:val="000000" w:themeColor="text1"/>
          <w:sz w:val="24"/>
          <w:szCs w:val="28"/>
        </w:rPr>
        <w:t>s</w:t>
      </w:r>
      <w:r w:rsidR="00AE37C4" w:rsidRPr="00FD51BA">
        <w:rPr>
          <w:rFonts w:ascii="Times New Roman" w:hAnsi="Times New Roman" w:cs="Times New Roman"/>
          <w:b/>
          <w:bCs/>
          <w:color w:val="000000" w:themeColor="text1"/>
          <w:sz w:val="24"/>
          <w:szCs w:val="28"/>
        </w:rPr>
        <w:t xml:space="preserve"> and Methods</w:t>
      </w:r>
    </w:p>
    <w:p w14:paraId="136FD58A" w14:textId="5BCBB4AE" w:rsidR="00D639F2" w:rsidRPr="00200BAB" w:rsidRDefault="00D639F2" w:rsidP="00DB720F">
      <w:pPr>
        <w:autoSpaceDE w:val="0"/>
        <w:autoSpaceDN w:val="0"/>
        <w:adjustRightInd w:val="0"/>
        <w:spacing w:after="0" w:line="360" w:lineRule="auto"/>
        <w:rPr>
          <w:rFonts w:asciiTheme="majorBidi" w:hAnsiTheme="majorBidi" w:cstheme="majorBidi"/>
          <w:b/>
          <w:i/>
          <w:iCs/>
          <w:color w:val="000000" w:themeColor="text1"/>
          <w:sz w:val="24"/>
          <w:szCs w:val="28"/>
        </w:rPr>
      </w:pPr>
      <w:r w:rsidRPr="00200BAB">
        <w:rPr>
          <w:rFonts w:asciiTheme="majorBidi" w:hAnsiTheme="majorBidi" w:cstheme="majorBidi"/>
          <w:b/>
          <w:i/>
          <w:iCs/>
          <w:color w:val="000000" w:themeColor="text1"/>
          <w:sz w:val="24"/>
          <w:szCs w:val="28"/>
        </w:rPr>
        <w:t xml:space="preserve">2.1 </w:t>
      </w:r>
      <w:r w:rsidR="00DB720F" w:rsidRPr="00200BAB">
        <w:rPr>
          <w:rFonts w:asciiTheme="majorBidi" w:hAnsiTheme="majorBidi" w:cstheme="majorBidi"/>
          <w:b/>
          <w:i/>
          <w:iCs/>
          <w:color w:val="000000" w:themeColor="text1"/>
          <w:sz w:val="24"/>
          <w:szCs w:val="28"/>
        </w:rPr>
        <w:t xml:space="preserve">Samples </w:t>
      </w:r>
      <w:r w:rsidRPr="00200BAB">
        <w:rPr>
          <w:rFonts w:asciiTheme="majorBidi" w:hAnsiTheme="majorBidi" w:cstheme="majorBidi"/>
          <w:b/>
          <w:i/>
          <w:iCs/>
          <w:color w:val="000000" w:themeColor="text1"/>
          <w:sz w:val="24"/>
          <w:szCs w:val="28"/>
        </w:rPr>
        <w:t>Collection</w:t>
      </w:r>
      <w:r w:rsidR="00DB720F" w:rsidRPr="00200BAB">
        <w:rPr>
          <w:rFonts w:asciiTheme="majorBidi" w:hAnsiTheme="majorBidi" w:cstheme="majorBidi"/>
          <w:b/>
          <w:i/>
          <w:iCs/>
          <w:color w:val="000000" w:themeColor="text1"/>
          <w:sz w:val="24"/>
          <w:szCs w:val="28"/>
        </w:rPr>
        <w:t>.</w:t>
      </w:r>
      <w:r w:rsidRPr="00200BAB">
        <w:rPr>
          <w:rFonts w:asciiTheme="majorBidi" w:hAnsiTheme="majorBidi" w:cstheme="majorBidi"/>
          <w:b/>
          <w:i/>
          <w:iCs/>
          <w:color w:val="000000" w:themeColor="text1"/>
          <w:sz w:val="24"/>
          <w:szCs w:val="28"/>
        </w:rPr>
        <w:t xml:space="preserve"> </w:t>
      </w:r>
    </w:p>
    <w:p w14:paraId="28802EEF" w14:textId="24A3E720" w:rsidR="00BF69B9" w:rsidRPr="00FD51BA" w:rsidRDefault="00DB720F" w:rsidP="00DB720F">
      <w:pPr>
        <w:autoSpaceDE w:val="0"/>
        <w:autoSpaceDN w:val="0"/>
        <w:adjustRightInd w:val="0"/>
        <w:spacing w:after="0" w:line="360" w:lineRule="auto"/>
        <w:jc w:val="both"/>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Fifty s</w:t>
      </w:r>
      <w:r w:rsidR="008F5FC6" w:rsidRPr="00FD51BA">
        <w:rPr>
          <w:rFonts w:asciiTheme="majorBidi" w:hAnsiTheme="majorBidi" w:cstheme="majorBidi"/>
          <w:bCs/>
          <w:color w:val="000000" w:themeColor="text1"/>
          <w:sz w:val="24"/>
          <w:szCs w:val="28"/>
        </w:rPr>
        <w:t xml:space="preserve">amples were collected from five hospitals located in central and eastern regions of Saudi Arabia, including two in Riyadh, one each in AL-Kharj, Dammam and Al-Jobail. Milk samples was collected by nurses that were trained for this study. </w:t>
      </w:r>
      <w:r w:rsidR="00BF69B9" w:rsidRPr="00FD51BA">
        <w:rPr>
          <w:rFonts w:asciiTheme="majorBidi" w:hAnsiTheme="majorBidi" w:cstheme="majorBidi"/>
          <w:bCs/>
          <w:color w:val="000000" w:themeColor="text1"/>
          <w:sz w:val="24"/>
          <w:szCs w:val="28"/>
        </w:rPr>
        <w:t xml:space="preserve"> The Ethical Committees at each </w:t>
      </w:r>
      <w:r w:rsidR="00BF69B9" w:rsidRPr="00FD51BA">
        <w:rPr>
          <w:rFonts w:asciiTheme="majorBidi" w:hAnsiTheme="majorBidi" w:cstheme="majorBidi"/>
          <w:bCs/>
          <w:color w:val="000000" w:themeColor="text1"/>
          <w:sz w:val="24"/>
          <w:szCs w:val="28"/>
        </w:rPr>
        <w:lastRenderedPageBreak/>
        <w:t xml:space="preserve">collaborating hospital reviewed and approved the purposes and protocol of this study, which may not be employed for other purposes. Questionnaires and donor-related records conform to national requirements and international norms concerning confidentiality. </w:t>
      </w:r>
      <w:r w:rsidR="008F5FC6" w:rsidRPr="00FD51BA">
        <w:rPr>
          <w:rFonts w:asciiTheme="majorBidi" w:hAnsiTheme="majorBidi" w:cstheme="majorBidi"/>
          <w:bCs/>
          <w:color w:val="000000" w:themeColor="text1"/>
          <w:sz w:val="24"/>
          <w:szCs w:val="28"/>
        </w:rPr>
        <w:t xml:space="preserve"> </w:t>
      </w:r>
    </w:p>
    <w:p w14:paraId="58953F8B" w14:textId="77777777" w:rsidR="00BF69B9" w:rsidRPr="00FD51BA" w:rsidRDefault="00BF69B9" w:rsidP="00557697">
      <w:pPr>
        <w:autoSpaceDE w:val="0"/>
        <w:autoSpaceDN w:val="0"/>
        <w:adjustRightInd w:val="0"/>
        <w:spacing w:after="0" w:line="360" w:lineRule="auto"/>
        <w:rPr>
          <w:rFonts w:asciiTheme="majorBidi" w:hAnsiTheme="majorBidi" w:cstheme="majorBidi"/>
          <w:bCs/>
          <w:color w:val="000000" w:themeColor="text1"/>
          <w:sz w:val="24"/>
          <w:szCs w:val="28"/>
        </w:rPr>
      </w:pPr>
    </w:p>
    <w:p w14:paraId="577914B3" w14:textId="44DBE852" w:rsidR="00085E66" w:rsidRPr="00FD51BA" w:rsidRDefault="00A74FDF" w:rsidP="00DB720F">
      <w:pPr>
        <w:autoSpaceDE w:val="0"/>
        <w:autoSpaceDN w:val="0"/>
        <w:adjustRightInd w:val="0"/>
        <w:spacing w:after="0" w:line="360" w:lineRule="auto"/>
        <w:jc w:val="both"/>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Prospective d</w:t>
      </w:r>
      <w:r w:rsidR="00BF69B9" w:rsidRPr="00FD51BA">
        <w:rPr>
          <w:rFonts w:asciiTheme="majorBidi" w:hAnsiTheme="majorBidi" w:cstheme="majorBidi"/>
          <w:bCs/>
          <w:color w:val="000000" w:themeColor="text1"/>
          <w:sz w:val="24"/>
          <w:szCs w:val="28"/>
        </w:rPr>
        <w:t>onors were asked to complete a personal questionnaire modeled after the one that is i</w:t>
      </w:r>
      <w:r w:rsidR="00C8159F" w:rsidRPr="00FD51BA">
        <w:rPr>
          <w:rFonts w:asciiTheme="majorBidi" w:hAnsiTheme="majorBidi" w:cstheme="majorBidi"/>
          <w:bCs/>
          <w:color w:val="000000" w:themeColor="text1"/>
          <w:sz w:val="24"/>
          <w:szCs w:val="28"/>
        </w:rPr>
        <w:t>nternationally recommended (</w:t>
      </w:r>
      <w:r w:rsidR="00BF69B9" w:rsidRPr="00FD51BA">
        <w:rPr>
          <w:rFonts w:asciiTheme="majorBidi" w:hAnsiTheme="majorBidi" w:cstheme="majorBidi"/>
          <w:bCs/>
          <w:color w:val="000000" w:themeColor="text1"/>
          <w:sz w:val="24"/>
          <w:szCs w:val="28"/>
        </w:rPr>
        <w:t xml:space="preserve">UNEP, 2012).  Because only 4 women were primiparuos during the sampling period, women with prior children were enrolled in the study, including 19 with 1 previous child, 9 with 2 previous children, 3 with 3 previous children and 3 with 4 previous children. The mothers participating in this study ranged from 26 to 36 years of age with a mean of 31 years. </w:t>
      </w:r>
      <w:r w:rsidR="00806000" w:rsidRPr="00FD51BA">
        <w:rPr>
          <w:rFonts w:asciiTheme="majorBidi" w:hAnsiTheme="majorBidi" w:cstheme="majorBidi"/>
          <w:bCs/>
          <w:color w:val="000000" w:themeColor="text1"/>
          <w:sz w:val="24"/>
          <w:szCs w:val="28"/>
        </w:rPr>
        <w:t>All donors lived at their current locations for at least 8 years.</w:t>
      </w:r>
      <w:r w:rsidR="00BF69B9" w:rsidRPr="00FD51BA">
        <w:rPr>
          <w:rFonts w:asciiTheme="majorBidi" w:hAnsiTheme="majorBidi" w:cstheme="majorBidi"/>
          <w:bCs/>
          <w:color w:val="000000" w:themeColor="text1"/>
          <w:sz w:val="24"/>
          <w:szCs w:val="28"/>
        </w:rPr>
        <w:t xml:space="preserve"> </w:t>
      </w:r>
      <w:r w:rsidR="00CD4F83" w:rsidRPr="00FD51BA">
        <w:rPr>
          <w:rFonts w:asciiTheme="majorBidi" w:hAnsiTheme="majorBidi" w:cstheme="majorBidi"/>
          <w:bCs/>
          <w:color w:val="000000" w:themeColor="text1"/>
          <w:sz w:val="24"/>
          <w:szCs w:val="28"/>
        </w:rPr>
        <w:t xml:space="preserve">Most donors consumed a mixed diet with 9 indicating ate only fish and vegetables.  The </w:t>
      </w:r>
      <w:r w:rsidR="00467E1B" w:rsidRPr="00FD51BA">
        <w:rPr>
          <w:rFonts w:asciiTheme="majorBidi" w:hAnsiTheme="majorBidi" w:cstheme="majorBidi"/>
          <w:bCs/>
          <w:color w:val="000000" w:themeColor="text1"/>
          <w:sz w:val="24"/>
          <w:szCs w:val="28"/>
        </w:rPr>
        <w:t xml:space="preserve">mean </w:t>
      </w:r>
      <w:r w:rsidR="00A41726">
        <w:rPr>
          <w:rFonts w:asciiTheme="majorBidi" w:hAnsiTheme="majorBidi" w:cstheme="majorBidi"/>
          <w:bCs/>
          <w:color w:val="000000" w:themeColor="text1"/>
          <w:sz w:val="24"/>
          <w:szCs w:val="28"/>
        </w:rPr>
        <w:t>lipid</w:t>
      </w:r>
      <w:r w:rsidR="00CD4F83" w:rsidRPr="00FD51BA">
        <w:rPr>
          <w:rFonts w:asciiTheme="majorBidi" w:hAnsiTheme="majorBidi" w:cstheme="majorBidi"/>
          <w:bCs/>
          <w:color w:val="000000" w:themeColor="text1"/>
          <w:sz w:val="24"/>
          <w:szCs w:val="28"/>
        </w:rPr>
        <w:t xml:space="preserve"> content of the </w:t>
      </w:r>
      <w:r w:rsidR="00467E1B" w:rsidRPr="00FD51BA">
        <w:rPr>
          <w:rFonts w:asciiTheme="majorBidi" w:hAnsiTheme="majorBidi" w:cstheme="majorBidi"/>
          <w:bCs/>
          <w:color w:val="000000" w:themeColor="text1"/>
          <w:sz w:val="24"/>
          <w:szCs w:val="28"/>
        </w:rPr>
        <w:t xml:space="preserve">all </w:t>
      </w:r>
      <w:r w:rsidR="00CD4F83" w:rsidRPr="00FD51BA">
        <w:rPr>
          <w:rFonts w:asciiTheme="majorBidi" w:hAnsiTheme="majorBidi" w:cstheme="majorBidi"/>
          <w:bCs/>
          <w:color w:val="000000" w:themeColor="text1"/>
          <w:sz w:val="24"/>
          <w:szCs w:val="28"/>
        </w:rPr>
        <w:t xml:space="preserve">samples </w:t>
      </w:r>
      <w:r w:rsidR="00467E1B" w:rsidRPr="00FD51BA">
        <w:rPr>
          <w:rFonts w:asciiTheme="majorBidi" w:hAnsiTheme="majorBidi" w:cstheme="majorBidi"/>
          <w:bCs/>
          <w:color w:val="000000" w:themeColor="text1"/>
          <w:sz w:val="24"/>
          <w:szCs w:val="28"/>
        </w:rPr>
        <w:t>was 2</w:t>
      </w:r>
      <w:r w:rsidR="00DB720F">
        <w:rPr>
          <w:rFonts w:asciiTheme="majorBidi" w:hAnsiTheme="majorBidi" w:cstheme="majorBidi"/>
          <w:bCs/>
          <w:color w:val="000000" w:themeColor="text1"/>
          <w:sz w:val="24"/>
          <w:szCs w:val="28"/>
        </w:rPr>
        <w:t>.</w:t>
      </w:r>
      <w:r w:rsidR="00467E1B" w:rsidRPr="00FD51BA">
        <w:rPr>
          <w:rFonts w:asciiTheme="majorBidi" w:hAnsiTheme="majorBidi" w:cstheme="majorBidi"/>
          <w:bCs/>
          <w:color w:val="000000" w:themeColor="text1"/>
          <w:sz w:val="24"/>
          <w:szCs w:val="28"/>
        </w:rPr>
        <w:t xml:space="preserve">57 </w:t>
      </w:r>
      <w:r w:rsidR="00CD4F83" w:rsidRPr="00FD51BA">
        <w:rPr>
          <w:rFonts w:asciiTheme="majorBidi" w:hAnsiTheme="majorBidi" w:cstheme="majorBidi"/>
          <w:bCs/>
          <w:color w:val="000000" w:themeColor="text1"/>
          <w:sz w:val="24"/>
          <w:szCs w:val="28"/>
        </w:rPr>
        <w:t xml:space="preserve">g </w:t>
      </w:r>
      <w:r w:rsidR="00A41726">
        <w:rPr>
          <w:rFonts w:asciiTheme="majorBidi" w:hAnsiTheme="majorBidi" w:cstheme="majorBidi"/>
          <w:bCs/>
          <w:color w:val="000000" w:themeColor="text1"/>
          <w:sz w:val="24"/>
          <w:szCs w:val="28"/>
        </w:rPr>
        <w:t>lipid</w:t>
      </w:r>
      <w:r w:rsidR="00DB720F">
        <w:rPr>
          <w:rFonts w:asciiTheme="majorBidi" w:hAnsiTheme="majorBidi" w:cstheme="majorBidi"/>
          <w:bCs/>
          <w:color w:val="000000" w:themeColor="text1"/>
          <w:sz w:val="24"/>
          <w:szCs w:val="28"/>
        </w:rPr>
        <w:t>/L</w:t>
      </w:r>
      <w:r w:rsidR="00CD4F83" w:rsidRPr="00FD51BA">
        <w:rPr>
          <w:rFonts w:asciiTheme="majorBidi" w:hAnsiTheme="majorBidi" w:cstheme="majorBidi"/>
          <w:bCs/>
          <w:color w:val="000000" w:themeColor="text1"/>
          <w:sz w:val="24"/>
          <w:szCs w:val="28"/>
        </w:rPr>
        <w:t xml:space="preserve"> milk.  </w:t>
      </w:r>
      <w:r w:rsidR="00BF69B9" w:rsidRPr="00FD51BA">
        <w:rPr>
          <w:rFonts w:asciiTheme="majorBidi" w:hAnsiTheme="majorBidi" w:cstheme="majorBidi"/>
          <w:bCs/>
          <w:color w:val="000000" w:themeColor="text1"/>
          <w:sz w:val="24"/>
          <w:szCs w:val="28"/>
        </w:rPr>
        <w:t>All the sample donors were healthy</w:t>
      </w:r>
      <w:r w:rsidR="004F4227" w:rsidRPr="00FD51BA">
        <w:rPr>
          <w:rFonts w:asciiTheme="majorBidi" w:hAnsiTheme="majorBidi" w:cstheme="majorBidi"/>
          <w:bCs/>
          <w:color w:val="000000" w:themeColor="text1"/>
          <w:sz w:val="24"/>
          <w:szCs w:val="28"/>
        </w:rPr>
        <w:t>,</w:t>
      </w:r>
      <w:r w:rsidRPr="00FD51BA">
        <w:rPr>
          <w:rFonts w:asciiTheme="majorBidi" w:hAnsiTheme="majorBidi" w:cstheme="majorBidi"/>
          <w:bCs/>
          <w:color w:val="000000" w:themeColor="text1"/>
          <w:sz w:val="24"/>
          <w:szCs w:val="28"/>
        </w:rPr>
        <w:t xml:space="preserve"> had normal deliveries</w:t>
      </w:r>
      <w:r w:rsidR="00085E66" w:rsidRPr="00FD51BA">
        <w:rPr>
          <w:rFonts w:asciiTheme="majorBidi" w:hAnsiTheme="majorBidi" w:cstheme="majorBidi"/>
          <w:bCs/>
          <w:color w:val="000000" w:themeColor="text1"/>
          <w:sz w:val="24"/>
          <w:szCs w:val="28"/>
        </w:rPr>
        <w:t xml:space="preserve"> and were nursing a single infant (no twins)</w:t>
      </w:r>
      <w:r w:rsidRPr="00FD51BA">
        <w:rPr>
          <w:rFonts w:asciiTheme="majorBidi" w:hAnsiTheme="majorBidi" w:cstheme="majorBidi"/>
          <w:bCs/>
          <w:color w:val="000000" w:themeColor="text1"/>
          <w:sz w:val="24"/>
          <w:szCs w:val="28"/>
        </w:rPr>
        <w:t>.</w:t>
      </w:r>
      <w:r w:rsidR="00085E66" w:rsidRPr="00FD51BA">
        <w:rPr>
          <w:rFonts w:asciiTheme="majorBidi" w:hAnsiTheme="majorBidi" w:cstheme="majorBidi"/>
          <w:bCs/>
          <w:color w:val="000000" w:themeColor="text1"/>
          <w:sz w:val="24"/>
          <w:szCs w:val="28"/>
        </w:rPr>
        <w:t xml:space="preserve">  A summary of donor </w:t>
      </w:r>
      <w:r w:rsidR="005D6736" w:rsidRPr="00FD51BA">
        <w:rPr>
          <w:rFonts w:asciiTheme="majorBidi" w:hAnsiTheme="majorBidi" w:cstheme="majorBidi"/>
          <w:bCs/>
          <w:color w:val="000000" w:themeColor="text1"/>
          <w:sz w:val="24"/>
          <w:szCs w:val="28"/>
        </w:rPr>
        <w:t xml:space="preserve">profiles </w:t>
      </w:r>
      <w:r w:rsidR="00085E66" w:rsidRPr="00FD51BA">
        <w:rPr>
          <w:rFonts w:asciiTheme="majorBidi" w:hAnsiTheme="majorBidi" w:cstheme="majorBidi"/>
          <w:bCs/>
          <w:color w:val="000000" w:themeColor="text1"/>
          <w:sz w:val="24"/>
          <w:szCs w:val="28"/>
        </w:rPr>
        <w:t xml:space="preserve">is provided in Table 1. </w:t>
      </w:r>
      <w:r w:rsidRPr="00FD51BA">
        <w:rPr>
          <w:rFonts w:asciiTheme="majorBidi" w:hAnsiTheme="majorBidi" w:cstheme="majorBidi"/>
          <w:bCs/>
          <w:color w:val="000000" w:themeColor="text1"/>
          <w:sz w:val="24"/>
          <w:szCs w:val="28"/>
        </w:rPr>
        <w:t xml:space="preserve"> </w:t>
      </w:r>
    </w:p>
    <w:p w14:paraId="3E8F5D13" w14:textId="77777777" w:rsidR="009E4D14" w:rsidRPr="00FD51BA" w:rsidRDefault="009E4D14" w:rsidP="00D639F2">
      <w:pPr>
        <w:autoSpaceDE w:val="0"/>
        <w:autoSpaceDN w:val="0"/>
        <w:adjustRightInd w:val="0"/>
        <w:spacing w:after="0" w:line="360" w:lineRule="auto"/>
        <w:rPr>
          <w:rFonts w:asciiTheme="majorBidi" w:hAnsiTheme="majorBidi" w:cstheme="majorBidi"/>
          <w:bCs/>
          <w:color w:val="000000" w:themeColor="text1"/>
          <w:sz w:val="24"/>
          <w:szCs w:val="28"/>
        </w:rPr>
      </w:pPr>
    </w:p>
    <w:p w14:paraId="1CF26D35" w14:textId="5245B4F0" w:rsidR="009E4D14" w:rsidRPr="00FD51BA" w:rsidRDefault="009E4D14" w:rsidP="00D639F2">
      <w:pPr>
        <w:autoSpaceDE w:val="0"/>
        <w:autoSpaceDN w:val="0"/>
        <w:adjustRightInd w:val="0"/>
        <w:spacing w:after="0" w:line="360" w:lineRule="auto"/>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 xml:space="preserve">Table 1.  </w:t>
      </w:r>
      <w:r w:rsidR="005D6736" w:rsidRPr="00FD51BA">
        <w:rPr>
          <w:rFonts w:asciiTheme="majorBidi" w:hAnsiTheme="majorBidi" w:cstheme="majorBidi"/>
          <w:bCs/>
          <w:color w:val="000000" w:themeColor="text1"/>
          <w:sz w:val="24"/>
          <w:szCs w:val="28"/>
        </w:rPr>
        <w:t>Profile</w:t>
      </w:r>
      <w:r w:rsidRPr="00FD51BA">
        <w:rPr>
          <w:rFonts w:asciiTheme="majorBidi" w:hAnsiTheme="majorBidi" w:cstheme="majorBidi"/>
          <w:bCs/>
          <w:color w:val="000000" w:themeColor="text1"/>
          <w:sz w:val="24"/>
          <w:szCs w:val="28"/>
        </w:rPr>
        <w:t xml:space="preserve"> of donors of milk samples</w:t>
      </w:r>
      <w:r w:rsidR="005D6736" w:rsidRPr="00FD51BA">
        <w:rPr>
          <w:rFonts w:asciiTheme="majorBidi" w:hAnsiTheme="majorBidi" w:cstheme="majorBidi"/>
          <w:bCs/>
          <w:color w:val="000000" w:themeColor="text1"/>
          <w:sz w:val="24"/>
          <w:szCs w:val="28"/>
        </w:rPr>
        <w:t xml:space="preserve"> in Saudi </w:t>
      </w:r>
      <w:r w:rsidR="00051257">
        <w:rPr>
          <w:rFonts w:asciiTheme="majorBidi" w:hAnsiTheme="majorBidi" w:cstheme="majorBidi"/>
          <w:bCs/>
          <w:color w:val="000000" w:themeColor="text1"/>
          <w:sz w:val="24"/>
          <w:szCs w:val="28"/>
        </w:rPr>
        <w:t>Arabia</w:t>
      </w:r>
    </w:p>
    <w:tbl>
      <w:tblPr>
        <w:tblStyle w:val="TableGrid"/>
        <w:tblW w:w="0" w:type="auto"/>
        <w:tblLayout w:type="fixed"/>
        <w:tblLook w:val="04A0" w:firstRow="1" w:lastRow="0" w:firstColumn="1" w:lastColumn="0" w:noHBand="0" w:noVBand="1"/>
      </w:tblPr>
      <w:tblGrid>
        <w:gridCol w:w="1705"/>
        <w:gridCol w:w="1350"/>
        <w:gridCol w:w="810"/>
        <w:gridCol w:w="1620"/>
        <w:gridCol w:w="1326"/>
        <w:gridCol w:w="1326"/>
      </w:tblGrid>
      <w:tr w:rsidR="00E07DE4" w:rsidRPr="00FD51BA" w14:paraId="328BC93E" w14:textId="1B78978C" w:rsidTr="00735935">
        <w:tc>
          <w:tcPr>
            <w:tcW w:w="1705" w:type="dxa"/>
            <w:vAlign w:val="center"/>
          </w:tcPr>
          <w:p w14:paraId="175EDFF4" w14:textId="0CF8BC45" w:rsidR="00E07DE4" w:rsidRPr="00FD51BA" w:rsidRDefault="00E07DE4" w:rsidP="001F40D4">
            <w:pPr>
              <w:autoSpaceDE w:val="0"/>
              <w:autoSpaceDN w:val="0"/>
              <w:adjustRightInd w:val="0"/>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Location</w:t>
            </w:r>
          </w:p>
        </w:tc>
        <w:tc>
          <w:tcPr>
            <w:tcW w:w="1350" w:type="dxa"/>
            <w:vAlign w:val="center"/>
          </w:tcPr>
          <w:p w14:paraId="2DC2646A" w14:textId="7ABBD863" w:rsidR="00E07DE4" w:rsidRPr="00FD51BA" w:rsidRDefault="00E07DE4" w:rsidP="001F40D4">
            <w:pPr>
              <w:autoSpaceDE w:val="0"/>
              <w:autoSpaceDN w:val="0"/>
              <w:adjustRightInd w:val="0"/>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Number of Donors</w:t>
            </w:r>
          </w:p>
        </w:tc>
        <w:tc>
          <w:tcPr>
            <w:tcW w:w="810" w:type="dxa"/>
            <w:vAlign w:val="center"/>
          </w:tcPr>
          <w:p w14:paraId="15930902" w14:textId="5552511A" w:rsidR="00E07DE4" w:rsidRPr="00FD51BA" w:rsidRDefault="00E07DE4" w:rsidP="001F40D4">
            <w:pPr>
              <w:autoSpaceDE w:val="0"/>
              <w:autoSpaceDN w:val="0"/>
              <w:adjustRightInd w:val="0"/>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Mean Age</w:t>
            </w:r>
          </w:p>
        </w:tc>
        <w:tc>
          <w:tcPr>
            <w:tcW w:w="1620" w:type="dxa"/>
            <w:vAlign w:val="center"/>
          </w:tcPr>
          <w:p w14:paraId="18CFC72C" w14:textId="56222214" w:rsidR="00E07DE4" w:rsidRPr="00FD51BA" w:rsidRDefault="00E07DE4" w:rsidP="001F40D4">
            <w:pPr>
              <w:autoSpaceDE w:val="0"/>
              <w:autoSpaceDN w:val="0"/>
              <w:adjustRightInd w:val="0"/>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 xml:space="preserve">Mean g </w:t>
            </w:r>
            <w:r>
              <w:rPr>
                <w:rFonts w:asciiTheme="majorBidi" w:hAnsiTheme="majorBidi" w:cstheme="majorBidi"/>
                <w:bCs/>
                <w:color w:val="000000" w:themeColor="text1"/>
                <w:sz w:val="24"/>
                <w:szCs w:val="28"/>
              </w:rPr>
              <w:t>lipid</w:t>
            </w:r>
            <w:r w:rsidRPr="00FD51BA">
              <w:rPr>
                <w:rFonts w:asciiTheme="majorBidi" w:hAnsiTheme="majorBidi" w:cstheme="majorBidi"/>
                <w:bCs/>
                <w:color w:val="000000" w:themeColor="text1"/>
                <w:sz w:val="24"/>
                <w:szCs w:val="28"/>
              </w:rPr>
              <w:t>/</w:t>
            </w:r>
          </w:p>
          <w:p w14:paraId="08F66179" w14:textId="16B2F09B" w:rsidR="00E07DE4" w:rsidRPr="00FD51BA" w:rsidRDefault="00E07DE4" w:rsidP="00051257">
            <w:pPr>
              <w:autoSpaceDE w:val="0"/>
              <w:autoSpaceDN w:val="0"/>
              <w:adjustRightInd w:val="0"/>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 xml:space="preserve">L </w:t>
            </w:r>
            <w:r w:rsidR="00051257">
              <w:rPr>
                <w:rFonts w:asciiTheme="majorBidi" w:hAnsiTheme="majorBidi" w:cstheme="majorBidi"/>
                <w:bCs/>
                <w:color w:val="000000" w:themeColor="text1"/>
                <w:sz w:val="24"/>
                <w:szCs w:val="28"/>
              </w:rPr>
              <w:t>Milk</w:t>
            </w:r>
          </w:p>
        </w:tc>
        <w:tc>
          <w:tcPr>
            <w:tcW w:w="1326" w:type="dxa"/>
            <w:vAlign w:val="center"/>
          </w:tcPr>
          <w:p w14:paraId="1161E392" w14:textId="77777777" w:rsidR="00E07DE4" w:rsidRPr="00FD51BA" w:rsidRDefault="00E07DE4" w:rsidP="001F40D4">
            <w:pPr>
              <w:autoSpaceDE w:val="0"/>
              <w:autoSpaceDN w:val="0"/>
              <w:adjustRightInd w:val="0"/>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Fish/</w:t>
            </w:r>
          </w:p>
          <w:p w14:paraId="6F060432" w14:textId="7B0FA5B4" w:rsidR="00E07DE4" w:rsidRPr="00FD51BA" w:rsidRDefault="00E07DE4" w:rsidP="001F40D4">
            <w:pPr>
              <w:autoSpaceDE w:val="0"/>
              <w:autoSpaceDN w:val="0"/>
              <w:adjustRightInd w:val="0"/>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Vegetarian</w:t>
            </w:r>
          </w:p>
        </w:tc>
        <w:tc>
          <w:tcPr>
            <w:tcW w:w="1326" w:type="dxa"/>
          </w:tcPr>
          <w:p w14:paraId="7C5AA55B" w14:textId="7158CC04" w:rsidR="00E07DE4" w:rsidRPr="00FD51BA" w:rsidRDefault="00E07DE4" w:rsidP="001F40D4">
            <w:pPr>
              <w:autoSpaceDE w:val="0"/>
              <w:autoSpaceDN w:val="0"/>
              <w:adjustRightInd w:val="0"/>
              <w:jc w:val="center"/>
              <w:rPr>
                <w:rFonts w:asciiTheme="majorBidi" w:hAnsiTheme="majorBidi" w:cstheme="majorBidi"/>
                <w:bCs/>
                <w:color w:val="000000" w:themeColor="text1"/>
                <w:sz w:val="24"/>
                <w:szCs w:val="28"/>
              </w:rPr>
            </w:pPr>
            <w:r>
              <w:rPr>
                <w:rFonts w:ascii="Arial" w:hAnsi="Arial" w:cs="Arial"/>
                <w:color w:val="000000"/>
              </w:rPr>
              <w:t>Body Mass Index (BMI)</w:t>
            </w:r>
          </w:p>
        </w:tc>
      </w:tr>
      <w:tr w:rsidR="00E07DE4" w:rsidRPr="00FD51BA" w14:paraId="2E051927" w14:textId="3C86898C" w:rsidTr="00735935">
        <w:tc>
          <w:tcPr>
            <w:tcW w:w="1705" w:type="dxa"/>
            <w:vAlign w:val="center"/>
          </w:tcPr>
          <w:p w14:paraId="37B42C36" w14:textId="7364055E"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Riyadh</w:t>
            </w:r>
          </w:p>
        </w:tc>
        <w:tc>
          <w:tcPr>
            <w:tcW w:w="1350" w:type="dxa"/>
            <w:vAlign w:val="center"/>
          </w:tcPr>
          <w:p w14:paraId="1610E18C" w14:textId="31C8ACE5" w:rsidR="00E07DE4" w:rsidRPr="00FD51BA" w:rsidRDefault="00E07DE4" w:rsidP="00DB720F">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1</w:t>
            </w:r>
            <w:r w:rsidR="00DB720F">
              <w:rPr>
                <w:rFonts w:asciiTheme="majorBidi" w:hAnsiTheme="majorBidi" w:cstheme="majorBidi"/>
                <w:bCs/>
                <w:color w:val="000000" w:themeColor="text1"/>
                <w:sz w:val="24"/>
                <w:szCs w:val="28"/>
              </w:rPr>
              <w:t>5</w:t>
            </w:r>
          </w:p>
        </w:tc>
        <w:tc>
          <w:tcPr>
            <w:tcW w:w="810" w:type="dxa"/>
            <w:shd w:val="clear" w:color="auto" w:fill="auto"/>
            <w:vAlign w:val="center"/>
          </w:tcPr>
          <w:p w14:paraId="20A967BE" w14:textId="343277C5"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imes New Roman" w:eastAsia="Times New Roman" w:hAnsi="Times New Roman" w:cs="Times New Roman"/>
                <w:color w:val="000000" w:themeColor="text1"/>
                <w:sz w:val="24"/>
                <w:szCs w:val="24"/>
              </w:rPr>
              <w:t>30.7</w:t>
            </w:r>
          </w:p>
        </w:tc>
        <w:tc>
          <w:tcPr>
            <w:tcW w:w="1620" w:type="dxa"/>
            <w:vAlign w:val="center"/>
          </w:tcPr>
          <w:p w14:paraId="36EA7A8C" w14:textId="1922C312" w:rsidR="00E07DE4" w:rsidRPr="00FD51BA" w:rsidRDefault="00E07DE4" w:rsidP="009501B1">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2.62</w:t>
            </w:r>
          </w:p>
        </w:tc>
        <w:tc>
          <w:tcPr>
            <w:tcW w:w="1326" w:type="dxa"/>
            <w:vAlign w:val="center"/>
          </w:tcPr>
          <w:p w14:paraId="5C6C2832" w14:textId="5F7AE48D"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1</w:t>
            </w:r>
          </w:p>
        </w:tc>
        <w:tc>
          <w:tcPr>
            <w:tcW w:w="1326" w:type="dxa"/>
          </w:tcPr>
          <w:p w14:paraId="10579282" w14:textId="68103BAC" w:rsidR="00E07DE4" w:rsidRPr="00FD51BA" w:rsidRDefault="00DB720F"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29.37</w:t>
            </w:r>
          </w:p>
        </w:tc>
      </w:tr>
      <w:tr w:rsidR="00E07DE4" w:rsidRPr="00FD51BA" w14:paraId="170D9F36" w14:textId="0A9C461E" w:rsidTr="00735935">
        <w:tc>
          <w:tcPr>
            <w:tcW w:w="1705" w:type="dxa"/>
            <w:vAlign w:val="center"/>
          </w:tcPr>
          <w:p w14:paraId="14A2BF38" w14:textId="6E7F2D45"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Al-Dammam</w:t>
            </w:r>
          </w:p>
        </w:tc>
        <w:tc>
          <w:tcPr>
            <w:tcW w:w="1350" w:type="dxa"/>
            <w:vAlign w:val="center"/>
          </w:tcPr>
          <w:p w14:paraId="428E76D9" w14:textId="09EA7471" w:rsidR="00E07DE4" w:rsidRPr="00FD51BA" w:rsidRDefault="00DB720F"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10</w:t>
            </w:r>
          </w:p>
        </w:tc>
        <w:tc>
          <w:tcPr>
            <w:tcW w:w="810" w:type="dxa"/>
            <w:shd w:val="clear" w:color="auto" w:fill="auto"/>
            <w:vAlign w:val="center"/>
          </w:tcPr>
          <w:p w14:paraId="6E7242D0" w14:textId="49D33C6D"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imes New Roman" w:eastAsia="Times New Roman" w:hAnsi="Times New Roman" w:cs="Times New Roman"/>
                <w:color w:val="000000" w:themeColor="text1"/>
                <w:sz w:val="24"/>
                <w:szCs w:val="24"/>
              </w:rPr>
              <w:t>30.0</w:t>
            </w:r>
          </w:p>
        </w:tc>
        <w:tc>
          <w:tcPr>
            <w:tcW w:w="1620" w:type="dxa"/>
            <w:vAlign w:val="center"/>
          </w:tcPr>
          <w:p w14:paraId="5E047B96" w14:textId="076D1B85" w:rsidR="00E07DE4" w:rsidRPr="00FD51BA" w:rsidRDefault="00E07DE4" w:rsidP="009501B1">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2.54</w:t>
            </w:r>
          </w:p>
        </w:tc>
        <w:tc>
          <w:tcPr>
            <w:tcW w:w="1326" w:type="dxa"/>
            <w:vAlign w:val="center"/>
          </w:tcPr>
          <w:p w14:paraId="6D060760" w14:textId="50661FE1"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3</w:t>
            </w:r>
          </w:p>
        </w:tc>
        <w:tc>
          <w:tcPr>
            <w:tcW w:w="1326" w:type="dxa"/>
          </w:tcPr>
          <w:p w14:paraId="283AABEA" w14:textId="51CE1551" w:rsidR="00E07DE4" w:rsidRPr="00FD51BA" w:rsidRDefault="00DB720F"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31.62</w:t>
            </w:r>
          </w:p>
        </w:tc>
      </w:tr>
      <w:tr w:rsidR="00E07DE4" w:rsidRPr="00FD51BA" w14:paraId="74E02A84" w14:textId="6DE200A1" w:rsidTr="00735935">
        <w:tc>
          <w:tcPr>
            <w:tcW w:w="1705" w:type="dxa"/>
            <w:vAlign w:val="center"/>
          </w:tcPr>
          <w:p w14:paraId="00A1A806" w14:textId="27ED6502"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Al-Kharj</w:t>
            </w:r>
          </w:p>
        </w:tc>
        <w:tc>
          <w:tcPr>
            <w:tcW w:w="1350" w:type="dxa"/>
            <w:vAlign w:val="center"/>
          </w:tcPr>
          <w:p w14:paraId="54B793A5" w14:textId="456554D7" w:rsidR="00E07DE4" w:rsidRPr="00FD51BA" w:rsidRDefault="00DB720F" w:rsidP="009501B1">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15</w:t>
            </w:r>
          </w:p>
        </w:tc>
        <w:tc>
          <w:tcPr>
            <w:tcW w:w="810" w:type="dxa"/>
            <w:shd w:val="clear" w:color="auto" w:fill="auto"/>
            <w:vAlign w:val="center"/>
          </w:tcPr>
          <w:p w14:paraId="21A7F3E4" w14:textId="4DC44470"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imes New Roman" w:eastAsia="Times New Roman" w:hAnsi="Times New Roman" w:cs="Times New Roman"/>
                <w:color w:val="000000" w:themeColor="text1"/>
                <w:sz w:val="24"/>
                <w:szCs w:val="24"/>
              </w:rPr>
              <w:t>31.0</w:t>
            </w:r>
          </w:p>
        </w:tc>
        <w:tc>
          <w:tcPr>
            <w:tcW w:w="1620" w:type="dxa"/>
            <w:vAlign w:val="center"/>
          </w:tcPr>
          <w:p w14:paraId="05E1D821" w14:textId="3D253936" w:rsidR="00E07DE4" w:rsidRPr="00FD51BA" w:rsidRDefault="00E07DE4" w:rsidP="009501B1">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2.64</w:t>
            </w:r>
          </w:p>
        </w:tc>
        <w:tc>
          <w:tcPr>
            <w:tcW w:w="1326" w:type="dxa"/>
            <w:vAlign w:val="center"/>
          </w:tcPr>
          <w:p w14:paraId="442D0D0E" w14:textId="24D0207B"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2</w:t>
            </w:r>
          </w:p>
        </w:tc>
        <w:tc>
          <w:tcPr>
            <w:tcW w:w="1326" w:type="dxa"/>
          </w:tcPr>
          <w:p w14:paraId="123F0B6A" w14:textId="6A14AA7A" w:rsidR="00E07DE4" w:rsidRPr="00FD51BA" w:rsidRDefault="00DB720F"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32.31</w:t>
            </w:r>
          </w:p>
        </w:tc>
      </w:tr>
      <w:tr w:rsidR="00E07DE4" w:rsidRPr="00FD51BA" w14:paraId="46016513" w14:textId="17A59CC7" w:rsidTr="00735935">
        <w:tc>
          <w:tcPr>
            <w:tcW w:w="1705" w:type="dxa"/>
            <w:vAlign w:val="center"/>
          </w:tcPr>
          <w:p w14:paraId="56CC000A" w14:textId="7007DFD5"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Al-Jubail</w:t>
            </w:r>
          </w:p>
        </w:tc>
        <w:tc>
          <w:tcPr>
            <w:tcW w:w="1350" w:type="dxa"/>
            <w:vAlign w:val="center"/>
          </w:tcPr>
          <w:p w14:paraId="6B2A63A9" w14:textId="20DD6249" w:rsidR="00E07DE4" w:rsidRPr="00FD51BA" w:rsidRDefault="00DB720F"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10</w:t>
            </w:r>
          </w:p>
        </w:tc>
        <w:tc>
          <w:tcPr>
            <w:tcW w:w="810" w:type="dxa"/>
            <w:shd w:val="clear" w:color="auto" w:fill="auto"/>
            <w:vAlign w:val="center"/>
          </w:tcPr>
          <w:p w14:paraId="543E370A" w14:textId="7A7B4AF7"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imes New Roman" w:eastAsia="Times New Roman" w:hAnsi="Times New Roman" w:cs="Times New Roman"/>
                <w:color w:val="000000" w:themeColor="text1"/>
                <w:sz w:val="24"/>
                <w:szCs w:val="24"/>
              </w:rPr>
              <w:t>32.2</w:t>
            </w:r>
          </w:p>
        </w:tc>
        <w:tc>
          <w:tcPr>
            <w:tcW w:w="1620" w:type="dxa"/>
            <w:vAlign w:val="center"/>
          </w:tcPr>
          <w:p w14:paraId="4D864799" w14:textId="05D92783" w:rsidR="00E07DE4" w:rsidRPr="00FD51BA" w:rsidRDefault="00E07DE4" w:rsidP="009501B1">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2.43</w:t>
            </w:r>
          </w:p>
        </w:tc>
        <w:tc>
          <w:tcPr>
            <w:tcW w:w="1326" w:type="dxa"/>
            <w:vAlign w:val="center"/>
          </w:tcPr>
          <w:p w14:paraId="33759173" w14:textId="089ED536" w:rsidR="00E07DE4" w:rsidRPr="00FD51BA" w:rsidRDefault="00E07DE4"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3</w:t>
            </w:r>
          </w:p>
        </w:tc>
        <w:tc>
          <w:tcPr>
            <w:tcW w:w="1326" w:type="dxa"/>
          </w:tcPr>
          <w:p w14:paraId="477C4BC5" w14:textId="35DCF34C" w:rsidR="00E07DE4" w:rsidRPr="00FD51BA" w:rsidRDefault="00DB720F" w:rsidP="00EB31AC">
            <w:pPr>
              <w:autoSpaceDE w:val="0"/>
              <w:autoSpaceDN w:val="0"/>
              <w:adjustRightInd w:val="0"/>
              <w:spacing w:line="276" w:lineRule="auto"/>
              <w:jc w:val="center"/>
              <w:rPr>
                <w:rFonts w:asciiTheme="majorBidi" w:hAnsiTheme="majorBidi" w:cstheme="majorBidi"/>
                <w:bCs/>
                <w:color w:val="000000" w:themeColor="text1"/>
                <w:sz w:val="24"/>
                <w:szCs w:val="28"/>
              </w:rPr>
            </w:pPr>
            <w:r>
              <w:rPr>
                <w:rFonts w:asciiTheme="majorBidi" w:hAnsiTheme="majorBidi" w:cstheme="majorBidi"/>
                <w:bCs/>
                <w:color w:val="000000" w:themeColor="text1"/>
                <w:sz w:val="24"/>
                <w:szCs w:val="28"/>
              </w:rPr>
              <w:t>26.18</w:t>
            </w:r>
          </w:p>
        </w:tc>
      </w:tr>
    </w:tbl>
    <w:p w14:paraId="0FF997A8" w14:textId="77777777" w:rsidR="001F40D4" w:rsidRPr="00FD51BA" w:rsidRDefault="001F40D4" w:rsidP="00D639F2">
      <w:pPr>
        <w:autoSpaceDE w:val="0"/>
        <w:autoSpaceDN w:val="0"/>
        <w:adjustRightInd w:val="0"/>
        <w:spacing w:after="0" w:line="360" w:lineRule="auto"/>
        <w:rPr>
          <w:rFonts w:asciiTheme="majorBidi" w:hAnsiTheme="majorBidi" w:cstheme="majorBidi"/>
          <w:bCs/>
          <w:color w:val="000000" w:themeColor="text1"/>
          <w:sz w:val="24"/>
          <w:szCs w:val="28"/>
        </w:rPr>
      </w:pPr>
    </w:p>
    <w:p w14:paraId="70B3A497" w14:textId="3FDC83FB" w:rsidR="00D639F2" w:rsidRPr="00FD51BA" w:rsidRDefault="00A74FDF" w:rsidP="00BF55F6">
      <w:pPr>
        <w:autoSpaceDE w:val="0"/>
        <w:autoSpaceDN w:val="0"/>
        <w:adjustRightInd w:val="0"/>
        <w:spacing w:after="0" w:line="360" w:lineRule="auto"/>
        <w:jc w:val="both"/>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 xml:space="preserve">A total of </w:t>
      </w:r>
      <w:r w:rsidR="00DB720F">
        <w:rPr>
          <w:rFonts w:asciiTheme="majorBidi" w:hAnsiTheme="majorBidi" w:cstheme="majorBidi"/>
          <w:bCs/>
          <w:color w:val="000000" w:themeColor="text1"/>
          <w:sz w:val="24"/>
          <w:szCs w:val="28"/>
        </w:rPr>
        <w:t>50</w:t>
      </w:r>
      <w:r w:rsidRPr="00FD51BA">
        <w:rPr>
          <w:rFonts w:asciiTheme="majorBidi" w:hAnsiTheme="majorBidi" w:cstheme="majorBidi"/>
          <w:bCs/>
          <w:color w:val="000000" w:themeColor="text1"/>
          <w:sz w:val="24"/>
          <w:szCs w:val="28"/>
        </w:rPr>
        <w:t xml:space="preserve"> human milk samples </w:t>
      </w:r>
      <w:r w:rsidR="00C40DBA" w:rsidRPr="00FD51BA">
        <w:rPr>
          <w:rFonts w:asciiTheme="majorBidi" w:hAnsiTheme="majorBidi" w:cstheme="majorBidi"/>
          <w:bCs/>
          <w:color w:val="000000" w:themeColor="text1"/>
          <w:sz w:val="24"/>
          <w:szCs w:val="28"/>
        </w:rPr>
        <w:t xml:space="preserve">of about 100 mL each </w:t>
      </w:r>
      <w:r w:rsidRPr="00FD51BA">
        <w:rPr>
          <w:rFonts w:asciiTheme="majorBidi" w:hAnsiTheme="majorBidi" w:cstheme="majorBidi"/>
          <w:bCs/>
          <w:color w:val="000000" w:themeColor="text1"/>
          <w:sz w:val="24"/>
          <w:szCs w:val="28"/>
        </w:rPr>
        <w:t xml:space="preserve">were collected </w:t>
      </w:r>
      <w:r w:rsidR="008F5FC6" w:rsidRPr="00FD51BA">
        <w:rPr>
          <w:rFonts w:asciiTheme="majorBidi" w:hAnsiTheme="majorBidi" w:cstheme="majorBidi"/>
          <w:bCs/>
          <w:color w:val="000000" w:themeColor="text1"/>
          <w:sz w:val="24"/>
          <w:szCs w:val="28"/>
        </w:rPr>
        <w:t>using sterilized glass pumps</w:t>
      </w:r>
      <w:r w:rsidRPr="00FD51BA">
        <w:rPr>
          <w:rFonts w:asciiTheme="majorBidi" w:hAnsiTheme="majorBidi" w:cstheme="majorBidi"/>
          <w:bCs/>
          <w:color w:val="000000" w:themeColor="text1"/>
          <w:sz w:val="24"/>
          <w:szCs w:val="28"/>
        </w:rPr>
        <w:t xml:space="preserve"> at times that varied from 2 to 8 weeks post-partum</w:t>
      </w:r>
      <w:r w:rsidR="00C40DBA" w:rsidRPr="00FD51BA">
        <w:rPr>
          <w:rFonts w:asciiTheme="majorBidi" w:hAnsiTheme="majorBidi" w:cstheme="majorBidi"/>
          <w:bCs/>
          <w:color w:val="000000" w:themeColor="text1"/>
          <w:sz w:val="24"/>
          <w:szCs w:val="28"/>
        </w:rPr>
        <w:t>.</w:t>
      </w:r>
      <w:r w:rsidRPr="00FD51BA">
        <w:rPr>
          <w:rFonts w:asciiTheme="majorBidi" w:hAnsiTheme="majorBidi" w:cstheme="majorBidi"/>
          <w:bCs/>
          <w:color w:val="000000" w:themeColor="text1"/>
          <w:sz w:val="24"/>
          <w:szCs w:val="28"/>
        </w:rPr>
        <w:t xml:space="preserve"> </w:t>
      </w:r>
      <w:r w:rsidR="00CD4F83" w:rsidRPr="00FD51BA">
        <w:rPr>
          <w:rFonts w:asciiTheme="majorBidi" w:hAnsiTheme="majorBidi" w:cstheme="majorBidi"/>
          <w:bCs/>
          <w:color w:val="000000" w:themeColor="text1"/>
          <w:sz w:val="24"/>
          <w:szCs w:val="28"/>
        </w:rPr>
        <w:t>Each samples was</w:t>
      </w:r>
      <w:r w:rsidR="008F5FC6" w:rsidRPr="00FD51BA">
        <w:rPr>
          <w:rFonts w:asciiTheme="majorBidi" w:hAnsiTheme="majorBidi" w:cstheme="majorBidi"/>
          <w:bCs/>
          <w:color w:val="000000" w:themeColor="text1"/>
          <w:sz w:val="24"/>
          <w:szCs w:val="28"/>
        </w:rPr>
        <w:t xml:space="preserve"> transferred directly </w:t>
      </w:r>
      <w:r w:rsidR="00BF69B9" w:rsidRPr="00FD51BA">
        <w:rPr>
          <w:rFonts w:asciiTheme="majorBidi" w:hAnsiTheme="majorBidi" w:cstheme="majorBidi"/>
          <w:bCs/>
          <w:color w:val="000000" w:themeColor="text1"/>
          <w:sz w:val="24"/>
          <w:szCs w:val="28"/>
        </w:rPr>
        <w:t xml:space="preserve">to clean dark glass jar with </w:t>
      </w:r>
      <w:r w:rsidR="008F5FC6" w:rsidRPr="00FD51BA">
        <w:rPr>
          <w:rFonts w:asciiTheme="majorBidi" w:hAnsiTheme="majorBidi" w:cstheme="majorBidi"/>
          <w:bCs/>
          <w:color w:val="000000" w:themeColor="text1"/>
          <w:sz w:val="24"/>
          <w:szCs w:val="28"/>
        </w:rPr>
        <w:t>Teflon cap</w:t>
      </w:r>
      <w:r w:rsidR="00BF69B9" w:rsidRPr="00FD51BA">
        <w:rPr>
          <w:rFonts w:asciiTheme="majorBidi" w:hAnsiTheme="majorBidi" w:cstheme="majorBidi"/>
          <w:bCs/>
          <w:color w:val="000000" w:themeColor="text1"/>
          <w:sz w:val="24"/>
          <w:szCs w:val="28"/>
        </w:rPr>
        <w:t xml:space="preserve"> </w:t>
      </w:r>
      <w:r w:rsidRPr="00FD51BA">
        <w:rPr>
          <w:rFonts w:asciiTheme="majorBidi" w:hAnsiTheme="majorBidi" w:cstheme="majorBidi"/>
          <w:bCs/>
          <w:color w:val="000000" w:themeColor="text1"/>
          <w:sz w:val="24"/>
          <w:szCs w:val="28"/>
        </w:rPr>
        <w:t>and transported under refrigeration to the analytical laboratory</w:t>
      </w:r>
      <w:r w:rsidR="00BF69B9" w:rsidRPr="00FD51BA">
        <w:rPr>
          <w:rFonts w:asciiTheme="majorBidi" w:hAnsiTheme="majorBidi" w:cstheme="majorBidi"/>
          <w:bCs/>
          <w:color w:val="000000" w:themeColor="text1"/>
          <w:sz w:val="24"/>
          <w:szCs w:val="28"/>
        </w:rPr>
        <w:t xml:space="preserve">.  </w:t>
      </w:r>
      <w:r w:rsidR="00D639F2" w:rsidRPr="00FD51BA">
        <w:rPr>
          <w:rFonts w:asciiTheme="majorBidi" w:hAnsiTheme="majorBidi" w:cstheme="majorBidi"/>
          <w:bCs/>
          <w:color w:val="000000" w:themeColor="text1"/>
          <w:sz w:val="24"/>
          <w:szCs w:val="28"/>
        </w:rPr>
        <w:t xml:space="preserve">Samples </w:t>
      </w:r>
      <w:r w:rsidRPr="00FD51BA">
        <w:rPr>
          <w:rFonts w:asciiTheme="majorBidi" w:hAnsiTheme="majorBidi" w:cstheme="majorBidi"/>
          <w:bCs/>
          <w:color w:val="000000" w:themeColor="text1"/>
          <w:sz w:val="24"/>
          <w:szCs w:val="28"/>
        </w:rPr>
        <w:t xml:space="preserve">that were not immediately analyzed were </w:t>
      </w:r>
      <w:r w:rsidR="00D639F2" w:rsidRPr="00FD51BA">
        <w:rPr>
          <w:rFonts w:asciiTheme="majorBidi" w:hAnsiTheme="majorBidi" w:cstheme="majorBidi"/>
          <w:bCs/>
          <w:color w:val="000000" w:themeColor="text1"/>
          <w:sz w:val="24"/>
          <w:szCs w:val="28"/>
        </w:rPr>
        <w:t>stored under</w:t>
      </w:r>
      <w:r w:rsidR="00122072" w:rsidRPr="00FD51BA">
        <w:rPr>
          <w:rFonts w:asciiTheme="majorBidi" w:hAnsiTheme="majorBidi" w:cstheme="majorBidi"/>
          <w:bCs/>
          <w:color w:val="000000" w:themeColor="text1"/>
          <w:sz w:val="24"/>
          <w:szCs w:val="28"/>
        </w:rPr>
        <w:t xml:space="preserve"> at</w:t>
      </w:r>
      <w:r w:rsidR="00D639F2" w:rsidRPr="00FD51BA">
        <w:rPr>
          <w:rFonts w:asciiTheme="majorBidi" w:hAnsiTheme="majorBidi" w:cstheme="majorBidi"/>
          <w:bCs/>
          <w:color w:val="000000" w:themeColor="text1"/>
          <w:sz w:val="24"/>
          <w:szCs w:val="28"/>
        </w:rPr>
        <w:t xml:space="preserve"> - 20 °C until the sample </w:t>
      </w:r>
      <w:r w:rsidRPr="00FD51BA">
        <w:rPr>
          <w:rFonts w:asciiTheme="majorBidi" w:hAnsiTheme="majorBidi" w:cstheme="majorBidi"/>
          <w:bCs/>
          <w:color w:val="000000" w:themeColor="text1"/>
          <w:sz w:val="24"/>
          <w:szCs w:val="28"/>
        </w:rPr>
        <w:t xml:space="preserve">could be </w:t>
      </w:r>
      <w:r w:rsidR="00122072" w:rsidRPr="00FD51BA">
        <w:rPr>
          <w:rFonts w:asciiTheme="majorBidi" w:hAnsiTheme="majorBidi" w:cstheme="majorBidi"/>
          <w:bCs/>
          <w:color w:val="000000" w:themeColor="text1"/>
          <w:sz w:val="24"/>
          <w:szCs w:val="28"/>
        </w:rPr>
        <w:t>analyzed</w:t>
      </w:r>
    </w:p>
    <w:p w14:paraId="36BE20AE" w14:textId="77777777" w:rsidR="00D639F2" w:rsidRPr="00FD51BA" w:rsidRDefault="00D639F2" w:rsidP="009D0D87">
      <w:pPr>
        <w:autoSpaceDE w:val="0"/>
        <w:autoSpaceDN w:val="0"/>
        <w:adjustRightInd w:val="0"/>
        <w:spacing w:after="0" w:line="360" w:lineRule="auto"/>
        <w:rPr>
          <w:rFonts w:asciiTheme="majorBidi" w:hAnsiTheme="majorBidi" w:cstheme="majorBidi"/>
          <w:b/>
          <w:bCs/>
          <w:color w:val="000000" w:themeColor="text1"/>
          <w:sz w:val="28"/>
          <w:szCs w:val="28"/>
        </w:rPr>
      </w:pPr>
    </w:p>
    <w:p w14:paraId="36F87560" w14:textId="77777777" w:rsidR="00D639F2" w:rsidRPr="00200BAB" w:rsidRDefault="00D639F2" w:rsidP="009D0D87">
      <w:pPr>
        <w:autoSpaceDE w:val="0"/>
        <w:autoSpaceDN w:val="0"/>
        <w:adjustRightInd w:val="0"/>
        <w:spacing w:after="0" w:line="360" w:lineRule="auto"/>
        <w:rPr>
          <w:rFonts w:asciiTheme="majorBidi" w:hAnsiTheme="majorBidi" w:cstheme="majorBidi"/>
          <w:b/>
          <w:i/>
          <w:iCs/>
          <w:color w:val="000000" w:themeColor="text1"/>
          <w:sz w:val="24"/>
          <w:szCs w:val="24"/>
        </w:rPr>
      </w:pPr>
      <w:r w:rsidRPr="00200BAB">
        <w:rPr>
          <w:rFonts w:asciiTheme="majorBidi" w:hAnsiTheme="majorBidi" w:cstheme="majorBidi"/>
          <w:b/>
          <w:i/>
          <w:iCs/>
          <w:color w:val="000000" w:themeColor="text1"/>
          <w:sz w:val="24"/>
          <w:szCs w:val="24"/>
        </w:rPr>
        <w:t>2.2 Statistical methods</w:t>
      </w:r>
    </w:p>
    <w:p w14:paraId="74BBA642" w14:textId="77777777" w:rsidR="00D639F2" w:rsidRPr="00FD51BA" w:rsidRDefault="00D639F2" w:rsidP="00D639F2">
      <w:pPr>
        <w:autoSpaceDE w:val="0"/>
        <w:autoSpaceDN w:val="0"/>
        <w:adjustRightInd w:val="0"/>
        <w:spacing w:after="0" w:line="360" w:lineRule="auto"/>
        <w:rPr>
          <w:rFonts w:asciiTheme="majorBidi" w:hAnsiTheme="majorBidi" w:cstheme="majorBidi"/>
          <w:b/>
          <w:bCs/>
          <w:color w:val="000000" w:themeColor="text1"/>
          <w:sz w:val="28"/>
          <w:szCs w:val="28"/>
        </w:rPr>
      </w:pPr>
    </w:p>
    <w:p w14:paraId="5DE62FA1" w14:textId="635F7B1B" w:rsidR="00D639F2" w:rsidRPr="00FD51BA" w:rsidRDefault="00D639F2" w:rsidP="00051257">
      <w:pPr>
        <w:autoSpaceDE w:val="0"/>
        <w:autoSpaceDN w:val="0"/>
        <w:adjustRightInd w:val="0"/>
        <w:spacing w:after="0" w:line="360" w:lineRule="auto"/>
        <w:jc w:val="both"/>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 xml:space="preserve">Statistical analysis was applying to calculate minimum, maximum, mean, standard deviation and confidence levels. All the data was subjected for statistical analysis of variance (ANOVA) to </w:t>
      </w:r>
      <w:r w:rsidRPr="00FD51BA">
        <w:rPr>
          <w:rFonts w:asciiTheme="majorBidi" w:hAnsiTheme="majorBidi" w:cstheme="majorBidi"/>
          <w:bCs/>
          <w:color w:val="000000" w:themeColor="text1"/>
          <w:sz w:val="24"/>
          <w:szCs w:val="28"/>
        </w:rPr>
        <w:lastRenderedPageBreak/>
        <w:t>determine the significance of the cat</w:t>
      </w:r>
      <w:r w:rsidR="00207C5D" w:rsidRPr="00FD51BA">
        <w:rPr>
          <w:rFonts w:asciiTheme="majorBidi" w:hAnsiTheme="majorBidi" w:cstheme="majorBidi"/>
          <w:bCs/>
          <w:color w:val="000000" w:themeColor="text1"/>
          <w:sz w:val="24"/>
          <w:szCs w:val="28"/>
        </w:rPr>
        <w:t>egorical factors on different OC</w:t>
      </w:r>
      <w:r w:rsidRPr="00FD51BA">
        <w:rPr>
          <w:rFonts w:asciiTheme="majorBidi" w:hAnsiTheme="majorBidi" w:cstheme="majorBidi"/>
          <w:bCs/>
          <w:color w:val="000000" w:themeColor="text1"/>
          <w:sz w:val="24"/>
          <w:szCs w:val="28"/>
        </w:rPr>
        <w:t xml:space="preserve">Ps levels. </w:t>
      </w:r>
      <w:r w:rsidR="00207C5D" w:rsidRPr="00FD51BA">
        <w:rPr>
          <w:rFonts w:asciiTheme="majorBidi" w:hAnsiTheme="majorBidi" w:cstheme="majorBidi"/>
          <w:bCs/>
          <w:color w:val="000000" w:themeColor="text1"/>
          <w:sz w:val="24"/>
          <w:szCs w:val="28"/>
        </w:rPr>
        <w:t xml:space="preserve">Most of the analyses </w:t>
      </w:r>
      <w:r w:rsidR="00E779E8" w:rsidRPr="00FD51BA">
        <w:rPr>
          <w:rFonts w:asciiTheme="majorBidi" w:hAnsiTheme="majorBidi" w:cstheme="majorBidi"/>
          <w:bCs/>
          <w:color w:val="000000" w:themeColor="text1"/>
          <w:sz w:val="24"/>
          <w:szCs w:val="28"/>
        </w:rPr>
        <w:t xml:space="preserve">(96.2%) </w:t>
      </w:r>
      <w:r w:rsidR="00207C5D" w:rsidRPr="00FD51BA">
        <w:rPr>
          <w:rFonts w:asciiTheme="majorBidi" w:hAnsiTheme="majorBidi" w:cstheme="majorBidi"/>
          <w:bCs/>
          <w:color w:val="000000" w:themeColor="text1"/>
          <w:sz w:val="24"/>
          <w:szCs w:val="28"/>
        </w:rPr>
        <w:t xml:space="preserve">were above their respective limits of quantification </w:t>
      </w:r>
      <w:r w:rsidR="00E779E8" w:rsidRPr="00FD51BA">
        <w:rPr>
          <w:rFonts w:asciiTheme="majorBidi" w:hAnsiTheme="majorBidi" w:cstheme="majorBidi"/>
          <w:bCs/>
          <w:color w:val="000000" w:themeColor="text1"/>
          <w:sz w:val="24"/>
          <w:szCs w:val="28"/>
        </w:rPr>
        <w:t>(LOQ)</w:t>
      </w:r>
      <w:r w:rsidR="00E409EA">
        <w:rPr>
          <w:rFonts w:asciiTheme="majorBidi" w:hAnsiTheme="majorBidi" w:cstheme="majorBidi"/>
          <w:bCs/>
          <w:color w:val="000000" w:themeColor="text1"/>
          <w:sz w:val="24"/>
          <w:szCs w:val="28"/>
        </w:rPr>
        <w:t>,</w:t>
      </w:r>
      <w:r w:rsidR="00E779E8" w:rsidRPr="00FD51BA">
        <w:rPr>
          <w:rFonts w:asciiTheme="majorBidi" w:hAnsiTheme="majorBidi" w:cstheme="majorBidi"/>
          <w:bCs/>
          <w:color w:val="000000" w:themeColor="text1"/>
          <w:sz w:val="24"/>
          <w:szCs w:val="28"/>
        </w:rPr>
        <w:t xml:space="preserve"> </w:t>
      </w:r>
      <w:r w:rsidR="00207C5D" w:rsidRPr="00FD51BA">
        <w:rPr>
          <w:rFonts w:asciiTheme="majorBidi" w:hAnsiTheme="majorBidi" w:cstheme="majorBidi"/>
          <w:bCs/>
          <w:color w:val="000000" w:themeColor="text1"/>
          <w:sz w:val="24"/>
          <w:szCs w:val="28"/>
        </w:rPr>
        <w:t>values below the LOQ were treated</w:t>
      </w:r>
      <w:r w:rsidR="00E779E8" w:rsidRPr="00FD51BA">
        <w:rPr>
          <w:rFonts w:asciiTheme="majorBidi" w:hAnsiTheme="majorBidi" w:cstheme="majorBidi"/>
          <w:bCs/>
          <w:color w:val="000000" w:themeColor="text1"/>
          <w:sz w:val="24"/>
          <w:szCs w:val="28"/>
        </w:rPr>
        <w:t xml:space="preserve"> as ½ of these limits in calculating the </w:t>
      </w:r>
      <w:r w:rsidR="00051257">
        <w:rPr>
          <w:rFonts w:asciiTheme="majorBidi" w:hAnsiTheme="majorBidi" w:cstheme="majorBidi"/>
          <w:bCs/>
          <w:color w:val="000000" w:themeColor="text1"/>
          <w:sz w:val="24"/>
          <w:szCs w:val="28"/>
        </w:rPr>
        <w:t>means</w:t>
      </w:r>
      <w:r w:rsidR="00207C5D" w:rsidRPr="00FD51BA">
        <w:rPr>
          <w:rFonts w:asciiTheme="majorBidi" w:hAnsiTheme="majorBidi" w:cstheme="majorBidi"/>
          <w:bCs/>
          <w:color w:val="000000" w:themeColor="text1"/>
          <w:sz w:val="24"/>
          <w:szCs w:val="28"/>
        </w:rPr>
        <w:t>.</w:t>
      </w:r>
    </w:p>
    <w:p w14:paraId="62BE24DA" w14:textId="77777777" w:rsidR="00D639F2" w:rsidRPr="00FD51BA" w:rsidRDefault="00D639F2" w:rsidP="009D0D87">
      <w:pPr>
        <w:autoSpaceDE w:val="0"/>
        <w:autoSpaceDN w:val="0"/>
        <w:adjustRightInd w:val="0"/>
        <w:spacing w:after="0" w:line="360" w:lineRule="auto"/>
        <w:rPr>
          <w:rFonts w:asciiTheme="majorBidi" w:hAnsiTheme="majorBidi" w:cstheme="majorBidi"/>
          <w:bCs/>
          <w:color w:val="000000" w:themeColor="text1"/>
          <w:sz w:val="24"/>
          <w:szCs w:val="28"/>
        </w:rPr>
      </w:pPr>
    </w:p>
    <w:p w14:paraId="3398B895" w14:textId="77777777" w:rsidR="00D639F2" w:rsidRPr="00200BAB" w:rsidRDefault="00D639F2" w:rsidP="009D0D87">
      <w:pPr>
        <w:autoSpaceDE w:val="0"/>
        <w:autoSpaceDN w:val="0"/>
        <w:adjustRightInd w:val="0"/>
        <w:spacing w:after="0" w:line="360" w:lineRule="auto"/>
        <w:rPr>
          <w:rFonts w:asciiTheme="majorBidi" w:hAnsiTheme="majorBidi" w:cstheme="majorBidi"/>
          <w:b/>
          <w:i/>
          <w:iCs/>
          <w:color w:val="000000" w:themeColor="text1"/>
          <w:sz w:val="24"/>
          <w:szCs w:val="28"/>
        </w:rPr>
      </w:pPr>
      <w:r w:rsidRPr="00200BAB">
        <w:rPr>
          <w:rFonts w:asciiTheme="majorBidi" w:hAnsiTheme="majorBidi" w:cstheme="majorBidi"/>
          <w:b/>
          <w:i/>
          <w:iCs/>
          <w:color w:val="000000" w:themeColor="text1"/>
          <w:sz w:val="24"/>
          <w:szCs w:val="28"/>
        </w:rPr>
        <w:t>2.3 Analytical methods</w:t>
      </w:r>
    </w:p>
    <w:p w14:paraId="04EDE980" w14:textId="77777777" w:rsidR="004B3600" w:rsidRPr="00FD51BA" w:rsidRDefault="004B3600" w:rsidP="009D0D87">
      <w:pPr>
        <w:autoSpaceDE w:val="0"/>
        <w:autoSpaceDN w:val="0"/>
        <w:adjustRightInd w:val="0"/>
        <w:spacing w:after="0" w:line="360" w:lineRule="auto"/>
        <w:rPr>
          <w:rFonts w:asciiTheme="majorBidi" w:hAnsiTheme="majorBidi" w:cstheme="majorBidi"/>
          <w:bCs/>
          <w:color w:val="000000" w:themeColor="text1"/>
          <w:sz w:val="24"/>
          <w:szCs w:val="28"/>
        </w:rPr>
      </w:pPr>
    </w:p>
    <w:p w14:paraId="0AA22625" w14:textId="08506318" w:rsidR="004B3600" w:rsidRPr="00FD51BA" w:rsidRDefault="004B3600" w:rsidP="00051257">
      <w:pPr>
        <w:autoSpaceDE w:val="0"/>
        <w:autoSpaceDN w:val="0"/>
        <w:adjustRightInd w:val="0"/>
        <w:spacing w:after="0" w:line="360" w:lineRule="auto"/>
        <w:jc w:val="both"/>
        <w:rPr>
          <w:rFonts w:asciiTheme="majorBidi" w:hAnsiTheme="majorBidi" w:cstheme="majorBidi"/>
          <w:bCs/>
          <w:color w:val="000000" w:themeColor="text1"/>
          <w:sz w:val="24"/>
          <w:szCs w:val="24"/>
        </w:rPr>
      </w:pPr>
      <w:r w:rsidRPr="00FD51BA">
        <w:rPr>
          <w:rFonts w:asciiTheme="majorBidi" w:hAnsiTheme="majorBidi" w:cstheme="majorBidi"/>
          <w:bCs/>
          <w:color w:val="000000" w:themeColor="text1"/>
          <w:sz w:val="24"/>
          <w:szCs w:val="24"/>
        </w:rPr>
        <w:t xml:space="preserve">A </w:t>
      </w:r>
      <w:r w:rsidR="005C7F39" w:rsidRPr="00FD51BA">
        <w:rPr>
          <w:rFonts w:asciiTheme="majorBidi" w:hAnsiTheme="majorBidi" w:cstheme="majorBidi"/>
          <w:bCs/>
          <w:color w:val="000000" w:themeColor="text1"/>
          <w:sz w:val="24"/>
          <w:szCs w:val="24"/>
        </w:rPr>
        <w:t>total of 1</w:t>
      </w:r>
      <w:r w:rsidR="0065720C" w:rsidRPr="00FD51BA">
        <w:rPr>
          <w:rFonts w:asciiTheme="majorBidi" w:hAnsiTheme="majorBidi" w:cstheme="majorBidi"/>
          <w:bCs/>
          <w:color w:val="000000" w:themeColor="text1"/>
          <w:sz w:val="24"/>
          <w:szCs w:val="24"/>
        </w:rPr>
        <w:t>6</w:t>
      </w:r>
      <w:r w:rsidRPr="00FD51BA">
        <w:rPr>
          <w:rFonts w:asciiTheme="majorBidi" w:hAnsiTheme="majorBidi" w:cstheme="majorBidi"/>
          <w:bCs/>
          <w:color w:val="000000" w:themeColor="text1"/>
          <w:sz w:val="24"/>
          <w:szCs w:val="24"/>
        </w:rPr>
        <w:t xml:space="preserve"> OCPs were analyzed including: 1,1,1-trichloro-2,2-bis(p-chlorophenyl) ethane</w:t>
      </w:r>
      <w:r w:rsidR="00901847" w:rsidRPr="00FD51BA">
        <w:rPr>
          <w:rFonts w:asciiTheme="majorBidi" w:hAnsiTheme="majorBidi" w:cstheme="majorBidi"/>
          <w:bCs/>
          <w:color w:val="000000" w:themeColor="text1"/>
          <w:sz w:val="24"/>
          <w:szCs w:val="24"/>
        </w:rPr>
        <w:t xml:space="preserve"> </w:t>
      </w:r>
      <w:r w:rsidRPr="00FD51BA">
        <w:rPr>
          <w:rFonts w:asciiTheme="majorBidi" w:hAnsiTheme="majorBidi" w:cstheme="majorBidi"/>
          <w:bCs/>
          <w:color w:val="000000" w:themeColor="text1"/>
          <w:sz w:val="24"/>
          <w:szCs w:val="24"/>
        </w:rPr>
        <w:t>and 1,1,1-trichloro-2-(o-chlorophenyl)-2-(p-chlorophenyl) ethane (</w:t>
      </w:r>
      <w:r w:rsidR="00901847" w:rsidRPr="00FD51BA">
        <w:rPr>
          <w:rFonts w:asciiTheme="majorBidi" w:hAnsiTheme="majorBidi" w:cstheme="majorBidi"/>
          <w:bCs/>
          <w:color w:val="000000" w:themeColor="text1"/>
          <w:sz w:val="24"/>
          <w:szCs w:val="24"/>
        </w:rPr>
        <w:t>p,p</w:t>
      </w:r>
      <w:r w:rsidR="0065720C" w:rsidRPr="00FD51BA">
        <w:rPr>
          <w:rFonts w:asciiTheme="majorBidi" w:hAnsiTheme="majorBidi" w:cstheme="majorBidi"/>
          <w:bCs/>
          <w:color w:val="000000" w:themeColor="text1"/>
          <w:sz w:val="24"/>
          <w:szCs w:val="24"/>
        </w:rPr>
        <w:t>’</w:t>
      </w:r>
      <w:r w:rsidR="00901847" w:rsidRPr="00FD51BA">
        <w:rPr>
          <w:rFonts w:asciiTheme="majorBidi" w:hAnsiTheme="majorBidi" w:cstheme="majorBidi"/>
          <w:bCs/>
          <w:color w:val="000000" w:themeColor="text1"/>
          <w:sz w:val="24"/>
          <w:szCs w:val="24"/>
        </w:rPr>
        <w:t xml:space="preserve">- </w:t>
      </w:r>
      <w:r w:rsidRPr="00FD51BA">
        <w:rPr>
          <w:rFonts w:asciiTheme="majorBidi" w:hAnsiTheme="majorBidi" w:cstheme="majorBidi"/>
          <w:bCs/>
          <w:color w:val="000000" w:themeColor="text1"/>
          <w:sz w:val="24"/>
          <w:szCs w:val="24"/>
        </w:rPr>
        <w:t>o,p</w:t>
      </w:r>
      <w:r w:rsidR="0065720C" w:rsidRPr="00FD51BA">
        <w:rPr>
          <w:rFonts w:asciiTheme="majorBidi" w:hAnsiTheme="majorBidi" w:cstheme="majorBidi"/>
          <w:bCs/>
          <w:color w:val="000000" w:themeColor="text1"/>
          <w:sz w:val="24"/>
          <w:szCs w:val="24"/>
        </w:rPr>
        <w:t xml:space="preserve">’-DDT), </w:t>
      </w:r>
      <w:r w:rsidRPr="00FD51BA">
        <w:rPr>
          <w:rFonts w:asciiTheme="majorBidi" w:hAnsiTheme="majorBidi" w:cstheme="majorBidi"/>
          <w:bCs/>
          <w:color w:val="000000" w:themeColor="text1"/>
          <w:sz w:val="24"/>
          <w:szCs w:val="24"/>
        </w:rPr>
        <w:t>1,1-dichloro-2,2-bis(p-chlorophenyl)ethylene (</w:t>
      </w:r>
      <w:r w:rsidR="00901847" w:rsidRPr="00FD51BA">
        <w:rPr>
          <w:rFonts w:asciiTheme="majorBidi" w:hAnsiTheme="majorBidi" w:cstheme="majorBidi"/>
          <w:bCs/>
          <w:color w:val="000000" w:themeColor="text1"/>
          <w:sz w:val="24"/>
          <w:szCs w:val="24"/>
        </w:rPr>
        <w:t>p,</w:t>
      </w:r>
      <w:r w:rsidR="0065720C" w:rsidRPr="00FD51BA">
        <w:rPr>
          <w:rFonts w:asciiTheme="majorBidi" w:hAnsiTheme="majorBidi" w:cstheme="majorBidi"/>
          <w:bCs/>
          <w:color w:val="000000" w:themeColor="text1"/>
          <w:sz w:val="24"/>
          <w:szCs w:val="24"/>
        </w:rPr>
        <w:t>p’</w:t>
      </w:r>
      <w:r w:rsidR="00901847" w:rsidRPr="00FD51BA">
        <w:rPr>
          <w:rFonts w:asciiTheme="majorBidi" w:hAnsiTheme="majorBidi" w:cstheme="majorBidi"/>
          <w:bCs/>
          <w:color w:val="000000" w:themeColor="text1"/>
          <w:sz w:val="24"/>
          <w:szCs w:val="24"/>
        </w:rPr>
        <w:t xml:space="preserve">-DDE) and </w:t>
      </w:r>
      <w:r w:rsidRPr="00FD51BA">
        <w:rPr>
          <w:rFonts w:asciiTheme="majorBidi" w:hAnsiTheme="majorBidi" w:cstheme="majorBidi"/>
          <w:bCs/>
          <w:color w:val="000000" w:themeColor="text1"/>
          <w:sz w:val="24"/>
          <w:szCs w:val="24"/>
        </w:rPr>
        <w:t>1,1-dichloro-2,2-bis(p-chlorophenyl) ethane</w:t>
      </w:r>
      <w:r w:rsidR="00901847" w:rsidRPr="00FD51BA">
        <w:rPr>
          <w:rFonts w:asciiTheme="majorBidi" w:hAnsiTheme="majorBidi" w:cstheme="majorBidi"/>
          <w:bCs/>
          <w:color w:val="000000" w:themeColor="text1"/>
          <w:sz w:val="24"/>
          <w:szCs w:val="24"/>
        </w:rPr>
        <w:t xml:space="preserve"> </w:t>
      </w:r>
      <w:r w:rsidRPr="00FD51BA">
        <w:rPr>
          <w:rFonts w:asciiTheme="majorBidi" w:hAnsiTheme="majorBidi" w:cstheme="majorBidi"/>
          <w:bCs/>
          <w:color w:val="000000" w:themeColor="text1"/>
          <w:sz w:val="24"/>
          <w:szCs w:val="24"/>
        </w:rPr>
        <w:t>(</w:t>
      </w:r>
      <w:r w:rsidR="00901847" w:rsidRPr="00FD51BA">
        <w:rPr>
          <w:rFonts w:asciiTheme="majorBidi" w:hAnsiTheme="majorBidi" w:cstheme="majorBidi"/>
          <w:bCs/>
          <w:color w:val="000000" w:themeColor="text1"/>
          <w:sz w:val="24"/>
          <w:szCs w:val="24"/>
        </w:rPr>
        <w:t>p,p</w:t>
      </w:r>
      <w:r w:rsidR="0065720C" w:rsidRPr="00FD51BA">
        <w:rPr>
          <w:rFonts w:asciiTheme="majorBidi" w:hAnsiTheme="majorBidi" w:cstheme="majorBidi"/>
          <w:bCs/>
          <w:color w:val="000000" w:themeColor="text1"/>
          <w:sz w:val="24"/>
          <w:szCs w:val="24"/>
        </w:rPr>
        <w:t>’</w:t>
      </w:r>
      <w:r w:rsidR="00901847" w:rsidRPr="00FD51BA">
        <w:rPr>
          <w:rFonts w:asciiTheme="majorBidi" w:hAnsiTheme="majorBidi" w:cstheme="majorBidi"/>
          <w:bCs/>
          <w:color w:val="000000" w:themeColor="text1"/>
          <w:sz w:val="24"/>
          <w:szCs w:val="24"/>
        </w:rPr>
        <w:t>-</w:t>
      </w:r>
      <w:r w:rsidR="00E779E8" w:rsidRPr="00FD51BA">
        <w:rPr>
          <w:rFonts w:asciiTheme="majorBidi" w:hAnsiTheme="majorBidi" w:cstheme="majorBidi"/>
          <w:bCs/>
          <w:color w:val="000000" w:themeColor="text1"/>
          <w:sz w:val="24"/>
          <w:szCs w:val="24"/>
        </w:rPr>
        <w:t>DDD), hexa</w:t>
      </w:r>
      <w:r w:rsidRPr="00FD51BA">
        <w:rPr>
          <w:rFonts w:asciiTheme="majorBidi" w:hAnsiTheme="majorBidi" w:cstheme="majorBidi"/>
          <w:bCs/>
          <w:color w:val="000000" w:themeColor="text1"/>
          <w:sz w:val="24"/>
          <w:szCs w:val="24"/>
        </w:rPr>
        <w:t>chlorobenzene (HCB), al</w:t>
      </w:r>
      <w:r w:rsidR="00F816EA" w:rsidRPr="00FD51BA">
        <w:rPr>
          <w:rFonts w:asciiTheme="majorBidi" w:hAnsiTheme="majorBidi" w:cstheme="majorBidi"/>
          <w:bCs/>
          <w:color w:val="000000" w:themeColor="text1"/>
          <w:sz w:val="24"/>
          <w:szCs w:val="24"/>
        </w:rPr>
        <w:t>ph</w:t>
      </w:r>
      <w:r w:rsidR="00E779E8" w:rsidRPr="00FD51BA">
        <w:rPr>
          <w:rFonts w:asciiTheme="majorBidi" w:hAnsiTheme="majorBidi" w:cstheme="majorBidi"/>
          <w:bCs/>
          <w:color w:val="000000" w:themeColor="text1"/>
          <w:sz w:val="24"/>
          <w:szCs w:val="24"/>
        </w:rPr>
        <w:t>a-</w:t>
      </w:r>
      <w:r w:rsidRPr="00FD51BA">
        <w:rPr>
          <w:rFonts w:asciiTheme="majorBidi" w:hAnsiTheme="majorBidi" w:cstheme="majorBidi"/>
          <w:bCs/>
          <w:color w:val="000000" w:themeColor="text1"/>
          <w:sz w:val="24"/>
          <w:szCs w:val="24"/>
        </w:rPr>
        <w:t>, beta</w:t>
      </w:r>
      <w:r w:rsidR="00E779E8" w:rsidRPr="00FD51BA">
        <w:rPr>
          <w:rFonts w:asciiTheme="majorBidi" w:hAnsiTheme="majorBidi" w:cstheme="majorBidi"/>
          <w:bCs/>
          <w:color w:val="000000" w:themeColor="text1"/>
          <w:sz w:val="24"/>
          <w:szCs w:val="24"/>
        </w:rPr>
        <w:t>-</w:t>
      </w:r>
      <w:r w:rsidRPr="00FD51BA">
        <w:rPr>
          <w:rFonts w:asciiTheme="majorBidi" w:hAnsiTheme="majorBidi" w:cstheme="majorBidi"/>
          <w:bCs/>
          <w:color w:val="000000" w:themeColor="text1"/>
          <w:sz w:val="24"/>
          <w:szCs w:val="24"/>
        </w:rPr>
        <w:t>, gamma</w:t>
      </w:r>
      <w:r w:rsidR="00E779E8" w:rsidRPr="00FD51BA">
        <w:rPr>
          <w:rFonts w:asciiTheme="majorBidi" w:hAnsiTheme="majorBidi" w:cstheme="majorBidi"/>
          <w:bCs/>
          <w:color w:val="000000" w:themeColor="text1"/>
          <w:sz w:val="24"/>
          <w:szCs w:val="24"/>
        </w:rPr>
        <w:t>-</w:t>
      </w:r>
      <w:r w:rsidRPr="00FD51BA">
        <w:rPr>
          <w:rFonts w:asciiTheme="majorBidi" w:hAnsiTheme="majorBidi" w:cstheme="majorBidi"/>
          <w:bCs/>
          <w:color w:val="000000" w:themeColor="text1"/>
          <w:sz w:val="24"/>
          <w:szCs w:val="24"/>
        </w:rPr>
        <w:t xml:space="preserve"> and delta</w:t>
      </w:r>
      <w:r w:rsidR="00E779E8" w:rsidRPr="00FD51BA">
        <w:rPr>
          <w:rFonts w:asciiTheme="majorBidi" w:hAnsiTheme="majorBidi" w:cstheme="majorBidi"/>
          <w:bCs/>
          <w:color w:val="000000" w:themeColor="text1"/>
          <w:sz w:val="24"/>
          <w:szCs w:val="24"/>
        </w:rPr>
        <w:t>-</w:t>
      </w:r>
      <w:r w:rsidRPr="00FD51BA">
        <w:rPr>
          <w:rFonts w:asciiTheme="majorBidi" w:hAnsiTheme="majorBidi" w:cstheme="majorBidi"/>
          <w:bCs/>
          <w:color w:val="000000" w:themeColor="text1"/>
          <w:sz w:val="24"/>
          <w:szCs w:val="24"/>
        </w:rPr>
        <w:t>hexachlorocyclohexane</w:t>
      </w:r>
      <w:r w:rsidR="00901847" w:rsidRPr="00FD51BA">
        <w:rPr>
          <w:rFonts w:asciiTheme="majorBidi" w:hAnsiTheme="majorBidi" w:cstheme="majorBidi"/>
          <w:bCs/>
          <w:color w:val="000000" w:themeColor="text1"/>
          <w:sz w:val="24"/>
          <w:szCs w:val="24"/>
        </w:rPr>
        <w:t xml:space="preserve">, </w:t>
      </w:r>
      <w:r w:rsidRPr="00FD51BA">
        <w:rPr>
          <w:rFonts w:asciiTheme="majorBidi" w:hAnsiTheme="majorBidi" w:cstheme="majorBidi"/>
          <w:bCs/>
          <w:color w:val="000000" w:themeColor="text1"/>
          <w:sz w:val="24"/>
          <w:szCs w:val="24"/>
        </w:rPr>
        <w:t>(</w:t>
      </w:r>
      <w:r w:rsidR="00E779E8" w:rsidRPr="00FD51BA">
        <w:rPr>
          <w:rFonts w:asciiTheme="majorBidi" w:hAnsiTheme="majorBidi" w:cstheme="majorBidi"/>
          <w:bCs/>
          <w:color w:val="000000" w:themeColor="text1"/>
          <w:sz w:val="24"/>
          <w:szCs w:val="24"/>
        </w:rPr>
        <w:sym w:font="Symbol" w:char="F061"/>
      </w:r>
      <w:r w:rsidR="00E779E8" w:rsidRPr="00FD51BA">
        <w:rPr>
          <w:rFonts w:asciiTheme="majorBidi" w:hAnsiTheme="majorBidi" w:cstheme="majorBidi"/>
          <w:bCs/>
          <w:color w:val="000000" w:themeColor="text1"/>
          <w:sz w:val="24"/>
          <w:szCs w:val="24"/>
        </w:rPr>
        <w:t xml:space="preserve">-, </w:t>
      </w:r>
      <w:r w:rsidR="00E779E8" w:rsidRPr="00FD51BA">
        <w:rPr>
          <w:rFonts w:asciiTheme="majorBidi" w:hAnsiTheme="majorBidi" w:cstheme="majorBidi"/>
          <w:bCs/>
          <w:color w:val="000000" w:themeColor="text1"/>
          <w:sz w:val="24"/>
          <w:szCs w:val="24"/>
        </w:rPr>
        <w:sym w:font="Symbol" w:char="F062"/>
      </w:r>
      <w:r w:rsidR="00E779E8" w:rsidRPr="00FD51BA">
        <w:rPr>
          <w:rFonts w:asciiTheme="majorBidi" w:hAnsiTheme="majorBidi" w:cstheme="majorBidi"/>
          <w:bCs/>
          <w:color w:val="000000" w:themeColor="text1"/>
          <w:sz w:val="24"/>
          <w:szCs w:val="24"/>
        </w:rPr>
        <w:t xml:space="preserve">-, </w:t>
      </w:r>
      <w:r w:rsidR="00E779E8" w:rsidRPr="00FD51BA">
        <w:rPr>
          <w:rFonts w:asciiTheme="majorBidi" w:hAnsiTheme="majorBidi" w:cstheme="majorBidi"/>
          <w:bCs/>
          <w:color w:val="000000" w:themeColor="text1"/>
          <w:sz w:val="24"/>
          <w:szCs w:val="24"/>
        </w:rPr>
        <w:sym w:font="Symbol" w:char="F067"/>
      </w:r>
      <w:r w:rsidR="00E779E8" w:rsidRPr="00FD51BA">
        <w:rPr>
          <w:rFonts w:asciiTheme="majorBidi" w:hAnsiTheme="majorBidi" w:cstheme="majorBidi"/>
          <w:bCs/>
          <w:color w:val="000000" w:themeColor="text1"/>
          <w:sz w:val="24"/>
          <w:szCs w:val="24"/>
        </w:rPr>
        <w:t xml:space="preserve">-, and </w:t>
      </w:r>
      <w:r w:rsidR="00E779E8" w:rsidRPr="00FD51BA">
        <w:rPr>
          <w:rFonts w:asciiTheme="majorBidi" w:hAnsiTheme="majorBidi" w:cstheme="majorBidi"/>
          <w:bCs/>
          <w:color w:val="000000" w:themeColor="text1"/>
          <w:sz w:val="24"/>
          <w:szCs w:val="24"/>
        </w:rPr>
        <w:sym w:font="Symbol" w:char="F064"/>
      </w:r>
      <w:r w:rsidRPr="00FD51BA">
        <w:rPr>
          <w:rFonts w:asciiTheme="majorBidi" w:hAnsiTheme="majorBidi" w:cstheme="majorBidi"/>
          <w:bCs/>
          <w:color w:val="000000" w:themeColor="text1"/>
          <w:sz w:val="24"/>
          <w:szCs w:val="24"/>
        </w:rPr>
        <w:t xml:space="preserve">-HCH), </w:t>
      </w:r>
      <w:r w:rsidR="00E779E8" w:rsidRPr="00FD51BA">
        <w:rPr>
          <w:rFonts w:asciiTheme="majorBidi" w:hAnsiTheme="majorBidi" w:cstheme="majorBidi"/>
          <w:bCs/>
          <w:color w:val="000000" w:themeColor="text1"/>
          <w:sz w:val="24"/>
          <w:szCs w:val="24"/>
        </w:rPr>
        <w:t>alpha- and gamma-</w:t>
      </w:r>
      <w:r w:rsidRPr="00FD51BA">
        <w:rPr>
          <w:rFonts w:asciiTheme="majorBidi" w:hAnsiTheme="majorBidi" w:cstheme="majorBidi"/>
          <w:bCs/>
          <w:color w:val="000000" w:themeColor="text1"/>
          <w:sz w:val="24"/>
          <w:szCs w:val="24"/>
        </w:rPr>
        <w:t>chlordane</w:t>
      </w:r>
      <w:r w:rsidR="00012F23" w:rsidRPr="00FD51BA">
        <w:rPr>
          <w:rFonts w:asciiTheme="majorBidi" w:hAnsiTheme="majorBidi" w:cstheme="majorBidi"/>
          <w:bCs/>
          <w:color w:val="000000" w:themeColor="text1"/>
          <w:sz w:val="24"/>
          <w:szCs w:val="24"/>
        </w:rPr>
        <w:t xml:space="preserve"> (</w:t>
      </w:r>
      <w:r w:rsidR="00012F23" w:rsidRPr="00FD51BA">
        <w:rPr>
          <w:rFonts w:asciiTheme="majorBidi" w:hAnsiTheme="majorBidi" w:cstheme="majorBidi"/>
          <w:bCs/>
          <w:color w:val="000000" w:themeColor="text1"/>
          <w:sz w:val="24"/>
          <w:szCs w:val="24"/>
        </w:rPr>
        <w:sym w:font="Symbol" w:char="F061"/>
      </w:r>
      <w:r w:rsidR="00012F23" w:rsidRPr="00FD51BA">
        <w:rPr>
          <w:rFonts w:asciiTheme="majorBidi" w:hAnsiTheme="majorBidi" w:cstheme="majorBidi"/>
          <w:bCs/>
          <w:color w:val="000000" w:themeColor="text1"/>
          <w:sz w:val="24"/>
          <w:szCs w:val="24"/>
        </w:rPr>
        <w:t xml:space="preserve">- and </w:t>
      </w:r>
      <w:r w:rsidR="00012F23" w:rsidRPr="00FD51BA">
        <w:rPr>
          <w:rFonts w:asciiTheme="majorBidi" w:hAnsiTheme="majorBidi" w:cstheme="majorBidi"/>
          <w:bCs/>
          <w:color w:val="000000" w:themeColor="text1"/>
          <w:sz w:val="24"/>
          <w:szCs w:val="24"/>
        </w:rPr>
        <w:sym w:font="Symbol" w:char="F067"/>
      </w:r>
      <w:r w:rsidR="00012F23" w:rsidRPr="00FD51BA">
        <w:rPr>
          <w:rFonts w:asciiTheme="majorBidi" w:hAnsiTheme="majorBidi" w:cstheme="majorBidi"/>
          <w:bCs/>
          <w:color w:val="000000" w:themeColor="text1"/>
          <w:sz w:val="24"/>
          <w:szCs w:val="24"/>
        </w:rPr>
        <w:t>-chlordane</w:t>
      </w:r>
      <w:r w:rsidR="000611DE" w:rsidRPr="00FD51BA">
        <w:rPr>
          <w:rFonts w:asciiTheme="majorBidi" w:hAnsiTheme="majorBidi" w:cstheme="majorBidi"/>
          <w:bCs/>
          <w:color w:val="000000" w:themeColor="text1"/>
          <w:sz w:val="24"/>
          <w:szCs w:val="24"/>
        </w:rPr>
        <w:t>)</w:t>
      </w:r>
      <w:r w:rsidRPr="00FD51BA">
        <w:rPr>
          <w:rFonts w:asciiTheme="majorBidi" w:hAnsiTheme="majorBidi" w:cstheme="majorBidi"/>
          <w:bCs/>
          <w:color w:val="000000" w:themeColor="text1"/>
          <w:sz w:val="24"/>
          <w:szCs w:val="24"/>
        </w:rPr>
        <w:t xml:space="preserve">, </w:t>
      </w:r>
      <w:r w:rsidR="00051257">
        <w:rPr>
          <w:rFonts w:asciiTheme="majorBidi" w:hAnsiTheme="majorBidi" w:cstheme="majorBidi"/>
          <w:bCs/>
          <w:color w:val="000000" w:themeColor="text1"/>
          <w:sz w:val="24"/>
          <w:szCs w:val="24"/>
        </w:rPr>
        <w:t xml:space="preserve">heptachlor epoxide , </w:t>
      </w:r>
      <w:r w:rsidRPr="00FD51BA">
        <w:rPr>
          <w:rFonts w:asciiTheme="majorBidi" w:hAnsiTheme="majorBidi" w:cstheme="majorBidi"/>
          <w:bCs/>
          <w:color w:val="000000" w:themeColor="text1"/>
          <w:sz w:val="24"/>
          <w:szCs w:val="24"/>
        </w:rPr>
        <w:t>mirex and methoxychlor.  The chemical analysis has previously been described (Eik Anda et al.,</w:t>
      </w:r>
      <w:r w:rsidR="00051257">
        <w:rPr>
          <w:rFonts w:asciiTheme="majorBidi" w:hAnsiTheme="majorBidi" w:cstheme="majorBidi"/>
          <w:bCs/>
          <w:color w:val="000000" w:themeColor="text1"/>
          <w:sz w:val="24"/>
          <w:szCs w:val="24"/>
        </w:rPr>
        <w:t>2007</w:t>
      </w:r>
      <w:r w:rsidRPr="00FD51BA">
        <w:rPr>
          <w:rFonts w:asciiTheme="majorBidi" w:hAnsiTheme="majorBidi" w:cstheme="majorBidi"/>
          <w:bCs/>
          <w:color w:val="000000" w:themeColor="text1"/>
          <w:sz w:val="24"/>
          <w:szCs w:val="24"/>
        </w:rPr>
        <w:t>).</w:t>
      </w:r>
      <w:r w:rsidR="00780B26" w:rsidRPr="00FD51BA">
        <w:rPr>
          <w:rFonts w:asciiTheme="majorBidi" w:hAnsiTheme="majorBidi" w:cstheme="majorBidi"/>
          <w:bCs/>
          <w:color w:val="000000" w:themeColor="text1"/>
          <w:sz w:val="24"/>
          <w:szCs w:val="24"/>
        </w:rPr>
        <w:t xml:space="preserve">  </w:t>
      </w:r>
    </w:p>
    <w:p w14:paraId="099E0C65" w14:textId="77777777" w:rsidR="00E779E8" w:rsidRPr="00FD51BA" w:rsidRDefault="00E779E8" w:rsidP="00207C5D">
      <w:pPr>
        <w:autoSpaceDE w:val="0"/>
        <w:autoSpaceDN w:val="0"/>
        <w:adjustRightInd w:val="0"/>
        <w:spacing w:after="0" w:line="360" w:lineRule="auto"/>
        <w:rPr>
          <w:rFonts w:asciiTheme="majorBidi" w:hAnsiTheme="majorBidi" w:cstheme="majorBidi"/>
          <w:bCs/>
          <w:color w:val="000000" w:themeColor="text1"/>
          <w:sz w:val="24"/>
          <w:szCs w:val="24"/>
        </w:rPr>
      </w:pPr>
    </w:p>
    <w:p w14:paraId="48DE4B27" w14:textId="4CEAFC7D" w:rsidR="00C8159F" w:rsidRPr="00FD51BA" w:rsidRDefault="00612891" w:rsidP="00051257">
      <w:pPr>
        <w:autoSpaceDE w:val="0"/>
        <w:autoSpaceDN w:val="0"/>
        <w:adjustRightInd w:val="0"/>
        <w:spacing w:after="0" w:line="360" w:lineRule="auto"/>
        <w:jc w:val="both"/>
        <w:rPr>
          <w:rFonts w:asciiTheme="majorBidi" w:hAnsiTheme="majorBidi" w:cstheme="majorBidi"/>
          <w:bCs/>
          <w:color w:val="000000" w:themeColor="text1"/>
          <w:sz w:val="24"/>
          <w:szCs w:val="28"/>
        </w:rPr>
      </w:pPr>
      <w:r w:rsidRPr="00FD51BA">
        <w:rPr>
          <w:rFonts w:asciiTheme="majorBidi" w:hAnsiTheme="majorBidi" w:cstheme="majorBidi"/>
          <w:bCs/>
          <w:color w:val="000000" w:themeColor="text1"/>
          <w:sz w:val="24"/>
          <w:szCs w:val="28"/>
        </w:rPr>
        <w:t xml:space="preserve">Briefly, each sample was homogenized and diluted by 1:1 with phosphate buffered saline and </w:t>
      </w:r>
      <w:r w:rsidR="00A41726">
        <w:rPr>
          <w:rFonts w:asciiTheme="majorBidi" w:hAnsiTheme="majorBidi" w:cstheme="majorBidi"/>
          <w:bCs/>
          <w:color w:val="000000" w:themeColor="text1"/>
          <w:sz w:val="24"/>
          <w:szCs w:val="28"/>
        </w:rPr>
        <w:t>lipid</w:t>
      </w:r>
      <w:r w:rsidRPr="00FD51BA">
        <w:rPr>
          <w:rFonts w:asciiTheme="majorBidi" w:hAnsiTheme="majorBidi" w:cstheme="majorBidi"/>
          <w:bCs/>
          <w:color w:val="000000" w:themeColor="text1"/>
          <w:sz w:val="24"/>
          <w:szCs w:val="28"/>
        </w:rPr>
        <w:t xml:space="preserve"> fraction separated by centrifuge.  The </w:t>
      </w:r>
      <w:r w:rsidR="00A41726">
        <w:rPr>
          <w:rFonts w:asciiTheme="majorBidi" w:hAnsiTheme="majorBidi" w:cstheme="majorBidi"/>
          <w:bCs/>
          <w:color w:val="000000" w:themeColor="text1"/>
          <w:sz w:val="24"/>
          <w:szCs w:val="28"/>
        </w:rPr>
        <w:t>lipid</w:t>
      </w:r>
      <w:r w:rsidRPr="00FD51BA">
        <w:rPr>
          <w:rFonts w:asciiTheme="majorBidi" w:hAnsiTheme="majorBidi" w:cstheme="majorBidi"/>
          <w:bCs/>
          <w:color w:val="000000" w:themeColor="text1"/>
          <w:sz w:val="24"/>
          <w:szCs w:val="28"/>
        </w:rPr>
        <w:t xml:space="preserve"> fraction was extracted with ASE 350 technology. The same ASE 350 procedures was applied for equivalent samples spiked with internal standards of 3 13C12 labelled 3 OCPs and blank samples.  The concentrated extracts were analyzed using the Thermo Scientific</w:t>
      </w:r>
      <w:r w:rsidR="00901847" w:rsidRPr="00FD51BA">
        <w:rPr>
          <w:rFonts w:asciiTheme="majorBidi" w:hAnsiTheme="majorBidi" w:cstheme="majorBidi"/>
          <w:bCs/>
          <w:color w:val="000000" w:themeColor="text1"/>
          <w:sz w:val="24"/>
          <w:szCs w:val="28"/>
        </w:rPr>
        <w:t xml:space="preserve"> TM</w:t>
      </w:r>
      <w:r w:rsidRPr="00FD51BA">
        <w:rPr>
          <w:rFonts w:asciiTheme="majorBidi" w:hAnsiTheme="majorBidi" w:cstheme="majorBidi"/>
          <w:bCs/>
          <w:color w:val="000000" w:themeColor="text1"/>
          <w:sz w:val="24"/>
          <w:szCs w:val="28"/>
        </w:rPr>
        <w:t xml:space="preserve">Q 8000™ triple quadrupole GC-MS/MS system equipped with </w:t>
      </w:r>
      <w:r w:rsidR="00901847" w:rsidRPr="00FD51BA">
        <w:rPr>
          <w:rFonts w:asciiTheme="majorBidi" w:hAnsiTheme="majorBidi" w:cstheme="majorBidi"/>
          <w:bCs/>
          <w:color w:val="000000" w:themeColor="text1"/>
          <w:sz w:val="24"/>
          <w:szCs w:val="28"/>
        </w:rPr>
        <w:t xml:space="preserve">TR™ </w:t>
      </w:r>
      <w:r w:rsidRPr="00FD51BA">
        <w:rPr>
          <w:rFonts w:asciiTheme="majorBidi" w:hAnsiTheme="majorBidi" w:cstheme="majorBidi"/>
          <w:bCs/>
          <w:color w:val="000000" w:themeColor="text1"/>
          <w:sz w:val="24"/>
          <w:szCs w:val="28"/>
        </w:rPr>
        <w:t>TR-Pesticide 30</w:t>
      </w:r>
      <w:r w:rsidR="00901847" w:rsidRPr="00FD51BA">
        <w:rPr>
          <w:rFonts w:asciiTheme="majorBidi" w:hAnsiTheme="majorBidi" w:cstheme="majorBidi"/>
          <w:bCs/>
          <w:color w:val="000000" w:themeColor="text1"/>
          <w:sz w:val="24"/>
          <w:szCs w:val="28"/>
        </w:rPr>
        <w:t xml:space="preserve"> </w:t>
      </w:r>
      <w:r w:rsidRPr="00FD51BA">
        <w:rPr>
          <w:rFonts w:asciiTheme="majorBidi" w:hAnsiTheme="majorBidi" w:cstheme="majorBidi"/>
          <w:bCs/>
          <w:color w:val="000000" w:themeColor="text1"/>
          <w:sz w:val="24"/>
          <w:szCs w:val="28"/>
        </w:rPr>
        <w:t>m</w:t>
      </w:r>
      <w:r w:rsidR="00901847" w:rsidRPr="00FD51BA">
        <w:rPr>
          <w:rFonts w:asciiTheme="majorBidi" w:hAnsiTheme="majorBidi" w:cstheme="majorBidi"/>
          <w:bCs/>
          <w:color w:val="000000" w:themeColor="text1"/>
          <w:sz w:val="24"/>
          <w:szCs w:val="28"/>
        </w:rPr>
        <w:t xml:space="preserve"> </w:t>
      </w:r>
      <w:r w:rsidRPr="00FD51BA">
        <w:rPr>
          <w:rFonts w:asciiTheme="majorBidi" w:hAnsiTheme="majorBidi" w:cstheme="majorBidi"/>
          <w:bCs/>
          <w:color w:val="000000" w:themeColor="text1"/>
          <w:sz w:val="24"/>
          <w:szCs w:val="28"/>
        </w:rPr>
        <w:t>0.25</w:t>
      </w:r>
      <w:r w:rsidR="00901847" w:rsidRPr="00FD51BA">
        <w:rPr>
          <w:rFonts w:asciiTheme="majorBidi" w:hAnsiTheme="majorBidi" w:cstheme="majorBidi"/>
          <w:bCs/>
          <w:color w:val="000000" w:themeColor="text1"/>
          <w:sz w:val="24"/>
          <w:szCs w:val="28"/>
        </w:rPr>
        <w:t xml:space="preserve"> </w:t>
      </w:r>
      <w:r w:rsidRPr="00FD51BA">
        <w:rPr>
          <w:rFonts w:asciiTheme="majorBidi" w:hAnsiTheme="majorBidi" w:cstheme="majorBidi"/>
          <w:bCs/>
          <w:color w:val="000000" w:themeColor="text1"/>
          <w:sz w:val="24"/>
          <w:szCs w:val="28"/>
        </w:rPr>
        <w:t>mm</w:t>
      </w:r>
      <w:r w:rsidR="00901847" w:rsidRPr="00FD51BA">
        <w:rPr>
          <w:rFonts w:asciiTheme="majorBidi" w:hAnsiTheme="majorBidi" w:cstheme="majorBidi"/>
          <w:bCs/>
          <w:color w:val="000000" w:themeColor="text1"/>
          <w:sz w:val="24"/>
          <w:szCs w:val="28"/>
        </w:rPr>
        <w:t xml:space="preserve"> </w:t>
      </w:r>
      <w:r w:rsidRPr="00FD51BA">
        <w:rPr>
          <w:rFonts w:asciiTheme="majorBidi" w:hAnsiTheme="majorBidi" w:cstheme="majorBidi"/>
          <w:bCs/>
          <w:color w:val="000000" w:themeColor="text1"/>
          <w:sz w:val="24"/>
          <w:szCs w:val="28"/>
        </w:rPr>
        <w:t>IDx0.25</w:t>
      </w:r>
      <w:r w:rsidR="00051257">
        <w:rPr>
          <w:rFonts w:asciiTheme="majorBidi" w:hAnsiTheme="majorBidi" w:cstheme="majorBidi"/>
          <w:bCs/>
          <w:color w:val="000000" w:themeColor="text1"/>
          <w:sz w:val="24"/>
          <w:szCs w:val="28"/>
        </w:rPr>
        <w:t xml:space="preserve"> um</w:t>
      </w:r>
      <w:r w:rsidRPr="00FD51BA">
        <w:rPr>
          <w:rFonts w:asciiTheme="majorBidi" w:hAnsiTheme="majorBidi" w:cstheme="majorBidi"/>
          <w:bCs/>
          <w:color w:val="000000" w:themeColor="text1"/>
          <w:sz w:val="24"/>
          <w:szCs w:val="28"/>
        </w:rPr>
        <w:t xml:space="preserve">.  The limits of quantification (LOQ) for the pesticides ranged from </w:t>
      </w:r>
      <w:r w:rsidR="00051257">
        <w:rPr>
          <w:rFonts w:asciiTheme="majorBidi" w:hAnsiTheme="majorBidi" w:cstheme="majorBidi"/>
          <w:bCs/>
          <w:color w:val="000000" w:themeColor="text1"/>
          <w:sz w:val="24"/>
          <w:szCs w:val="28"/>
        </w:rPr>
        <w:t>10 16 pg/Lipid</w:t>
      </w:r>
    </w:p>
    <w:p w14:paraId="63AF29A5" w14:textId="77777777" w:rsidR="00780B26" w:rsidRPr="00FD51BA" w:rsidRDefault="00780B26" w:rsidP="00557697">
      <w:pPr>
        <w:autoSpaceDE w:val="0"/>
        <w:autoSpaceDN w:val="0"/>
        <w:adjustRightInd w:val="0"/>
        <w:spacing w:after="0" w:line="360" w:lineRule="auto"/>
        <w:rPr>
          <w:rFonts w:asciiTheme="majorBidi" w:hAnsiTheme="majorBidi" w:cstheme="majorBidi"/>
          <w:bCs/>
          <w:color w:val="000000" w:themeColor="text1"/>
          <w:sz w:val="24"/>
          <w:szCs w:val="28"/>
        </w:rPr>
      </w:pPr>
    </w:p>
    <w:p w14:paraId="717DF06B" w14:textId="10AAA768" w:rsidR="00EB22A1" w:rsidRPr="00200BAB" w:rsidRDefault="00901847" w:rsidP="009D0D87">
      <w:pPr>
        <w:autoSpaceDE w:val="0"/>
        <w:autoSpaceDN w:val="0"/>
        <w:adjustRightInd w:val="0"/>
        <w:spacing w:after="0" w:line="360" w:lineRule="auto"/>
        <w:jc w:val="both"/>
        <w:rPr>
          <w:rFonts w:ascii="Times New Roman" w:hAnsi="Times New Roman" w:cs="Times New Roman"/>
          <w:b/>
          <w:i/>
          <w:iCs/>
          <w:color w:val="000000" w:themeColor="text1"/>
          <w:sz w:val="24"/>
          <w:szCs w:val="28"/>
        </w:rPr>
      </w:pPr>
      <w:r w:rsidRPr="00200BAB">
        <w:rPr>
          <w:rFonts w:ascii="Times New Roman" w:hAnsi="Times New Roman" w:cs="Times New Roman"/>
          <w:b/>
          <w:i/>
          <w:iCs/>
          <w:color w:val="000000" w:themeColor="text1"/>
          <w:sz w:val="24"/>
          <w:szCs w:val="28"/>
        </w:rPr>
        <w:t>2.4</w:t>
      </w:r>
      <w:r w:rsidR="00557697" w:rsidRPr="00200BAB">
        <w:rPr>
          <w:rFonts w:ascii="Times New Roman" w:hAnsi="Times New Roman" w:cs="Times New Roman"/>
          <w:b/>
          <w:i/>
          <w:iCs/>
          <w:color w:val="000000" w:themeColor="text1"/>
          <w:sz w:val="24"/>
          <w:szCs w:val="28"/>
        </w:rPr>
        <w:t xml:space="preserve"> Quality assurance</w:t>
      </w:r>
    </w:p>
    <w:p w14:paraId="672380C1" w14:textId="45832DC6" w:rsidR="00EB22A1" w:rsidRPr="00FD51BA" w:rsidRDefault="00780B26" w:rsidP="009D0D87">
      <w:pPr>
        <w:spacing w:line="360" w:lineRule="auto"/>
        <w:jc w:val="both"/>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D</w:t>
      </w:r>
      <w:r w:rsidR="00EB22A1" w:rsidRPr="00FD51BA">
        <w:rPr>
          <w:rFonts w:ascii="Times New Roman" w:hAnsi="Times New Roman" w:cs="Times New Roman"/>
          <w:color w:val="000000" w:themeColor="text1"/>
          <w:sz w:val="24"/>
          <w:szCs w:val="28"/>
        </w:rPr>
        <w:t>uplicate sample</w:t>
      </w:r>
      <w:r w:rsidRPr="00FD51BA">
        <w:rPr>
          <w:rFonts w:ascii="Times New Roman" w:hAnsi="Times New Roman" w:cs="Times New Roman"/>
          <w:color w:val="000000" w:themeColor="text1"/>
          <w:sz w:val="24"/>
          <w:szCs w:val="28"/>
        </w:rPr>
        <w:t>s</w:t>
      </w:r>
      <w:r w:rsidR="00EB22A1" w:rsidRPr="00FD51BA">
        <w:rPr>
          <w:rFonts w:ascii="Times New Roman" w:hAnsi="Times New Roman" w:cs="Times New Roman"/>
          <w:color w:val="000000" w:themeColor="text1"/>
          <w:sz w:val="24"/>
          <w:szCs w:val="28"/>
        </w:rPr>
        <w:t>, blank</w:t>
      </w:r>
      <w:r w:rsidRPr="00FD51BA">
        <w:rPr>
          <w:rFonts w:ascii="Times New Roman" w:hAnsi="Times New Roman" w:cs="Times New Roman"/>
          <w:color w:val="000000" w:themeColor="text1"/>
          <w:sz w:val="24"/>
          <w:szCs w:val="28"/>
        </w:rPr>
        <w:t>s and spiked samples and/</w:t>
      </w:r>
      <w:r w:rsidR="00EB22A1" w:rsidRPr="00FD51BA">
        <w:rPr>
          <w:rFonts w:ascii="Times New Roman" w:hAnsi="Times New Roman" w:cs="Times New Roman"/>
          <w:color w:val="000000" w:themeColor="text1"/>
          <w:sz w:val="24"/>
          <w:szCs w:val="28"/>
        </w:rPr>
        <w:t xml:space="preserve">or Certified Reference </w:t>
      </w:r>
      <w:r w:rsidRPr="00FD51BA">
        <w:rPr>
          <w:rFonts w:ascii="Times New Roman" w:hAnsi="Times New Roman" w:cs="Times New Roman"/>
          <w:color w:val="000000" w:themeColor="text1"/>
          <w:sz w:val="24"/>
          <w:szCs w:val="28"/>
        </w:rPr>
        <w:t>Material CRM were p</w:t>
      </w:r>
      <w:r w:rsidR="00EB22A1" w:rsidRPr="00FD51BA">
        <w:rPr>
          <w:rFonts w:ascii="Times New Roman" w:hAnsi="Times New Roman" w:cs="Times New Roman"/>
          <w:color w:val="000000" w:themeColor="text1"/>
          <w:sz w:val="24"/>
          <w:szCs w:val="28"/>
        </w:rPr>
        <w:t>rocessed</w:t>
      </w:r>
      <w:r w:rsidRPr="00FD51BA">
        <w:rPr>
          <w:rFonts w:ascii="Times New Roman" w:hAnsi="Times New Roman" w:cs="Times New Roman"/>
          <w:color w:val="000000" w:themeColor="text1"/>
          <w:sz w:val="24"/>
          <w:szCs w:val="28"/>
        </w:rPr>
        <w:t xml:space="preserve"> and analyzed</w:t>
      </w:r>
      <w:r w:rsidR="00EB22A1" w:rsidRPr="00FD51BA">
        <w:rPr>
          <w:rFonts w:ascii="Times New Roman" w:hAnsi="Times New Roman" w:cs="Times New Roman"/>
          <w:color w:val="000000" w:themeColor="text1"/>
          <w:sz w:val="24"/>
          <w:szCs w:val="28"/>
        </w:rPr>
        <w:t xml:space="preserve"> with each batch (1-10 samples) of sample</w:t>
      </w:r>
      <w:r w:rsidR="00612891" w:rsidRPr="00FD51BA">
        <w:rPr>
          <w:rFonts w:ascii="Times New Roman" w:hAnsi="Times New Roman" w:cs="Times New Roman"/>
          <w:color w:val="000000" w:themeColor="text1"/>
          <w:sz w:val="24"/>
          <w:szCs w:val="28"/>
        </w:rPr>
        <w:t xml:space="preserve">s. The </w:t>
      </w:r>
      <w:r w:rsidR="00EB22A1" w:rsidRPr="00FD51BA">
        <w:rPr>
          <w:rFonts w:ascii="Times New Roman" w:hAnsi="Times New Roman" w:cs="Times New Roman"/>
          <w:color w:val="000000" w:themeColor="text1"/>
          <w:sz w:val="24"/>
          <w:szCs w:val="28"/>
        </w:rPr>
        <w:t xml:space="preserve">limit of detection (LOD) </w:t>
      </w:r>
      <w:r w:rsidRPr="00FD51BA">
        <w:rPr>
          <w:rFonts w:ascii="Times New Roman" w:hAnsi="Times New Roman" w:cs="Times New Roman"/>
          <w:color w:val="000000" w:themeColor="text1"/>
          <w:sz w:val="24"/>
          <w:szCs w:val="28"/>
        </w:rPr>
        <w:t>and Limit of Quantification (LOQ</w:t>
      </w:r>
      <w:r w:rsidR="00EB22A1" w:rsidRPr="00FD51BA">
        <w:rPr>
          <w:rFonts w:ascii="Times New Roman" w:hAnsi="Times New Roman" w:cs="Times New Roman"/>
          <w:color w:val="000000" w:themeColor="text1"/>
          <w:sz w:val="24"/>
          <w:szCs w:val="28"/>
        </w:rPr>
        <w:t xml:space="preserve">), repeatability, reproducibility, </w:t>
      </w:r>
      <w:r w:rsidR="00612891" w:rsidRPr="00FD51BA">
        <w:rPr>
          <w:rFonts w:ascii="Times New Roman" w:hAnsi="Times New Roman" w:cs="Times New Roman"/>
          <w:color w:val="000000" w:themeColor="text1"/>
          <w:sz w:val="24"/>
          <w:szCs w:val="28"/>
        </w:rPr>
        <w:t>accuracy and precession also were</w:t>
      </w:r>
      <w:r w:rsidR="00EB22A1" w:rsidRPr="00FD51BA">
        <w:rPr>
          <w:rFonts w:ascii="Times New Roman" w:hAnsi="Times New Roman" w:cs="Times New Roman"/>
          <w:color w:val="000000" w:themeColor="text1"/>
          <w:sz w:val="24"/>
          <w:szCs w:val="28"/>
        </w:rPr>
        <w:t xml:space="preserve"> determined for each compound. Calibration cur</w:t>
      </w:r>
      <w:r w:rsidRPr="00FD51BA">
        <w:rPr>
          <w:rFonts w:ascii="Times New Roman" w:hAnsi="Times New Roman" w:cs="Times New Roman"/>
          <w:color w:val="000000" w:themeColor="text1"/>
          <w:sz w:val="24"/>
          <w:szCs w:val="28"/>
        </w:rPr>
        <w:t>ves were constructed for each OC</w:t>
      </w:r>
      <w:r w:rsidR="00EB22A1" w:rsidRPr="00FD51BA">
        <w:rPr>
          <w:rFonts w:ascii="Times New Roman" w:hAnsi="Times New Roman" w:cs="Times New Roman"/>
          <w:color w:val="000000" w:themeColor="text1"/>
          <w:sz w:val="24"/>
          <w:szCs w:val="28"/>
        </w:rPr>
        <w:t xml:space="preserve">P using a series </w:t>
      </w:r>
      <w:r w:rsidRPr="00FD51BA">
        <w:rPr>
          <w:rFonts w:ascii="Times New Roman" w:hAnsi="Times New Roman" w:cs="Times New Roman"/>
          <w:color w:val="000000" w:themeColor="text1"/>
          <w:sz w:val="24"/>
          <w:szCs w:val="28"/>
        </w:rPr>
        <w:t>of concentrations</w:t>
      </w:r>
      <w:r w:rsidR="00612891" w:rsidRPr="00FD51BA">
        <w:rPr>
          <w:rFonts w:ascii="Times New Roman" w:hAnsi="Times New Roman" w:cs="Times New Roman"/>
          <w:color w:val="000000" w:themeColor="text1"/>
          <w:sz w:val="24"/>
          <w:szCs w:val="28"/>
        </w:rPr>
        <w:t xml:space="preserve"> (</w:t>
      </w:r>
      <w:r w:rsidR="00EB22A1" w:rsidRPr="00FD51BA">
        <w:rPr>
          <w:rFonts w:ascii="Times New Roman" w:hAnsi="Times New Roman" w:cs="Times New Roman"/>
          <w:color w:val="000000" w:themeColor="text1"/>
          <w:sz w:val="24"/>
          <w:szCs w:val="28"/>
        </w:rPr>
        <w:t>0.001- 1000 ng/g</w:t>
      </w:r>
      <w:r w:rsidR="00CB5D68">
        <w:rPr>
          <w:rFonts w:ascii="Times New Roman" w:hAnsi="Times New Roman" w:cs="Times New Roman"/>
          <w:color w:val="000000" w:themeColor="text1"/>
          <w:sz w:val="24"/>
          <w:szCs w:val="28"/>
        </w:rPr>
        <w:t xml:space="preserve"> lipid</w:t>
      </w:r>
      <w:r w:rsidR="00EB22A1" w:rsidRPr="00FD51BA">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t>for</w:t>
      </w:r>
      <w:r w:rsidR="00EB22A1" w:rsidRPr="00FD51BA">
        <w:rPr>
          <w:rFonts w:ascii="Times New Roman" w:hAnsi="Times New Roman" w:cs="Times New Roman"/>
          <w:color w:val="000000" w:themeColor="text1"/>
          <w:sz w:val="24"/>
          <w:szCs w:val="28"/>
        </w:rPr>
        <w:t xml:space="preserve"> each compound that cover</w:t>
      </w:r>
      <w:r w:rsidRPr="00FD51BA">
        <w:rPr>
          <w:rFonts w:ascii="Times New Roman" w:hAnsi="Times New Roman" w:cs="Times New Roman"/>
          <w:color w:val="000000" w:themeColor="text1"/>
          <w:sz w:val="24"/>
          <w:szCs w:val="28"/>
        </w:rPr>
        <w:t xml:space="preserve">ed </w:t>
      </w:r>
      <w:r w:rsidR="00EB22A1" w:rsidRPr="00FD51BA">
        <w:rPr>
          <w:rFonts w:ascii="Times New Roman" w:hAnsi="Times New Roman" w:cs="Times New Roman"/>
          <w:color w:val="000000" w:themeColor="text1"/>
          <w:sz w:val="24"/>
          <w:szCs w:val="28"/>
        </w:rPr>
        <w:t>the dynamic range in which the targeted compounds are expected to be present. Quality assurance were maintain throughout the course of the project using standard quality assurance procedures and documentation. For external assessment</w:t>
      </w:r>
      <w:r w:rsidRPr="00FD51BA">
        <w:rPr>
          <w:rFonts w:ascii="Times New Roman" w:hAnsi="Times New Roman" w:cs="Times New Roman"/>
          <w:color w:val="000000" w:themeColor="text1"/>
          <w:sz w:val="24"/>
          <w:szCs w:val="28"/>
        </w:rPr>
        <w:t>, random analyzed samples were</w:t>
      </w:r>
      <w:r w:rsidR="00EB22A1" w:rsidRPr="00FD51BA">
        <w:rPr>
          <w:rFonts w:ascii="Times New Roman" w:hAnsi="Times New Roman" w:cs="Times New Roman"/>
          <w:color w:val="000000" w:themeColor="text1"/>
          <w:sz w:val="24"/>
          <w:szCs w:val="28"/>
        </w:rPr>
        <w:t xml:space="preserve"> sent to reference accredited lab</w:t>
      </w:r>
      <w:r w:rsidRPr="00FD51BA">
        <w:rPr>
          <w:rFonts w:ascii="Times New Roman" w:hAnsi="Times New Roman" w:cs="Times New Roman"/>
          <w:color w:val="000000" w:themeColor="text1"/>
          <w:sz w:val="24"/>
          <w:szCs w:val="28"/>
        </w:rPr>
        <w:t>oratories</w:t>
      </w:r>
      <w:r w:rsidR="00EB22A1" w:rsidRPr="00FD51BA">
        <w:rPr>
          <w:rFonts w:ascii="Times New Roman" w:hAnsi="Times New Roman" w:cs="Times New Roman"/>
          <w:color w:val="000000" w:themeColor="text1"/>
          <w:sz w:val="24"/>
          <w:szCs w:val="28"/>
        </w:rPr>
        <w:t xml:space="preserve"> wi</w:t>
      </w:r>
      <w:r w:rsidRPr="00FD51BA">
        <w:rPr>
          <w:rFonts w:ascii="Times New Roman" w:hAnsi="Times New Roman" w:cs="Times New Roman"/>
          <w:color w:val="000000" w:themeColor="text1"/>
          <w:sz w:val="24"/>
          <w:szCs w:val="28"/>
        </w:rPr>
        <w:t>th the high resolution g</w:t>
      </w:r>
      <w:r w:rsidR="00EB22A1" w:rsidRPr="00FD51BA">
        <w:rPr>
          <w:rFonts w:ascii="Times New Roman" w:hAnsi="Times New Roman" w:cs="Times New Roman"/>
          <w:color w:val="000000" w:themeColor="text1"/>
          <w:sz w:val="24"/>
          <w:szCs w:val="28"/>
        </w:rPr>
        <w:t xml:space="preserve">as </w:t>
      </w:r>
      <w:r w:rsidRPr="00FD51BA">
        <w:rPr>
          <w:rFonts w:ascii="Times New Roman" w:hAnsi="Times New Roman" w:cs="Times New Roman"/>
          <w:color w:val="000000" w:themeColor="text1"/>
          <w:sz w:val="24"/>
          <w:szCs w:val="28"/>
        </w:rPr>
        <w:t>c</w:t>
      </w:r>
      <w:r w:rsidR="00EB22A1" w:rsidRPr="00FD51BA">
        <w:rPr>
          <w:rFonts w:ascii="Times New Roman" w:hAnsi="Times New Roman" w:cs="Times New Roman"/>
          <w:color w:val="000000" w:themeColor="text1"/>
          <w:sz w:val="24"/>
          <w:szCs w:val="28"/>
        </w:rPr>
        <w:t>hromatography</w:t>
      </w:r>
      <w:r w:rsidRPr="00FD51BA">
        <w:rPr>
          <w:rFonts w:ascii="Times New Roman" w:hAnsi="Times New Roman" w:cs="Times New Roman"/>
          <w:color w:val="000000" w:themeColor="text1"/>
          <w:sz w:val="24"/>
          <w:szCs w:val="28"/>
        </w:rPr>
        <w:t xml:space="preserve"> and mass s</w:t>
      </w:r>
      <w:r w:rsidR="00EB22A1" w:rsidRPr="00FD51BA">
        <w:rPr>
          <w:rFonts w:ascii="Times New Roman" w:hAnsi="Times New Roman" w:cs="Times New Roman"/>
          <w:color w:val="000000" w:themeColor="text1"/>
          <w:sz w:val="24"/>
          <w:szCs w:val="28"/>
        </w:rPr>
        <w:t xml:space="preserve">pectrometry </w:t>
      </w:r>
      <w:r w:rsidR="00EB22A1" w:rsidRPr="00FD51BA">
        <w:rPr>
          <w:rFonts w:ascii="Times New Roman" w:hAnsi="Times New Roman" w:cs="Times New Roman"/>
          <w:color w:val="000000" w:themeColor="text1"/>
          <w:sz w:val="24"/>
          <w:szCs w:val="28"/>
        </w:rPr>
        <w:lastRenderedPageBreak/>
        <w:t>(HRGC/HRMS). The</w:t>
      </w:r>
      <w:r w:rsidRPr="00FD51BA">
        <w:rPr>
          <w:rFonts w:ascii="Times New Roman" w:hAnsi="Times New Roman" w:cs="Times New Roman"/>
          <w:color w:val="000000" w:themeColor="text1"/>
          <w:sz w:val="24"/>
          <w:szCs w:val="28"/>
        </w:rPr>
        <w:t>se</w:t>
      </w:r>
      <w:r w:rsidR="00EB22A1" w:rsidRPr="00FD51BA">
        <w:rPr>
          <w:rFonts w:ascii="Times New Roman" w:hAnsi="Times New Roman" w:cs="Times New Roman"/>
          <w:color w:val="000000" w:themeColor="text1"/>
          <w:sz w:val="24"/>
          <w:szCs w:val="28"/>
        </w:rPr>
        <w:t xml:space="preserve"> results </w:t>
      </w:r>
      <w:r w:rsidRPr="00FD51BA">
        <w:rPr>
          <w:rFonts w:ascii="Times New Roman" w:hAnsi="Times New Roman" w:cs="Times New Roman"/>
          <w:color w:val="000000" w:themeColor="text1"/>
          <w:sz w:val="24"/>
          <w:szCs w:val="28"/>
        </w:rPr>
        <w:t>were</w:t>
      </w:r>
      <w:r w:rsidR="00612891" w:rsidRPr="00FD51BA">
        <w:rPr>
          <w:rFonts w:ascii="Times New Roman" w:hAnsi="Times New Roman" w:cs="Times New Roman"/>
          <w:color w:val="000000" w:themeColor="text1"/>
          <w:sz w:val="24"/>
          <w:szCs w:val="28"/>
        </w:rPr>
        <w:t xml:space="preserve"> used for estimating </w:t>
      </w:r>
      <w:r w:rsidR="00EB22A1" w:rsidRPr="00FD51BA">
        <w:rPr>
          <w:rFonts w:ascii="Times New Roman" w:hAnsi="Times New Roman" w:cs="Times New Roman"/>
          <w:color w:val="000000" w:themeColor="text1"/>
          <w:sz w:val="24"/>
          <w:szCs w:val="28"/>
        </w:rPr>
        <w:t xml:space="preserve">methodology uncertainty and performance.  </w:t>
      </w:r>
    </w:p>
    <w:p w14:paraId="4CFF0772" w14:textId="77777777" w:rsidR="00292DD2" w:rsidRPr="00FD51BA" w:rsidRDefault="00292DD2" w:rsidP="000F7B4F">
      <w:pPr>
        <w:spacing w:line="360" w:lineRule="auto"/>
        <w:jc w:val="both"/>
        <w:rPr>
          <w:rFonts w:asciiTheme="majorBidi" w:hAnsiTheme="majorBidi" w:cstheme="majorBidi"/>
          <w:b/>
          <w:color w:val="000000" w:themeColor="text1"/>
          <w:sz w:val="24"/>
          <w:szCs w:val="24"/>
        </w:rPr>
      </w:pPr>
      <w:r w:rsidRPr="00FD51BA">
        <w:rPr>
          <w:rFonts w:asciiTheme="majorBidi" w:hAnsiTheme="majorBidi" w:cstheme="majorBidi"/>
          <w:b/>
          <w:color w:val="000000" w:themeColor="text1"/>
          <w:sz w:val="24"/>
          <w:szCs w:val="24"/>
        </w:rPr>
        <w:t>3. Results and Discussion</w:t>
      </w:r>
    </w:p>
    <w:p w14:paraId="6ECD7365" w14:textId="2CC5F9C0" w:rsidR="00292DD2" w:rsidRPr="00200BAB" w:rsidRDefault="00292DD2" w:rsidP="000F7B4F">
      <w:pPr>
        <w:spacing w:line="360" w:lineRule="auto"/>
        <w:jc w:val="both"/>
        <w:rPr>
          <w:rFonts w:asciiTheme="majorBidi" w:hAnsiTheme="majorBidi" w:cstheme="majorBidi"/>
          <w:b/>
          <w:bCs/>
          <w:i/>
          <w:iCs/>
          <w:color w:val="000000" w:themeColor="text1"/>
          <w:sz w:val="24"/>
          <w:szCs w:val="24"/>
        </w:rPr>
      </w:pPr>
      <w:r w:rsidRPr="00200BAB">
        <w:rPr>
          <w:rFonts w:asciiTheme="majorBidi" w:hAnsiTheme="majorBidi" w:cstheme="majorBidi"/>
          <w:b/>
          <w:bCs/>
          <w:i/>
          <w:iCs/>
          <w:color w:val="000000" w:themeColor="text1"/>
          <w:sz w:val="24"/>
          <w:szCs w:val="24"/>
        </w:rPr>
        <w:t>3.1 Levels of OCP</w:t>
      </w:r>
      <w:r w:rsidR="00F22682" w:rsidRPr="00200BAB">
        <w:rPr>
          <w:rFonts w:asciiTheme="majorBidi" w:hAnsiTheme="majorBidi" w:cstheme="majorBidi"/>
          <w:b/>
          <w:bCs/>
          <w:i/>
          <w:iCs/>
          <w:color w:val="000000" w:themeColor="text1"/>
          <w:sz w:val="24"/>
          <w:szCs w:val="24"/>
        </w:rPr>
        <w:t xml:space="preserve"> residue</w:t>
      </w:r>
      <w:r w:rsidRPr="00200BAB">
        <w:rPr>
          <w:rFonts w:asciiTheme="majorBidi" w:hAnsiTheme="majorBidi" w:cstheme="majorBidi"/>
          <w:b/>
          <w:bCs/>
          <w:i/>
          <w:iCs/>
          <w:color w:val="000000" w:themeColor="text1"/>
          <w:sz w:val="24"/>
          <w:szCs w:val="24"/>
        </w:rPr>
        <w:t>s in human milk</w:t>
      </w:r>
    </w:p>
    <w:p w14:paraId="49A18F31" w14:textId="640D20D8" w:rsidR="00567C69" w:rsidRPr="00FD51BA" w:rsidRDefault="00612891" w:rsidP="00F22682">
      <w:pPr>
        <w:autoSpaceDE w:val="0"/>
        <w:autoSpaceDN w:val="0"/>
        <w:adjustRightInd w:val="0"/>
        <w:spacing w:after="0" w:line="360" w:lineRule="auto"/>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 xml:space="preserve">The </w:t>
      </w:r>
      <w:r w:rsidR="00085E66" w:rsidRPr="00FD51BA">
        <w:rPr>
          <w:rFonts w:asciiTheme="majorBidi" w:hAnsiTheme="majorBidi" w:cstheme="majorBidi"/>
          <w:color w:val="000000" w:themeColor="text1"/>
          <w:sz w:val="24"/>
          <w:szCs w:val="24"/>
        </w:rPr>
        <w:t>ma</w:t>
      </w:r>
      <w:r w:rsidR="005C7F39" w:rsidRPr="00FD51BA">
        <w:rPr>
          <w:rFonts w:asciiTheme="majorBidi" w:hAnsiTheme="majorBidi" w:cstheme="majorBidi"/>
          <w:color w:val="000000" w:themeColor="text1"/>
          <w:sz w:val="24"/>
          <w:szCs w:val="24"/>
        </w:rPr>
        <w:t>ximum, minimum and mean</w:t>
      </w:r>
      <w:r w:rsidR="00085E66" w:rsidRPr="00FD51BA">
        <w:rPr>
          <w:rFonts w:asciiTheme="majorBidi" w:hAnsiTheme="majorBidi" w:cstheme="majorBidi"/>
          <w:color w:val="000000" w:themeColor="text1"/>
          <w:sz w:val="24"/>
          <w:szCs w:val="24"/>
        </w:rPr>
        <w:t xml:space="preserve"> levels </w:t>
      </w:r>
      <w:r w:rsidRPr="00FD51BA">
        <w:rPr>
          <w:rFonts w:asciiTheme="majorBidi" w:hAnsiTheme="majorBidi" w:cstheme="majorBidi"/>
          <w:color w:val="000000" w:themeColor="text1"/>
          <w:sz w:val="24"/>
          <w:szCs w:val="24"/>
        </w:rPr>
        <w:t xml:space="preserve">of </w:t>
      </w:r>
      <w:r w:rsidR="00085E66" w:rsidRPr="00FD51BA">
        <w:rPr>
          <w:rFonts w:asciiTheme="majorBidi" w:hAnsiTheme="majorBidi" w:cstheme="majorBidi"/>
          <w:color w:val="000000" w:themeColor="text1"/>
          <w:sz w:val="24"/>
          <w:szCs w:val="24"/>
        </w:rPr>
        <w:t>OCPs in human milk</w:t>
      </w:r>
      <w:r w:rsidRPr="00FD51BA">
        <w:rPr>
          <w:rFonts w:asciiTheme="majorBidi" w:hAnsiTheme="majorBidi" w:cstheme="majorBidi"/>
          <w:color w:val="000000" w:themeColor="text1"/>
          <w:sz w:val="24"/>
          <w:szCs w:val="24"/>
        </w:rPr>
        <w:t xml:space="preserve">, expressed as ng/g </w:t>
      </w:r>
      <w:r w:rsidR="00A41726">
        <w:rPr>
          <w:rFonts w:asciiTheme="majorBidi" w:hAnsiTheme="majorBidi" w:cstheme="majorBidi"/>
          <w:color w:val="000000" w:themeColor="text1"/>
          <w:sz w:val="24"/>
          <w:szCs w:val="24"/>
        </w:rPr>
        <w:t>lipid</w:t>
      </w:r>
      <w:r w:rsidR="00085E66" w:rsidRPr="00FD51BA">
        <w:rPr>
          <w:rFonts w:asciiTheme="majorBidi" w:hAnsiTheme="majorBidi" w:cstheme="majorBidi"/>
          <w:color w:val="000000" w:themeColor="text1"/>
          <w:sz w:val="24"/>
          <w:szCs w:val="24"/>
        </w:rPr>
        <w:t>, from the 48 samples collected in f</w:t>
      </w:r>
      <w:r w:rsidR="00567C69" w:rsidRPr="00FD51BA">
        <w:rPr>
          <w:rFonts w:asciiTheme="majorBidi" w:hAnsiTheme="majorBidi" w:cstheme="majorBidi"/>
          <w:color w:val="000000" w:themeColor="text1"/>
          <w:sz w:val="24"/>
          <w:szCs w:val="24"/>
        </w:rPr>
        <w:t>our cities</w:t>
      </w:r>
      <w:r w:rsidRPr="00FD51BA">
        <w:rPr>
          <w:rFonts w:asciiTheme="majorBidi" w:hAnsiTheme="majorBidi" w:cstheme="majorBidi"/>
          <w:color w:val="000000" w:themeColor="text1"/>
          <w:sz w:val="24"/>
          <w:szCs w:val="24"/>
        </w:rPr>
        <w:t xml:space="preserve"> </w:t>
      </w:r>
      <w:r w:rsidR="00085E66" w:rsidRPr="00FD51BA">
        <w:rPr>
          <w:rFonts w:asciiTheme="majorBidi" w:hAnsiTheme="majorBidi" w:cstheme="majorBidi"/>
          <w:color w:val="000000" w:themeColor="text1"/>
          <w:sz w:val="24"/>
          <w:szCs w:val="24"/>
        </w:rPr>
        <w:t xml:space="preserve">in Saudi Arabia </w:t>
      </w:r>
      <w:r w:rsidRPr="00FD51BA">
        <w:rPr>
          <w:rFonts w:asciiTheme="majorBidi" w:hAnsiTheme="majorBidi" w:cstheme="majorBidi"/>
          <w:color w:val="000000" w:themeColor="text1"/>
          <w:sz w:val="24"/>
          <w:szCs w:val="24"/>
        </w:rPr>
        <w:t xml:space="preserve">are presented in Table </w:t>
      </w:r>
      <w:r w:rsidR="00085E66" w:rsidRPr="00FD51BA">
        <w:rPr>
          <w:rFonts w:asciiTheme="majorBidi" w:hAnsiTheme="majorBidi" w:cstheme="majorBidi"/>
          <w:color w:val="000000" w:themeColor="text1"/>
          <w:sz w:val="24"/>
          <w:szCs w:val="24"/>
        </w:rPr>
        <w:t>2</w:t>
      </w:r>
      <w:r w:rsidRPr="00FD51BA">
        <w:rPr>
          <w:rFonts w:asciiTheme="majorBidi" w:hAnsiTheme="majorBidi" w:cstheme="majorBidi"/>
          <w:color w:val="000000" w:themeColor="text1"/>
          <w:sz w:val="24"/>
          <w:szCs w:val="24"/>
        </w:rPr>
        <w:t xml:space="preserve">. </w:t>
      </w:r>
    </w:p>
    <w:p w14:paraId="7A599C19" w14:textId="77777777" w:rsidR="00F22682" w:rsidRPr="00FD51BA" w:rsidRDefault="00F22682" w:rsidP="00F22682">
      <w:pPr>
        <w:autoSpaceDE w:val="0"/>
        <w:autoSpaceDN w:val="0"/>
        <w:adjustRightInd w:val="0"/>
        <w:spacing w:after="0" w:line="360" w:lineRule="auto"/>
        <w:rPr>
          <w:color w:val="000000" w:themeColor="text1"/>
        </w:rPr>
      </w:pPr>
    </w:p>
    <w:p w14:paraId="0ED76AF1" w14:textId="6C72FA06" w:rsidR="00567C69" w:rsidRPr="00FD51BA" w:rsidRDefault="00567C69" w:rsidP="00E75EB3">
      <w:pPr>
        <w:rPr>
          <w:b/>
          <w:color w:val="000000" w:themeColor="text1"/>
          <w:sz w:val="24"/>
          <w:szCs w:val="24"/>
        </w:rPr>
      </w:pPr>
      <w:r w:rsidRPr="00FD51BA">
        <w:rPr>
          <w:rFonts w:ascii="Times New Roman" w:eastAsia="Times New Roman" w:hAnsi="Times New Roman" w:cs="Times New Roman"/>
          <w:b/>
          <w:color w:val="000000" w:themeColor="text1"/>
          <w:sz w:val="24"/>
          <w:szCs w:val="24"/>
        </w:rPr>
        <w:t xml:space="preserve">Table </w:t>
      </w:r>
      <w:r w:rsidR="00E75EB3">
        <w:rPr>
          <w:rFonts w:ascii="Times New Roman" w:eastAsia="Times New Roman" w:hAnsi="Times New Roman" w:cs="Times New Roman"/>
          <w:b/>
          <w:color w:val="000000" w:themeColor="text1"/>
          <w:sz w:val="24"/>
          <w:szCs w:val="24"/>
        </w:rPr>
        <w:t>2</w:t>
      </w:r>
      <w:r w:rsidRPr="00FD51BA">
        <w:rPr>
          <w:rFonts w:ascii="Times New Roman" w:eastAsia="Times New Roman" w:hAnsi="Times New Roman" w:cs="Times New Roman"/>
          <w:b/>
          <w:color w:val="000000" w:themeColor="text1"/>
          <w:sz w:val="24"/>
          <w:szCs w:val="24"/>
        </w:rPr>
        <w:t xml:space="preserve">. </w:t>
      </w:r>
      <w:r w:rsidR="008B0702" w:rsidRPr="00FD51BA">
        <w:rPr>
          <w:rFonts w:ascii="Times New Roman" w:eastAsia="Times New Roman" w:hAnsi="Times New Roman" w:cs="Times New Roman"/>
          <w:b/>
          <w:color w:val="000000" w:themeColor="text1"/>
          <w:sz w:val="24"/>
          <w:szCs w:val="24"/>
        </w:rPr>
        <w:t xml:space="preserve"> L</w:t>
      </w:r>
      <w:r w:rsidRPr="00FD51BA">
        <w:rPr>
          <w:rFonts w:ascii="Times New Roman" w:eastAsia="Times New Roman" w:hAnsi="Times New Roman" w:cs="Times New Roman"/>
          <w:b/>
          <w:color w:val="000000" w:themeColor="text1"/>
          <w:sz w:val="24"/>
          <w:szCs w:val="24"/>
        </w:rPr>
        <w:t>ev</w:t>
      </w:r>
      <w:r w:rsidR="008B0702" w:rsidRPr="00FD51BA">
        <w:rPr>
          <w:rFonts w:ascii="Times New Roman" w:eastAsia="Times New Roman" w:hAnsi="Times New Roman" w:cs="Times New Roman"/>
          <w:b/>
          <w:color w:val="000000" w:themeColor="text1"/>
          <w:sz w:val="24"/>
          <w:szCs w:val="24"/>
        </w:rPr>
        <w:t>els of organochlorine pesticide residues</w:t>
      </w:r>
      <w:r w:rsidRPr="00FD51BA">
        <w:rPr>
          <w:rFonts w:ascii="Times New Roman" w:eastAsia="Times New Roman" w:hAnsi="Times New Roman" w:cs="Times New Roman"/>
          <w:b/>
          <w:color w:val="000000" w:themeColor="text1"/>
          <w:sz w:val="24"/>
          <w:szCs w:val="24"/>
        </w:rPr>
        <w:t xml:space="preserve"> in human milk from </w:t>
      </w:r>
      <w:r w:rsidR="008B0702" w:rsidRPr="00FD51BA">
        <w:rPr>
          <w:rFonts w:ascii="Times New Roman" w:eastAsia="Times New Roman" w:hAnsi="Times New Roman" w:cs="Times New Roman"/>
          <w:b/>
          <w:color w:val="000000" w:themeColor="text1"/>
          <w:sz w:val="24"/>
          <w:szCs w:val="24"/>
        </w:rPr>
        <w:t>Saudi Arabia</w:t>
      </w:r>
      <w:r w:rsidR="00D63A0E" w:rsidRPr="00FD51BA">
        <w:rPr>
          <w:rFonts w:ascii="Times New Roman" w:eastAsia="Times New Roman" w:hAnsi="Times New Roman" w:cs="Times New Roman"/>
          <w:b/>
          <w:color w:val="000000" w:themeColor="text1"/>
          <w:sz w:val="24"/>
          <w:szCs w:val="24"/>
        </w:rPr>
        <w:t>*</w:t>
      </w:r>
      <w:r w:rsidR="008B0702" w:rsidRPr="00FD51BA">
        <w:rPr>
          <w:rFonts w:ascii="Times New Roman" w:eastAsia="Times New Roman" w:hAnsi="Times New Roman" w:cs="Times New Roman"/>
          <w:b/>
          <w:color w:val="000000" w:themeColor="text1"/>
          <w:sz w:val="24"/>
          <w:szCs w:val="24"/>
        </w:rPr>
        <w:t xml:space="preserve"> (n</w:t>
      </w:r>
      <w:r w:rsidRPr="00FD51BA">
        <w:rPr>
          <w:rFonts w:ascii="Times New Roman" w:eastAsia="Times New Roman" w:hAnsi="Times New Roman" w:cs="Times New Roman"/>
          <w:b/>
          <w:color w:val="000000" w:themeColor="text1"/>
          <w:sz w:val="24"/>
          <w:szCs w:val="24"/>
        </w:rPr>
        <w:t xml:space="preserve">g/g </w:t>
      </w:r>
      <w:r w:rsidR="00A41726">
        <w:rPr>
          <w:rFonts w:ascii="Times New Roman" w:eastAsia="Times New Roman" w:hAnsi="Times New Roman" w:cs="Times New Roman"/>
          <w:b/>
          <w:color w:val="000000" w:themeColor="text1"/>
          <w:sz w:val="24"/>
          <w:szCs w:val="24"/>
        </w:rPr>
        <w:t>lipid</w:t>
      </w:r>
      <w:r w:rsidRPr="00FD51BA">
        <w:rPr>
          <w:rFonts w:ascii="Times New Roman" w:eastAsia="Times New Roman" w:hAnsi="Times New Roman" w:cs="Times New Roman"/>
          <w:b/>
          <w:color w:val="000000" w:themeColor="text1"/>
          <w:sz w:val="24"/>
          <w:szCs w:val="24"/>
        </w:rPr>
        <w:t>)</w:t>
      </w:r>
      <w:r w:rsidR="008B0702" w:rsidRPr="00FD51BA">
        <w:rPr>
          <w:rFonts w:ascii="Times New Roman" w:eastAsia="Times New Roman" w:hAnsi="Times New Roman" w:cs="Times New Roman"/>
          <w:b/>
          <w:color w:val="000000" w:themeColor="text1"/>
          <w:sz w:val="24"/>
          <w:szCs w:val="24"/>
        </w:rPr>
        <w:t xml:space="preserve"> (n = </w:t>
      </w:r>
      <w:r w:rsidR="00BF55F6">
        <w:rPr>
          <w:rFonts w:ascii="Times New Roman" w:eastAsia="Times New Roman" w:hAnsi="Times New Roman" w:cs="Times New Roman"/>
          <w:b/>
          <w:color w:val="000000" w:themeColor="text1"/>
          <w:sz w:val="24"/>
          <w:szCs w:val="24"/>
        </w:rPr>
        <w:t>50</w:t>
      </w:r>
      <w:r w:rsidR="008B0702" w:rsidRPr="00FD51BA">
        <w:rPr>
          <w:rFonts w:ascii="Times New Roman" w:eastAsia="Times New Roman" w:hAnsi="Times New Roman" w:cs="Times New Roman"/>
          <w:b/>
          <w:color w:val="000000" w:themeColor="text1"/>
          <w:sz w:val="24"/>
          <w:szCs w:val="24"/>
        </w:rPr>
        <w:t>)</w:t>
      </w:r>
    </w:p>
    <w:tbl>
      <w:tblPr>
        <w:tblW w:w="1002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81"/>
        <w:gridCol w:w="652"/>
        <w:gridCol w:w="581"/>
        <w:gridCol w:w="581"/>
        <w:gridCol w:w="605"/>
        <w:gridCol w:w="581"/>
        <w:gridCol w:w="589"/>
        <w:gridCol w:w="630"/>
        <w:gridCol w:w="630"/>
        <w:gridCol w:w="581"/>
        <w:gridCol w:w="581"/>
        <w:gridCol w:w="581"/>
        <w:gridCol w:w="597"/>
        <w:gridCol w:w="581"/>
        <w:gridCol w:w="581"/>
        <w:gridCol w:w="581"/>
      </w:tblGrid>
      <w:tr w:rsidR="00FD51BA" w:rsidRPr="00051257" w14:paraId="0F9D4F22" w14:textId="77777777" w:rsidTr="00085E66">
        <w:trPr>
          <w:cantSplit/>
          <w:trHeight w:val="1223"/>
        </w:trPr>
        <w:tc>
          <w:tcPr>
            <w:tcW w:w="510" w:type="dxa"/>
            <w:shd w:val="clear" w:color="auto" w:fill="auto"/>
            <w:noWrap/>
            <w:vAlign w:val="bottom"/>
          </w:tcPr>
          <w:p w14:paraId="4D6053A7" w14:textId="77777777" w:rsidR="008B0702" w:rsidRPr="00FD51BA" w:rsidRDefault="008B0702" w:rsidP="00122072">
            <w:pPr>
              <w:spacing w:after="0" w:line="240" w:lineRule="auto"/>
              <w:rPr>
                <w:rFonts w:asciiTheme="majorBidi" w:eastAsia="Times New Roman" w:hAnsiTheme="majorBidi" w:cstheme="majorBidi"/>
                <w:color w:val="000000" w:themeColor="text1"/>
                <w:sz w:val="16"/>
                <w:szCs w:val="16"/>
              </w:rPr>
            </w:pPr>
          </w:p>
        </w:tc>
        <w:tc>
          <w:tcPr>
            <w:tcW w:w="581" w:type="dxa"/>
            <w:shd w:val="clear" w:color="auto" w:fill="auto"/>
            <w:noWrap/>
            <w:textDirection w:val="btLr"/>
            <w:vAlign w:val="bottom"/>
          </w:tcPr>
          <w:p w14:paraId="64DF374E"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HCB</w:t>
            </w:r>
          </w:p>
        </w:tc>
        <w:tc>
          <w:tcPr>
            <w:tcW w:w="652" w:type="dxa"/>
            <w:shd w:val="clear" w:color="auto" w:fill="auto"/>
            <w:noWrap/>
            <w:textDirection w:val="btLr"/>
            <w:vAlign w:val="bottom"/>
          </w:tcPr>
          <w:p w14:paraId="6259A864" w14:textId="1EB8893D"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alpha-HCH</w:t>
            </w:r>
          </w:p>
        </w:tc>
        <w:tc>
          <w:tcPr>
            <w:tcW w:w="581" w:type="dxa"/>
            <w:shd w:val="clear" w:color="auto" w:fill="auto"/>
            <w:noWrap/>
            <w:textDirection w:val="btLr"/>
            <w:vAlign w:val="bottom"/>
          </w:tcPr>
          <w:p w14:paraId="249DE43D" w14:textId="2875AA46"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beta-HCH</w:t>
            </w:r>
          </w:p>
        </w:tc>
        <w:tc>
          <w:tcPr>
            <w:tcW w:w="581" w:type="dxa"/>
            <w:shd w:val="clear" w:color="auto" w:fill="auto"/>
            <w:noWrap/>
            <w:textDirection w:val="btLr"/>
            <w:vAlign w:val="bottom"/>
          </w:tcPr>
          <w:p w14:paraId="5849BED1" w14:textId="5F9B2CE2"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gamma-</w:t>
            </w:r>
            <w:r w:rsidR="00D63A0E" w:rsidRPr="00051257">
              <w:rPr>
                <w:rFonts w:asciiTheme="majorBidi" w:hAnsiTheme="majorBidi" w:cstheme="majorBidi"/>
                <w:b/>
                <w:bCs/>
                <w:color w:val="000000" w:themeColor="text1"/>
                <w:sz w:val="16"/>
                <w:szCs w:val="16"/>
              </w:rPr>
              <w:t>H</w:t>
            </w:r>
            <w:r w:rsidRPr="00051257">
              <w:rPr>
                <w:rFonts w:asciiTheme="majorBidi" w:hAnsiTheme="majorBidi" w:cstheme="majorBidi"/>
                <w:b/>
                <w:bCs/>
                <w:color w:val="000000" w:themeColor="text1"/>
                <w:sz w:val="16"/>
                <w:szCs w:val="16"/>
              </w:rPr>
              <w:t>CH</w:t>
            </w:r>
          </w:p>
        </w:tc>
        <w:tc>
          <w:tcPr>
            <w:tcW w:w="605" w:type="dxa"/>
            <w:shd w:val="clear" w:color="auto" w:fill="auto"/>
            <w:noWrap/>
            <w:textDirection w:val="btLr"/>
            <w:vAlign w:val="bottom"/>
          </w:tcPr>
          <w:p w14:paraId="202A3CC8" w14:textId="617D27F4"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delta-HCH</w:t>
            </w:r>
          </w:p>
        </w:tc>
        <w:tc>
          <w:tcPr>
            <w:tcW w:w="581" w:type="dxa"/>
            <w:shd w:val="clear" w:color="auto" w:fill="auto"/>
            <w:noWrap/>
            <w:textDirection w:val="btLr"/>
            <w:vAlign w:val="bottom"/>
          </w:tcPr>
          <w:p w14:paraId="0F6A8ADE" w14:textId="5FF311FF" w:rsidR="008B0702" w:rsidRPr="00051257" w:rsidRDefault="008B0702" w:rsidP="00D63A0E">
            <w:pPr>
              <w:ind w:left="113" w:right="113"/>
              <w:rPr>
                <w:rFonts w:asciiTheme="majorBidi" w:hAnsiTheme="majorBidi" w:cstheme="majorBidi"/>
                <w:b/>
                <w:bCs/>
                <w:sz w:val="16"/>
                <w:szCs w:val="16"/>
              </w:rPr>
            </w:pPr>
            <w:r w:rsidRPr="00051257">
              <w:rPr>
                <w:rFonts w:asciiTheme="majorBidi" w:hAnsiTheme="majorBidi" w:cstheme="majorBidi"/>
                <w:b/>
                <w:bCs/>
                <w:sz w:val="16"/>
                <w:szCs w:val="16"/>
              </w:rPr>
              <w:t>Ʃpp,</w:t>
            </w:r>
            <w:r w:rsidR="00D63A0E" w:rsidRPr="00051257">
              <w:rPr>
                <w:rFonts w:asciiTheme="majorBidi" w:hAnsiTheme="majorBidi" w:cstheme="majorBidi"/>
                <w:b/>
                <w:bCs/>
                <w:sz w:val="16"/>
                <w:szCs w:val="16"/>
              </w:rPr>
              <w:t xml:space="preserve"> </w:t>
            </w:r>
            <w:r w:rsidRPr="00051257">
              <w:rPr>
                <w:rFonts w:asciiTheme="majorBidi" w:hAnsiTheme="majorBidi" w:cstheme="majorBidi"/>
                <w:b/>
                <w:bCs/>
                <w:sz w:val="16"/>
                <w:szCs w:val="16"/>
              </w:rPr>
              <w:t xml:space="preserve">op DDT </w:t>
            </w:r>
          </w:p>
        </w:tc>
        <w:tc>
          <w:tcPr>
            <w:tcW w:w="589" w:type="dxa"/>
            <w:shd w:val="clear" w:color="auto" w:fill="auto"/>
            <w:noWrap/>
            <w:textDirection w:val="btLr"/>
            <w:vAlign w:val="bottom"/>
          </w:tcPr>
          <w:p w14:paraId="073F623D" w14:textId="0B064532"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Ʃpp,</w:t>
            </w:r>
            <w:r w:rsidR="00D63A0E" w:rsidRPr="00051257">
              <w:rPr>
                <w:rFonts w:asciiTheme="majorBidi" w:hAnsiTheme="majorBidi" w:cstheme="majorBidi"/>
                <w:b/>
                <w:bCs/>
                <w:color w:val="000000" w:themeColor="text1"/>
                <w:sz w:val="16"/>
                <w:szCs w:val="16"/>
              </w:rPr>
              <w:t xml:space="preserve"> </w:t>
            </w:r>
            <w:r w:rsidRPr="00051257">
              <w:rPr>
                <w:rFonts w:asciiTheme="majorBidi" w:hAnsiTheme="majorBidi" w:cstheme="majorBidi"/>
                <w:b/>
                <w:bCs/>
                <w:color w:val="000000" w:themeColor="text1"/>
                <w:sz w:val="16"/>
                <w:szCs w:val="16"/>
              </w:rPr>
              <w:t>op</w:t>
            </w:r>
            <w:r w:rsidR="00D63A0E" w:rsidRPr="00051257">
              <w:rPr>
                <w:rFonts w:asciiTheme="majorBidi" w:hAnsiTheme="majorBidi" w:cstheme="majorBidi"/>
                <w:b/>
                <w:bCs/>
                <w:color w:val="000000" w:themeColor="text1"/>
                <w:sz w:val="16"/>
                <w:szCs w:val="16"/>
              </w:rPr>
              <w:t xml:space="preserve"> </w:t>
            </w:r>
            <w:r w:rsidRPr="00051257">
              <w:rPr>
                <w:rFonts w:asciiTheme="majorBidi" w:hAnsiTheme="majorBidi" w:cstheme="majorBidi"/>
                <w:b/>
                <w:bCs/>
                <w:color w:val="000000" w:themeColor="text1"/>
                <w:sz w:val="16"/>
                <w:szCs w:val="16"/>
              </w:rPr>
              <w:t>DDE</w:t>
            </w:r>
          </w:p>
        </w:tc>
        <w:tc>
          <w:tcPr>
            <w:tcW w:w="630" w:type="dxa"/>
            <w:shd w:val="clear" w:color="auto" w:fill="auto"/>
            <w:noWrap/>
            <w:textDirection w:val="btLr"/>
            <w:vAlign w:val="bottom"/>
          </w:tcPr>
          <w:p w14:paraId="4AE862B4" w14:textId="0A9955AD"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Ʃpp,</w:t>
            </w:r>
            <w:r w:rsidR="00D63A0E" w:rsidRPr="00051257">
              <w:rPr>
                <w:rFonts w:asciiTheme="majorBidi" w:hAnsiTheme="majorBidi" w:cstheme="majorBidi"/>
                <w:b/>
                <w:bCs/>
                <w:color w:val="000000" w:themeColor="text1"/>
                <w:sz w:val="16"/>
                <w:szCs w:val="16"/>
              </w:rPr>
              <w:t xml:space="preserve"> </w:t>
            </w:r>
            <w:r w:rsidRPr="00051257">
              <w:rPr>
                <w:rFonts w:asciiTheme="majorBidi" w:hAnsiTheme="majorBidi" w:cstheme="majorBidi"/>
                <w:b/>
                <w:bCs/>
                <w:color w:val="000000" w:themeColor="text1"/>
                <w:sz w:val="16"/>
                <w:szCs w:val="16"/>
              </w:rPr>
              <w:t>op</w:t>
            </w:r>
            <w:r w:rsidR="00D63A0E" w:rsidRPr="00051257">
              <w:rPr>
                <w:rFonts w:asciiTheme="majorBidi" w:hAnsiTheme="majorBidi" w:cstheme="majorBidi"/>
                <w:b/>
                <w:bCs/>
                <w:color w:val="000000" w:themeColor="text1"/>
                <w:sz w:val="16"/>
                <w:szCs w:val="16"/>
              </w:rPr>
              <w:t xml:space="preserve"> </w:t>
            </w:r>
            <w:r w:rsidRPr="00051257">
              <w:rPr>
                <w:rFonts w:asciiTheme="majorBidi" w:hAnsiTheme="majorBidi" w:cstheme="majorBidi"/>
                <w:b/>
                <w:bCs/>
                <w:color w:val="000000" w:themeColor="text1"/>
                <w:sz w:val="16"/>
                <w:szCs w:val="16"/>
              </w:rPr>
              <w:t xml:space="preserve">DDD </w:t>
            </w:r>
          </w:p>
        </w:tc>
        <w:tc>
          <w:tcPr>
            <w:tcW w:w="630" w:type="dxa"/>
            <w:shd w:val="clear" w:color="auto" w:fill="auto"/>
            <w:noWrap/>
            <w:textDirection w:val="btLr"/>
            <w:vAlign w:val="bottom"/>
          </w:tcPr>
          <w:p w14:paraId="501F7B17" w14:textId="36CD6648"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alpha-Chlordane</w:t>
            </w:r>
          </w:p>
        </w:tc>
        <w:tc>
          <w:tcPr>
            <w:tcW w:w="581" w:type="dxa"/>
            <w:shd w:val="clear" w:color="auto" w:fill="auto"/>
            <w:noWrap/>
            <w:textDirection w:val="btLr"/>
            <w:vAlign w:val="bottom"/>
          </w:tcPr>
          <w:p w14:paraId="62C20A2E" w14:textId="00D9AF9A"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gamma-Chlordane</w:t>
            </w:r>
          </w:p>
        </w:tc>
        <w:tc>
          <w:tcPr>
            <w:tcW w:w="581" w:type="dxa"/>
            <w:shd w:val="clear" w:color="auto" w:fill="auto"/>
            <w:noWrap/>
            <w:textDirection w:val="btLr"/>
            <w:vAlign w:val="bottom"/>
          </w:tcPr>
          <w:p w14:paraId="490D64F8"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Aldrin</w:t>
            </w:r>
          </w:p>
        </w:tc>
        <w:tc>
          <w:tcPr>
            <w:tcW w:w="581" w:type="dxa"/>
            <w:shd w:val="clear" w:color="auto" w:fill="auto"/>
            <w:noWrap/>
            <w:textDirection w:val="btLr"/>
            <w:vAlign w:val="bottom"/>
          </w:tcPr>
          <w:p w14:paraId="21E76B44"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Dieldrin</w:t>
            </w:r>
          </w:p>
        </w:tc>
        <w:tc>
          <w:tcPr>
            <w:tcW w:w="597" w:type="dxa"/>
            <w:shd w:val="clear" w:color="auto" w:fill="auto"/>
            <w:noWrap/>
            <w:textDirection w:val="btLr"/>
            <w:vAlign w:val="bottom"/>
          </w:tcPr>
          <w:p w14:paraId="460ADC21"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 xml:space="preserve">Endrin </w:t>
            </w:r>
          </w:p>
        </w:tc>
        <w:tc>
          <w:tcPr>
            <w:tcW w:w="581" w:type="dxa"/>
            <w:shd w:val="clear" w:color="auto" w:fill="auto"/>
            <w:noWrap/>
            <w:textDirection w:val="btLr"/>
            <w:vAlign w:val="bottom"/>
          </w:tcPr>
          <w:p w14:paraId="29ABC252"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 xml:space="preserve">Heptachlor </w:t>
            </w:r>
          </w:p>
        </w:tc>
        <w:tc>
          <w:tcPr>
            <w:tcW w:w="581" w:type="dxa"/>
            <w:shd w:val="clear" w:color="auto" w:fill="auto"/>
            <w:noWrap/>
            <w:textDirection w:val="btLr"/>
            <w:vAlign w:val="bottom"/>
          </w:tcPr>
          <w:p w14:paraId="3D4A7F95"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Mirex</w:t>
            </w:r>
          </w:p>
        </w:tc>
        <w:tc>
          <w:tcPr>
            <w:tcW w:w="581" w:type="dxa"/>
            <w:shd w:val="clear" w:color="auto" w:fill="auto"/>
            <w:noWrap/>
            <w:textDirection w:val="btLr"/>
            <w:vAlign w:val="bottom"/>
          </w:tcPr>
          <w:p w14:paraId="6E0D4F04" w14:textId="77777777" w:rsidR="008B0702" w:rsidRPr="00051257" w:rsidRDefault="008B0702" w:rsidP="00D63A0E">
            <w:pPr>
              <w:ind w:left="113" w:right="113"/>
              <w:rPr>
                <w:rFonts w:asciiTheme="majorBidi" w:hAnsiTheme="majorBidi" w:cstheme="majorBidi"/>
                <w:b/>
                <w:bCs/>
                <w:color w:val="000000" w:themeColor="text1"/>
                <w:sz w:val="16"/>
                <w:szCs w:val="16"/>
              </w:rPr>
            </w:pPr>
            <w:r w:rsidRPr="00051257">
              <w:rPr>
                <w:rFonts w:asciiTheme="majorBidi" w:hAnsiTheme="majorBidi" w:cstheme="majorBidi"/>
                <w:b/>
                <w:bCs/>
                <w:color w:val="000000" w:themeColor="text1"/>
                <w:sz w:val="16"/>
                <w:szCs w:val="16"/>
              </w:rPr>
              <w:t xml:space="preserve">Methoxychlor </w:t>
            </w:r>
          </w:p>
        </w:tc>
      </w:tr>
      <w:tr w:rsidR="00FD51BA" w:rsidRPr="00051257" w14:paraId="35E328F3" w14:textId="77777777" w:rsidTr="00085E66">
        <w:trPr>
          <w:trHeight w:val="350"/>
        </w:trPr>
        <w:tc>
          <w:tcPr>
            <w:tcW w:w="510" w:type="dxa"/>
            <w:shd w:val="clear" w:color="auto" w:fill="auto"/>
            <w:noWrap/>
            <w:vAlign w:val="center"/>
            <w:hideMark/>
          </w:tcPr>
          <w:p w14:paraId="20F17670"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Max</w:t>
            </w:r>
          </w:p>
        </w:tc>
        <w:tc>
          <w:tcPr>
            <w:tcW w:w="581" w:type="dxa"/>
            <w:shd w:val="clear" w:color="auto" w:fill="auto"/>
            <w:noWrap/>
            <w:vAlign w:val="center"/>
            <w:hideMark/>
          </w:tcPr>
          <w:p w14:paraId="03715194" w14:textId="389E549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248</w:t>
            </w:r>
          </w:p>
        </w:tc>
        <w:tc>
          <w:tcPr>
            <w:tcW w:w="652" w:type="dxa"/>
            <w:shd w:val="clear" w:color="auto" w:fill="auto"/>
            <w:noWrap/>
            <w:vAlign w:val="center"/>
            <w:hideMark/>
          </w:tcPr>
          <w:p w14:paraId="2D533F08" w14:textId="3DA9194A"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100</w:t>
            </w:r>
          </w:p>
        </w:tc>
        <w:tc>
          <w:tcPr>
            <w:tcW w:w="581" w:type="dxa"/>
            <w:shd w:val="clear" w:color="auto" w:fill="auto"/>
            <w:noWrap/>
            <w:vAlign w:val="center"/>
            <w:hideMark/>
          </w:tcPr>
          <w:p w14:paraId="6DA5EC72" w14:textId="6533843A"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146</w:t>
            </w:r>
          </w:p>
        </w:tc>
        <w:tc>
          <w:tcPr>
            <w:tcW w:w="581" w:type="dxa"/>
            <w:shd w:val="clear" w:color="auto" w:fill="auto"/>
            <w:noWrap/>
            <w:vAlign w:val="center"/>
            <w:hideMark/>
          </w:tcPr>
          <w:p w14:paraId="116CC9C1" w14:textId="214B20F4"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24</w:t>
            </w:r>
          </w:p>
        </w:tc>
        <w:tc>
          <w:tcPr>
            <w:tcW w:w="605" w:type="dxa"/>
            <w:shd w:val="clear" w:color="auto" w:fill="auto"/>
            <w:noWrap/>
            <w:vAlign w:val="center"/>
            <w:hideMark/>
          </w:tcPr>
          <w:p w14:paraId="158499CD" w14:textId="483D92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184</w:t>
            </w:r>
          </w:p>
        </w:tc>
        <w:tc>
          <w:tcPr>
            <w:tcW w:w="581" w:type="dxa"/>
            <w:shd w:val="clear" w:color="auto" w:fill="auto"/>
            <w:noWrap/>
            <w:vAlign w:val="center"/>
            <w:hideMark/>
          </w:tcPr>
          <w:p w14:paraId="1B0D1927" w14:textId="1E05FC93" w:rsidR="008B0702" w:rsidRPr="00051257" w:rsidRDefault="008B0702" w:rsidP="008F27B5">
            <w:pPr>
              <w:spacing w:after="0" w:line="240" w:lineRule="auto"/>
              <w:jc w:val="center"/>
              <w:rPr>
                <w:rFonts w:asciiTheme="majorBidi" w:eastAsia="Times New Roman" w:hAnsiTheme="majorBidi" w:cstheme="majorBidi"/>
                <w:sz w:val="16"/>
                <w:szCs w:val="16"/>
              </w:rPr>
            </w:pPr>
            <w:r w:rsidRPr="00051257">
              <w:rPr>
                <w:rFonts w:asciiTheme="majorBidi" w:eastAsia="Times New Roman" w:hAnsiTheme="majorBidi" w:cstheme="majorBidi"/>
                <w:sz w:val="16"/>
                <w:szCs w:val="16"/>
              </w:rPr>
              <w:t>71.4</w:t>
            </w:r>
          </w:p>
        </w:tc>
        <w:tc>
          <w:tcPr>
            <w:tcW w:w="589" w:type="dxa"/>
            <w:shd w:val="clear" w:color="auto" w:fill="auto"/>
            <w:noWrap/>
            <w:vAlign w:val="center"/>
            <w:hideMark/>
          </w:tcPr>
          <w:p w14:paraId="608AB22D" w14:textId="24A4C3AF"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135</w:t>
            </w:r>
          </w:p>
        </w:tc>
        <w:tc>
          <w:tcPr>
            <w:tcW w:w="630" w:type="dxa"/>
            <w:shd w:val="clear" w:color="auto" w:fill="auto"/>
            <w:noWrap/>
            <w:vAlign w:val="center"/>
            <w:hideMark/>
          </w:tcPr>
          <w:p w14:paraId="43E24D5A" w14:textId="25D1B71A"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31.8</w:t>
            </w:r>
          </w:p>
        </w:tc>
        <w:tc>
          <w:tcPr>
            <w:tcW w:w="630" w:type="dxa"/>
            <w:shd w:val="clear" w:color="auto" w:fill="auto"/>
            <w:noWrap/>
            <w:vAlign w:val="center"/>
            <w:hideMark/>
          </w:tcPr>
          <w:p w14:paraId="5BBE49D7"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9.71</w:t>
            </w:r>
          </w:p>
        </w:tc>
        <w:tc>
          <w:tcPr>
            <w:tcW w:w="581" w:type="dxa"/>
            <w:shd w:val="clear" w:color="auto" w:fill="auto"/>
            <w:noWrap/>
            <w:vAlign w:val="center"/>
            <w:hideMark/>
          </w:tcPr>
          <w:p w14:paraId="2E239646"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4.39</w:t>
            </w:r>
          </w:p>
        </w:tc>
        <w:tc>
          <w:tcPr>
            <w:tcW w:w="581" w:type="dxa"/>
            <w:shd w:val="clear" w:color="auto" w:fill="auto"/>
            <w:noWrap/>
            <w:vAlign w:val="center"/>
            <w:hideMark/>
          </w:tcPr>
          <w:p w14:paraId="2648B4C0" w14:textId="7ACC59E1"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19.7</w:t>
            </w:r>
          </w:p>
        </w:tc>
        <w:tc>
          <w:tcPr>
            <w:tcW w:w="581" w:type="dxa"/>
            <w:shd w:val="clear" w:color="auto" w:fill="auto"/>
            <w:noWrap/>
            <w:vAlign w:val="center"/>
            <w:hideMark/>
          </w:tcPr>
          <w:p w14:paraId="4E4B01DD"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9.66</w:t>
            </w:r>
          </w:p>
        </w:tc>
        <w:tc>
          <w:tcPr>
            <w:tcW w:w="597" w:type="dxa"/>
            <w:shd w:val="clear" w:color="auto" w:fill="auto"/>
            <w:noWrap/>
            <w:vAlign w:val="center"/>
            <w:hideMark/>
          </w:tcPr>
          <w:p w14:paraId="2E936C81" w14:textId="17DC5DEC"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18.6</w:t>
            </w:r>
          </w:p>
        </w:tc>
        <w:tc>
          <w:tcPr>
            <w:tcW w:w="581" w:type="dxa"/>
            <w:shd w:val="clear" w:color="auto" w:fill="auto"/>
            <w:noWrap/>
            <w:vAlign w:val="center"/>
            <w:hideMark/>
          </w:tcPr>
          <w:p w14:paraId="68B655F2" w14:textId="716B10FF"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13.8</w:t>
            </w:r>
          </w:p>
        </w:tc>
        <w:tc>
          <w:tcPr>
            <w:tcW w:w="581" w:type="dxa"/>
            <w:shd w:val="clear" w:color="auto" w:fill="auto"/>
            <w:noWrap/>
            <w:vAlign w:val="center"/>
            <w:hideMark/>
          </w:tcPr>
          <w:p w14:paraId="360C10E3"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9.28</w:t>
            </w:r>
          </w:p>
        </w:tc>
        <w:tc>
          <w:tcPr>
            <w:tcW w:w="581" w:type="dxa"/>
            <w:shd w:val="clear" w:color="auto" w:fill="auto"/>
            <w:noWrap/>
            <w:vAlign w:val="center"/>
            <w:hideMark/>
          </w:tcPr>
          <w:p w14:paraId="07F0A47E" w14:textId="1DE200E8"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10.5</w:t>
            </w:r>
          </w:p>
        </w:tc>
      </w:tr>
      <w:tr w:rsidR="00FD51BA" w:rsidRPr="00051257" w14:paraId="425B8026" w14:textId="77777777" w:rsidTr="00085E66">
        <w:trPr>
          <w:trHeight w:val="270"/>
        </w:trPr>
        <w:tc>
          <w:tcPr>
            <w:tcW w:w="510" w:type="dxa"/>
            <w:shd w:val="clear" w:color="auto" w:fill="auto"/>
            <w:noWrap/>
            <w:vAlign w:val="center"/>
            <w:hideMark/>
          </w:tcPr>
          <w:p w14:paraId="66A6CE70"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Min</w:t>
            </w:r>
          </w:p>
        </w:tc>
        <w:tc>
          <w:tcPr>
            <w:tcW w:w="581" w:type="dxa"/>
            <w:shd w:val="clear" w:color="auto" w:fill="auto"/>
            <w:noWrap/>
            <w:vAlign w:val="center"/>
            <w:hideMark/>
          </w:tcPr>
          <w:p w14:paraId="4E65C90A" w14:textId="58F7623F"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57.4</w:t>
            </w:r>
          </w:p>
        </w:tc>
        <w:tc>
          <w:tcPr>
            <w:tcW w:w="652" w:type="dxa"/>
            <w:shd w:val="clear" w:color="auto" w:fill="auto"/>
            <w:noWrap/>
            <w:vAlign w:val="center"/>
            <w:hideMark/>
          </w:tcPr>
          <w:p w14:paraId="31DE5E79" w14:textId="216366DE"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21.6</w:t>
            </w:r>
          </w:p>
        </w:tc>
        <w:tc>
          <w:tcPr>
            <w:tcW w:w="581" w:type="dxa"/>
            <w:shd w:val="clear" w:color="auto" w:fill="auto"/>
            <w:noWrap/>
            <w:vAlign w:val="center"/>
            <w:hideMark/>
          </w:tcPr>
          <w:p w14:paraId="3ADB19A1" w14:textId="591740B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35.8</w:t>
            </w:r>
          </w:p>
        </w:tc>
        <w:tc>
          <w:tcPr>
            <w:tcW w:w="581" w:type="dxa"/>
            <w:shd w:val="clear" w:color="auto" w:fill="auto"/>
            <w:noWrap/>
            <w:vAlign w:val="center"/>
            <w:hideMark/>
          </w:tcPr>
          <w:p w14:paraId="02730EE2"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9.22</w:t>
            </w:r>
          </w:p>
        </w:tc>
        <w:tc>
          <w:tcPr>
            <w:tcW w:w="605" w:type="dxa"/>
            <w:shd w:val="clear" w:color="auto" w:fill="auto"/>
            <w:noWrap/>
            <w:vAlign w:val="center"/>
            <w:hideMark/>
          </w:tcPr>
          <w:p w14:paraId="130E9BF7" w14:textId="730E0B9C"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75.9</w:t>
            </w:r>
          </w:p>
        </w:tc>
        <w:tc>
          <w:tcPr>
            <w:tcW w:w="581" w:type="dxa"/>
            <w:shd w:val="clear" w:color="auto" w:fill="auto"/>
            <w:noWrap/>
            <w:vAlign w:val="center"/>
            <w:hideMark/>
          </w:tcPr>
          <w:p w14:paraId="32821E7D" w14:textId="77777777" w:rsidR="008B0702" w:rsidRPr="00051257" w:rsidRDefault="008B0702" w:rsidP="008F27B5">
            <w:pPr>
              <w:spacing w:after="0" w:line="240" w:lineRule="auto"/>
              <w:jc w:val="center"/>
              <w:rPr>
                <w:rFonts w:asciiTheme="majorBidi" w:eastAsia="Times New Roman" w:hAnsiTheme="majorBidi" w:cstheme="majorBidi"/>
                <w:sz w:val="16"/>
                <w:szCs w:val="16"/>
              </w:rPr>
            </w:pPr>
            <w:r w:rsidRPr="00051257">
              <w:rPr>
                <w:rFonts w:asciiTheme="majorBidi" w:eastAsia="Times New Roman" w:hAnsiTheme="majorBidi" w:cstheme="majorBidi"/>
                <w:sz w:val="16"/>
                <w:szCs w:val="16"/>
              </w:rPr>
              <w:t>0.04</w:t>
            </w:r>
          </w:p>
        </w:tc>
        <w:tc>
          <w:tcPr>
            <w:tcW w:w="589" w:type="dxa"/>
            <w:shd w:val="clear" w:color="auto" w:fill="auto"/>
            <w:noWrap/>
            <w:vAlign w:val="center"/>
            <w:hideMark/>
          </w:tcPr>
          <w:p w14:paraId="44D85E07" w14:textId="7CE04951"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17.2</w:t>
            </w:r>
          </w:p>
        </w:tc>
        <w:tc>
          <w:tcPr>
            <w:tcW w:w="630" w:type="dxa"/>
            <w:shd w:val="clear" w:color="auto" w:fill="auto"/>
            <w:noWrap/>
            <w:vAlign w:val="center"/>
            <w:hideMark/>
          </w:tcPr>
          <w:p w14:paraId="3B9C0A5C"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0.04</w:t>
            </w:r>
          </w:p>
        </w:tc>
        <w:tc>
          <w:tcPr>
            <w:tcW w:w="630" w:type="dxa"/>
            <w:shd w:val="clear" w:color="auto" w:fill="auto"/>
            <w:noWrap/>
            <w:vAlign w:val="center"/>
            <w:hideMark/>
          </w:tcPr>
          <w:p w14:paraId="6C4640C3"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1.11</w:t>
            </w:r>
          </w:p>
        </w:tc>
        <w:tc>
          <w:tcPr>
            <w:tcW w:w="581" w:type="dxa"/>
            <w:shd w:val="clear" w:color="auto" w:fill="auto"/>
            <w:noWrap/>
            <w:vAlign w:val="center"/>
            <w:hideMark/>
          </w:tcPr>
          <w:p w14:paraId="5E2F74C5"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0.04</w:t>
            </w:r>
          </w:p>
        </w:tc>
        <w:tc>
          <w:tcPr>
            <w:tcW w:w="581" w:type="dxa"/>
            <w:shd w:val="clear" w:color="auto" w:fill="auto"/>
            <w:noWrap/>
            <w:vAlign w:val="center"/>
            <w:hideMark/>
          </w:tcPr>
          <w:p w14:paraId="5D9F9430"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4.68</w:t>
            </w:r>
          </w:p>
        </w:tc>
        <w:tc>
          <w:tcPr>
            <w:tcW w:w="581" w:type="dxa"/>
            <w:shd w:val="clear" w:color="auto" w:fill="auto"/>
            <w:noWrap/>
            <w:vAlign w:val="center"/>
            <w:hideMark/>
          </w:tcPr>
          <w:p w14:paraId="4E04E17C"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1.03</w:t>
            </w:r>
          </w:p>
        </w:tc>
        <w:tc>
          <w:tcPr>
            <w:tcW w:w="597" w:type="dxa"/>
            <w:shd w:val="clear" w:color="auto" w:fill="auto"/>
            <w:noWrap/>
            <w:vAlign w:val="center"/>
            <w:hideMark/>
          </w:tcPr>
          <w:p w14:paraId="2C4B290A"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2.36</w:t>
            </w:r>
          </w:p>
        </w:tc>
        <w:tc>
          <w:tcPr>
            <w:tcW w:w="581" w:type="dxa"/>
            <w:shd w:val="clear" w:color="auto" w:fill="auto"/>
            <w:noWrap/>
            <w:vAlign w:val="center"/>
            <w:hideMark/>
          </w:tcPr>
          <w:p w14:paraId="5A723A0D"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1.89</w:t>
            </w:r>
          </w:p>
        </w:tc>
        <w:tc>
          <w:tcPr>
            <w:tcW w:w="581" w:type="dxa"/>
            <w:shd w:val="clear" w:color="auto" w:fill="auto"/>
            <w:noWrap/>
            <w:vAlign w:val="center"/>
            <w:hideMark/>
          </w:tcPr>
          <w:p w14:paraId="6B29E142"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0.48</w:t>
            </w:r>
          </w:p>
        </w:tc>
        <w:tc>
          <w:tcPr>
            <w:tcW w:w="581" w:type="dxa"/>
            <w:shd w:val="clear" w:color="auto" w:fill="auto"/>
            <w:noWrap/>
            <w:vAlign w:val="center"/>
            <w:hideMark/>
          </w:tcPr>
          <w:p w14:paraId="40B38754"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0.04</w:t>
            </w:r>
          </w:p>
        </w:tc>
      </w:tr>
      <w:tr w:rsidR="00FD51BA" w:rsidRPr="00051257" w14:paraId="38BDF419" w14:textId="77777777" w:rsidTr="00085E66">
        <w:trPr>
          <w:trHeight w:val="332"/>
        </w:trPr>
        <w:tc>
          <w:tcPr>
            <w:tcW w:w="510" w:type="dxa"/>
            <w:shd w:val="clear" w:color="auto" w:fill="auto"/>
            <w:noWrap/>
            <w:vAlign w:val="center"/>
            <w:hideMark/>
          </w:tcPr>
          <w:p w14:paraId="4B501B74" w14:textId="5F7A0531" w:rsidR="008B0702" w:rsidRPr="00051257" w:rsidRDefault="00740834"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Mean</w:t>
            </w:r>
          </w:p>
        </w:tc>
        <w:tc>
          <w:tcPr>
            <w:tcW w:w="581" w:type="dxa"/>
            <w:shd w:val="clear" w:color="auto" w:fill="auto"/>
            <w:noWrap/>
            <w:vAlign w:val="center"/>
            <w:hideMark/>
          </w:tcPr>
          <w:p w14:paraId="5D6AC95A" w14:textId="28E5F928"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117</w:t>
            </w:r>
          </w:p>
        </w:tc>
        <w:tc>
          <w:tcPr>
            <w:tcW w:w="652" w:type="dxa"/>
            <w:shd w:val="clear" w:color="auto" w:fill="auto"/>
            <w:noWrap/>
            <w:vAlign w:val="center"/>
            <w:hideMark/>
          </w:tcPr>
          <w:p w14:paraId="64BB789B" w14:textId="5886F0B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40.</w:t>
            </w:r>
            <w:r w:rsidR="00D63A0E" w:rsidRPr="00051257">
              <w:rPr>
                <w:rFonts w:asciiTheme="majorBidi" w:eastAsia="Times New Roman" w:hAnsiTheme="majorBidi" w:cstheme="majorBidi"/>
                <w:color w:val="000000" w:themeColor="text1"/>
                <w:sz w:val="16"/>
                <w:szCs w:val="16"/>
              </w:rPr>
              <w:t>4</w:t>
            </w:r>
          </w:p>
        </w:tc>
        <w:tc>
          <w:tcPr>
            <w:tcW w:w="581" w:type="dxa"/>
            <w:shd w:val="clear" w:color="auto" w:fill="auto"/>
            <w:noWrap/>
            <w:vAlign w:val="center"/>
            <w:hideMark/>
          </w:tcPr>
          <w:p w14:paraId="070EB644" w14:textId="22A3868B"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70.</w:t>
            </w:r>
            <w:r w:rsidR="00D63A0E" w:rsidRPr="00051257">
              <w:rPr>
                <w:rFonts w:asciiTheme="majorBidi" w:eastAsia="Times New Roman" w:hAnsiTheme="majorBidi" w:cstheme="majorBidi"/>
                <w:color w:val="000000" w:themeColor="text1"/>
                <w:sz w:val="16"/>
                <w:szCs w:val="16"/>
              </w:rPr>
              <w:t>2</w:t>
            </w:r>
          </w:p>
        </w:tc>
        <w:tc>
          <w:tcPr>
            <w:tcW w:w="581" w:type="dxa"/>
            <w:shd w:val="clear" w:color="auto" w:fill="auto"/>
            <w:noWrap/>
            <w:vAlign w:val="center"/>
            <w:hideMark/>
          </w:tcPr>
          <w:p w14:paraId="5A730E04" w14:textId="6E94CC7C"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w:t>
            </w:r>
            <w:r w:rsidR="00D63A0E" w:rsidRPr="00051257">
              <w:rPr>
                <w:rFonts w:asciiTheme="majorBidi" w:eastAsia="Times New Roman" w:hAnsiTheme="majorBidi" w:cstheme="majorBidi"/>
                <w:color w:val="000000" w:themeColor="text1"/>
                <w:sz w:val="16"/>
                <w:szCs w:val="16"/>
              </w:rPr>
              <w:t>4.0</w:t>
            </w:r>
          </w:p>
        </w:tc>
        <w:tc>
          <w:tcPr>
            <w:tcW w:w="605" w:type="dxa"/>
            <w:shd w:val="clear" w:color="auto" w:fill="auto"/>
            <w:noWrap/>
            <w:vAlign w:val="center"/>
            <w:hideMark/>
          </w:tcPr>
          <w:p w14:paraId="0AED9BF4" w14:textId="588DEF04" w:rsidR="008B0702" w:rsidRPr="00051257" w:rsidRDefault="00D63A0E"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104</w:t>
            </w:r>
          </w:p>
        </w:tc>
        <w:tc>
          <w:tcPr>
            <w:tcW w:w="581" w:type="dxa"/>
            <w:shd w:val="clear" w:color="auto" w:fill="auto"/>
            <w:noWrap/>
            <w:vAlign w:val="center"/>
            <w:hideMark/>
          </w:tcPr>
          <w:p w14:paraId="588493B7" w14:textId="788DF2E1" w:rsidR="008B0702" w:rsidRPr="00051257" w:rsidRDefault="008B0702" w:rsidP="008F27B5">
            <w:pPr>
              <w:spacing w:after="0" w:line="240" w:lineRule="auto"/>
              <w:jc w:val="center"/>
              <w:rPr>
                <w:rFonts w:asciiTheme="majorBidi" w:eastAsia="Times New Roman" w:hAnsiTheme="majorBidi" w:cstheme="majorBidi"/>
                <w:sz w:val="16"/>
                <w:szCs w:val="16"/>
              </w:rPr>
            </w:pPr>
            <w:r w:rsidRPr="00051257">
              <w:rPr>
                <w:rFonts w:asciiTheme="majorBidi" w:eastAsia="Times New Roman" w:hAnsiTheme="majorBidi" w:cstheme="majorBidi"/>
                <w:sz w:val="16"/>
                <w:szCs w:val="16"/>
              </w:rPr>
              <w:t>28.</w:t>
            </w:r>
            <w:r w:rsidR="00D63A0E" w:rsidRPr="00051257">
              <w:rPr>
                <w:rFonts w:asciiTheme="majorBidi" w:eastAsia="Times New Roman" w:hAnsiTheme="majorBidi" w:cstheme="majorBidi"/>
                <w:sz w:val="16"/>
                <w:szCs w:val="16"/>
              </w:rPr>
              <w:t>1</w:t>
            </w:r>
          </w:p>
        </w:tc>
        <w:tc>
          <w:tcPr>
            <w:tcW w:w="589" w:type="dxa"/>
            <w:shd w:val="clear" w:color="auto" w:fill="auto"/>
            <w:noWrap/>
            <w:vAlign w:val="center"/>
            <w:hideMark/>
          </w:tcPr>
          <w:p w14:paraId="7123B688" w14:textId="78ABA7B5"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79.9</w:t>
            </w:r>
          </w:p>
        </w:tc>
        <w:tc>
          <w:tcPr>
            <w:tcW w:w="630" w:type="dxa"/>
            <w:shd w:val="clear" w:color="auto" w:fill="auto"/>
            <w:noWrap/>
            <w:vAlign w:val="center"/>
            <w:hideMark/>
          </w:tcPr>
          <w:p w14:paraId="021E848F" w14:textId="0BA5ACDF"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12.</w:t>
            </w:r>
            <w:r w:rsidR="00D63A0E" w:rsidRPr="00051257">
              <w:rPr>
                <w:rFonts w:asciiTheme="majorBidi" w:eastAsia="Times New Roman" w:hAnsiTheme="majorBidi" w:cstheme="majorBidi"/>
                <w:color w:val="000000" w:themeColor="text1"/>
                <w:sz w:val="16"/>
                <w:szCs w:val="16"/>
              </w:rPr>
              <w:t>4</w:t>
            </w:r>
          </w:p>
        </w:tc>
        <w:tc>
          <w:tcPr>
            <w:tcW w:w="630" w:type="dxa"/>
            <w:shd w:val="clear" w:color="auto" w:fill="auto"/>
            <w:noWrap/>
            <w:vAlign w:val="center"/>
            <w:hideMark/>
          </w:tcPr>
          <w:p w14:paraId="67D00CE2"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3.52</w:t>
            </w:r>
          </w:p>
        </w:tc>
        <w:tc>
          <w:tcPr>
            <w:tcW w:w="581" w:type="dxa"/>
            <w:shd w:val="clear" w:color="auto" w:fill="auto"/>
            <w:noWrap/>
            <w:vAlign w:val="center"/>
            <w:hideMark/>
          </w:tcPr>
          <w:p w14:paraId="338B1704"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1.77</w:t>
            </w:r>
          </w:p>
        </w:tc>
        <w:tc>
          <w:tcPr>
            <w:tcW w:w="581" w:type="dxa"/>
            <w:shd w:val="clear" w:color="auto" w:fill="auto"/>
            <w:noWrap/>
            <w:vAlign w:val="center"/>
            <w:hideMark/>
          </w:tcPr>
          <w:p w14:paraId="79FEC7EC" w14:textId="6DE58CB3"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11.2</w:t>
            </w:r>
          </w:p>
        </w:tc>
        <w:tc>
          <w:tcPr>
            <w:tcW w:w="581" w:type="dxa"/>
            <w:shd w:val="clear" w:color="auto" w:fill="auto"/>
            <w:noWrap/>
            <w:vAlign w:val="center"/>
            <w:hideMark/>
          </w:tcPr>
          <w:p w14:paraId="3E488FE9"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5.07</w:t>
            </w:r>
          </w:p>
        </w:tc>
        <w:tc>
          <w:tcPr>
            <w:tcW w:w="597" w:type="dxa"/>
            <w:shd w:val="clear" w:color="auto" w:fill="auto"/>
            <w:noWrap/>
            <w:vAlign w:val="center"/>
            <w:hideMark/>
          </w:tcPr>
          <w:p w14:paraId="00C5BC22"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9.46</w:t>
            </w:r>
          </w:p>
        </w:tc>
        <w:tc>
          <w:tcPr>
            <w:tcW w:w="581" w:type="dxa"/>
            <w:shd w:val="clear" w:color="auto" w:fill="auto"/>
            <w:noWrap/>
            <w:vAlign w:val="center"/>
            <w:hideMark/>
          </w:tcPr>
          <w:p w14:paraId="3CCF19B3"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4.48</w:t>
            </w:r>
          </w:p>
        </w:tc>
        <w:tc>
          <w:tcPr>
            <w:tcW w:w="581" w:type="dxa"/>
            <w:shd w:val="clear" w:color="auto" w:fill="auto"/>
            <w:noWrap/>
            <w:vAlign w:val="center"/>
            <w:hideMark/>
          </w:tcPr>
          <w:p w14:paraId="7019CE74"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4.03</w:t>
            </w:r>
          </w:p>
        </w:tc>
        <w:tc>
          <w:tcPr>
            <w:tcW w:w="581" w:type="dxa"/>
            <w:shd w:val="clear" w:color="auto" w:fill="auto"/>
            <w:noWrap/>
            <w:vAlign w:val="center"/>
            <w:hideMark/>
          </w:tcPr>
          <w:p w14:paraId="2912290F"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3.05</w:t>
            </w:r>
          </w:p>
        </w:tc>
      </w:tr>
      <w:tr w:rsidR="00FD51BA" w:rsidRPr="00051257" w14:paraId="723F00F7" w14:textId="77777777" w:rsidTr="00085E66">
        <w:trPr>
          <w:trHeight w:val="323"/>
        </w:trPr>
        <w:tc>
          <w:tcPr>
            <w:tcW w:w="510" w:type="dxa"/>
            <w:shd w:val="clear" w:color="auto" w:fill="auto"/>
            <w:noWrap/>
            <w:vAlign w:val="center"/>
            <w:hideMark/>
          </w:tcPr>
          <w:p w14:paraId="6A4A4024"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SD</w:t>
            </w:r>
          </w:p>
        </w:tc>
        <w:tc>
          <w:tcPr>
            <w:tcW w:w="581" w:type="dxa"/>
            <w:shd w:val="clear" w:color="auto" w:fill="auto"/>
            <w:noWrap/>
            <w:vAlign w:val="center"/>
            <w:hideMark/>
          </w:tcPr>
          <w:p w14:paraId="2F006778" w14:textId="1A5396E1"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46.9</w:t>
            </w:r>
          </w:p>
        </w:tc>
        <w:tc>
          <w:tcPr>
            <w:tcW w:w="652" w:type="dxa"/>
            <w:shd w:val="clear" w:color="auto" w:fill="auto"/>
            <w:noWrap/>
            <w:vAlign w:val="center"/>
            <w:hideMark/>
          </w:tcPr>
          <w:p w14:paraId="3D8E44EE" w14:textId="6A0D40C5"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w:t>
            </w:r>
            <w:r w:rsidR="00D63A0E" w:rsidRPr="00051257">
              <w:rPr>
                <w:rFonts w:asciiTheme="majorBidi" w:eastAsia="Times New Roman" w:hAnsiTheme="majorBidi" w:cstheme="majorBidi"/>
                <w:color w:val="000000" w:themeColor="text1"/>
                <w:sz w:val="16"/>
                <w:szCs w:val="16"/>
              </w:rPr>
              <w:t>4.0</w:t>
            </w:r>
          </w:p>
        </w:tc>
        <w:tc>
          <w:tcPr>
            <w:tcW w:w="581" w:type="dxa"/>
            <w:shd w:val="clear" w:color="auto" w:fill="auto"/>
            <w:noWrap/>
            <w:vAlign w:val="center"/>
            <w:hideMark/>
          </w:tcPr>
          <w:p w14:paraId="15F72C3D" w14:textId="197AA8B3"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30.0</w:t>
            </w:r>
          </w:p>
        </w:tc>
        <w:tc>
          <w:tcPr>
            <w:tcW w:w="581" w:type="dxa"/>
            <w:shd w:val="clear" w:color="auto" w:fill="auto"/>
            <w:noWrap/>
            <w:vAlign w:val="center"/>
            <w:hideMark/>
          </w:tcPr>
          <w:p w14:paraId="4668E877"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3.88</w:t>
            </w:r>
          </w:p>
        </w:tc>
        <w:tc>
          <w:tcPr>
            <w:tcW w:w="605" w:type="dxa"/>
            <w:shd w:val="clear" w:color="auto" w:fill="auto"/>
            <w:noWrap/>
            <w:vAlign w:val="center"/>
            <w:hideMark/>
          </w:tcPr>
          <w:p w14:paraId="41AB01EF" w14:textId="7DCA71C5"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30.</w:t>
            </w:r>
            <w:r w:rsidR="00D63A0E" w:rsidRPr="00051257">
              <w:rPr>
                <w:rFonts w:asciiTheme="majorBidi" w:eastAsia="Times New Roman" w:hAnsiTheme="majorBidi" w:cstheme="majorBidi"/>
                <w:color w:val="000000" w:themeColor="text1"/>
                <w:sz w:val="16"/>
                <w:szCs w:val="16"/>
              </w:rPr>
              <w:t>1</w:t>
            </w:r>
          </w:p>
        </w:tc>
        <w:tc>
          <w:tcPr>
            <w:tcW w:w="581" w:type="dxa"/>
            <w:shd w:val="clear" w:color="auto" w:fill="auto"/>
            <w:noWrap/>
            <w:vAlign w:val="center"/>
            <w:hideMark/>
          </w:tcPr>
          <w:p w14:paraId="58760C75" w14:textId="3E1C63F7" w:rsidR="008B0702" w:rsidRPr="00051257" w:rsidRDefault="008B0702" w:rsidP="008F27B5">
            <w:pPr>
              <w:spacing w:after="0" w:line="240" w:lineRule="auto"/>
              <w:jc w:val="center"/>
              <w:rPr>
                <w:rFonts w:asciiTheme="majorBidi" w:eastAsia="Times New Roman" w:hAnsiTheme="majorBidi" w:cstheme="majorBidi"/>
                <w:sz w:val="16"/>
                <w:szCs w:val="16"/>
              </w:rPr>
            </w:pPr>
            <w:r w:rsidRPr="00051257">
              <w:rPr>
                <w:rFonts w:asciiTheme="majorBidi" w:eastAsia="Times New Roman" w:hAnsiTheme="majorBidi" w:cstheme="majorBidi"/>
                <w:sz w:val="16"/>
                <w:szCs w:val="16"/>
              </w:rPr>
              <w:t>1</w:t>
            </w:r>
            <w:r w:rsidR="00D63A0E" w:rsidRPr="00051257">
              <w:rPr>
                <w:rFonts w:asciiTheme="majorBidi" w:eastAsia="Times New Roman" w:hAnsiTheme="majorBidi" w:cstheme="majorBidi"/>
                <w:sz w:val="16"/>
                <w:szCs w:val="16"/>
              </w:rPr>
              <w:t>6.0</w:t>
            </w:r>
          </w:p>
        </w:tc>
        <w:tc>
          <w:tcPr>
            <w:tcW w:w="589" w:type="dxa"/>
            <w:shd w:val="clear" w:color="auto" w:fill="auto"/>
            <w:noWrap/>
            <w:vAlign w:val="center"/>
            <w:hideMark/>
          </w:tcPr>
          <w:p w14:paraId="43C8CE27" w14:textId="5AC938E0"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26.</w:t>
            </w:r>
            <w:r w:rsidR="00D63A0E" w:rsidRPr="00051257">
              <w:rPr>
                <w:rFonts w:asciiTheme="majorBidi" w:eastAsia="Times New Roman" w:hAnsiTheme="majorBidi" w:cstheme="majorBidi"/>
                <w:color w:val="000000" w:themeColor="text1"/>
                <w:sz w:val="16"/>
                <w:szCs w:val="16"/>
              </w:rPr>
              <w:t>3</w:t>
            </w:r>
          </w:p>
        </w:tc>
        <w:tc>
          <w:tcPr>
            <w:tcW w:w="630" w:type="dxa"/>
            <w:shd w:val="clear" w:color="auto" w:fill="auto"/>
            <w:noWrap/>
            <w:vAlign w:val="center"/>
            <w:hideMark/>
          </w:tcPr>
          <w:p w14:paraId="09998C5B"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8.04</w:t>
            </w:r>
          </w:p>
        </w:tc>
        <w:tc>
          <w:tcPr>
            <w:tcW w:w="630" w:type="dxa"/>
            <w:shd w:val="clear" w:color="auto" w:fill="auto"/>
            <w:noWrap/>
            <w:vAlign w:val="center"/>
            <w:hideMark/>
          </w:tcPr>
          <w:p w14:paraId="62AA3EE5"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2.51</w:t>
            </w:r>
          </w:p>
        </w:tc>
        <w:tc>
          <w:tcPr>
            <w:tcW w:w="581" w:type="dxa"/>
            <w:shd w:val="clear" w:color="auto" w:fill="auto"/>
            <w:noWrap/>
            <w:vAlign w:val="center"/>
            <w:hideMark/>
          </w:tcPr>
          <w:p w14:paraId="383BCE1A"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1.25</w:t>
            </w:r>
          </w:p>
        </w:tc>
        <w:tc>
          <w:tcPr>
            <w:tcW w:w="581" w:type="dxa"/>
            <w:shd w:val="clear" w:color="auto" w:fill="auto"/>
            <w:noWrap/>
            <w:vAlign w:val="center"/>
            <w:hideMark/>
          </w:tcPr>
          <w:p w14:paraId="695E9F66"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3.78</w:t>
            </w:r>
          </w:p>
        </w:tc>
        <w:tc>
          <w:tcPr>
            <w:tcW w:w="581" w:type="dxa"/>
            <w:shd w:val="clear" w:color="auto" w:fill="auto"/>
            <w:noWrap/>
            <w:vAlign w:val="center"/>
            <w:hideMark/>
          </w:tcPr>
          <w:p w14:paraId="6E15F1BB"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2.43</w:t>
            </w:r>
          </w:p>
        </w:tc>
        <w:tc>
          <w:tcPr>
            <w:tcW w:w="597" w:type="dxa"/>
            <w:shd w:val="clear" w:color="auto" w:fill="auto"/>
            <w:noWrap/>
            <w:vAlign w:val="center"/>
            <w:hideMark/>
          </w:tcPr>
          <w:p w14:paraId="5AE77F6E"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4.03</w:t>
            </w:r>
          </w:p>
        </w:tc>
        <w:tc>
          <w:tcPr>
            <w:tcW w:w="581" w:type="dxa"/>
            <w:shd w:val="clear" w:color="auto" w:fill="auto"/>
            <w:noWrap/>
            <w:vAlign w:val="center"/>
            <w:hideMark/>
          </w:tcPr>
          <w:p w14:paraId="7E107965"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2.99</w:t>
            </w:r>
          </w:p>
        </w:tc>
        <w:tc>
          <w:tcPr>
            <w:tcW w:w="581" w:type="dxa"/>
            <w:shd w:val="clear" w:color="auto" w:fill="auto"/>
            <w:noWrap/>
            <w:vAlign w:val="center"/>
            <w:hideMark/>
          </w:tcPr>
          <w:p w14:paraId="590E211C"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2.55</w:t>
            </w:r>
          </w:p>
        </w:tc>
        <w:tc>
          <w:tcPr>
            <w:tcW w:w="581" w:type="dxa"/>
            <w:shd w:val="clear" w:color="auto" w:fill="auto"/>
            <w:noWrap/>
            <w:vAlign w:val="center"/>
            <w:hideMark/>
          </w:tcPr>
          <w:p w14:paraId="0E190E1C"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3.05</w:t>
            </w:r>
          </w:p>
        </w:tc>
      </w:tr>
      <w:tr w:rsidR="00FD51BA" w:rsidRPr="00051257" w14:paraId="5E788156" w14:textId="77777777" w:rsidTr="00085E66">
        <w:trPr>
          <w:trHeight w:val="368"/>
        </w:trPr>
        <w:tc>
          <w:tcPr>
            <w:tcW w:w="510" w:type="dxa"/>
            <w:shd w:val="clear" w:color="auto" w:fill="auto"/>
            <w:noWrap/>
            <w:vAlign w:val="center"/>
            <w:hideMark/>
          </w:tcPr>
          <w:p w14:paraId="7614F7CB"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CV</w:t>
            </w:r>
          </w:p>
        </w:tc>
        <w:tc>
          <w:tcPr>
            <w:tcW w:w="581" w:type="dxa"/>
            <w:shd w:val="clear" w:color="auto" w:fill="auto"/>
            <w:noWrap/>
            <w:vAlign w:val="center"/>
            <w:hideMark/>
          </w:tcPr>
          <w:p w14:paraId="6200F42F"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0.40</w:t>
            </w:r>
          </w:p>
        </w:tc>
        <w:tc>
          <w:tcPr>
            <w:tcW w:w="652" w:type="dxa"/>
            <w:shd w:val="clear" w:color="auto" w:fill="auto"/>
            <w:noWrap/>
            <w:vAlign w:val="center"/>
            <w:hideMark/>
          </w:tcPr>
          <w:p w14:paraId="59A4902E"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0.59</w:t>
            </w:r>
          </w:p>
        </w:tc>
        <w:tc>
          <w:tcPr>
            <w:tcW w:w="581" w:type="dxa"/>
            <w:shd w:val="clear" w:color="auto" w:fill="auto"/>
            <w:noWrap/>
            <w:vAlign w:val="center"/>
            <w:hideMark/>
          </w:tcPr>
          <w:p w14:paraId="193C1E23"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0.43</w:t>
            </w:r>
          </w:p>
        </w:tc>
        <w:tc>
          <w:tcPr>
            <w:tcW w:w="581" w:type="dxa"/>
            <w:shd w:val="clear" w:color="auto" w:fill="auto"/>
            <w:noWrap/>
            <w:vAlign w:val="center"/>
            <w:hideMark/>
          </w:tcPr>
          <w:p w14:paraId="325CEDFF"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0.28</w:t>
            </w:r>
          </w:p>
        </w:tc>
        <w:tc>
          <w:tcPr>
            <w:tcW w:w="605" w:type="dxa"/>
            <w:shd w:val="clear" w:color="auto" w:fill="auto"/>
            <w:noWrap/>
            <w:vAlign w:val="center"/>
            <w:hideMark/>
          </w:tcPr>
          <w:p w14:paraId="32231BD7"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0.29</w:t>
            </w:r>
          </w:p>
        </w:tc>
        <w:tc>
          <w:tcPr>
            <w:tcW w:w="581" w:type="dxa"/>
            <w:shd w:val="clear" w:color="auto" w:fill="auto"/>
            <w:noWrap/>
            <w:vAlign w:val="center"/>
            <w:hideMark/>
          </w:tcPr>
          <w:p w14:paraId="07EFD689" w14:textId="77777777" w:rsidR="008B0702" w:rsidRPr="00051257" w:rsidRDefault="008B0702" w:rsidP="008F27B5">
            <w:pPr>
              <w:spacing w:after="0" w:line="240" w:lineRule="auto"/>
              <w:jc w:val="center"/>
              <w:rPr>
                <w:rFonts w:asciiTheme="majorBidi" w:eastAsia="Times New Roman" w:hAnsiTheme="majorBidi" w:cstheme="majorBidi"/>
                <w:sz w:val="16"/>
                <w:szCs w:val="16"/>
              </w:rPr>
            </w:pPr>
            <w:r w:rsidRPr="00051257">
              <w:rPr>
                <w:rFonts w:asciiTheme="majorBidi" w:eastAsia="Times New Roman" w:hAnsiTheme="majorBidi" w:cstheme="majorBidi"/>
                <w:sz w:val="16"/>
                <w:szCs w:val="16"/>
              </w:rPr>
              <w:t>0.57</w:t>
            </w:r>
          </w:p>
        </w:tc>
        <w:tc>
          <w:tcPr>
            <w:tcW w:w="589" w:type="dxa"/>
            <w:shd w:val="clear" w:color="auto" w:fill="auto"/>
            <w:noWrap/>
            <w:vAlign w:val="center"/>
            <w:hideMark/>
          </w:tcPr>
          <w:p w14:paraId="1705E791"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0.33</w:t>
            </w:r>
          </w:p>
        </w:tc>
        <w:tc>
          <w:tcPr>
            <w:tcW w:w="630" w:type="dxa"/>
            <w:shd w:val="clear" w:color="auto" w:fill="auto"/>
            <w:noWrap/>
            <w:vAlign w:val="center"/>
            <w:hideMark/>
          </w:tcPr>
          <w:p w14:paraId="58915614"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0.65</w:t>
            </w:r>
          </w:p>
        </w:tc>
        <w:tc>
          <w:tcPr>
            <w:tcW w:w="630" w:type="dxa"/>
            <w:shd w:val="clear" w:color="auto" w:fill="auto"/>
            <w:noWrap/>
            <w:vAlign w:val="center"/>
            <w:hideMark/>
          </w:tcPr>
          <w:p w14:paraId="5AA02424"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0.71</w:t>
            </w:r>
          </w:p>
        </w:tc>
        <w:tc>
          <w:tcPr>
            <w:tcW w:w="581" w:type="dxa"/>
            <w:shd w:val="clear" w:color="auto" w:fill="auto"/>
            <w:noWrap/>
            <w:vAlign w:val="center"/>
            <w:hideMark/>
          </w:tcPr>
          <w:p w14:paraId="4C9761FA"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0.70</w:t>
            </w:r>
          </w:p>
        </w:tc>
        <w:tc>
          <w:tcPr>
            <w:tcW w:w="581" w:type="dxa"/>
            <w:shd w:val="clear" w:color="auto" w:fill="auto"/>
            <w:noWrap/>
            <w:vAlign w:val="center"/>
            <w:hideMark/>
          </w:tcPr>
          <w:p w14:paraId="6696990C"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0.34</w:t>
            </w:r>
          </w:p>
        </w:tc>
        <w:tc>
          <w:tcPr>
            <w:tcW w:w="581" w:type="dxa"/>
            <w:shd w:val="clear" w:color="auto" w:fill="auto"/>
            <w:noWrap/>
            <w:vAlign w:val="center"/>
            <w:hideMark/>
          </w:tcPr>
          <w:p w14:paraId="3A7A4A69"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0.48</w:t>
            </w:r>
          </w:p>
        </w:tc>
        <w:tc>
          <w:tcPr>
            <w:tcW w:w="597" w:type="dxa"/>
            <w:shd w:val="clear" w:color="auto" w:fill="auto"/>
            <w:noWrap/>
            <w:vAlign w:val="center"/>
            <w:hideMark/>
          </w:tcPr>
          <w:p w14:paraId="00856AF3"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0.43</w:t>
            </w:r>
          </w:p>
        </w:tc>
        <w:tc>
          <w:tcPr>
            <w:tcW w:w="581" w:type="dxa"/>
            <w:shd w:val="clear" w:color="auto" w:fill="auto"/>
            <w:noWrap/>
            <w:vAlign w:val="center"/>
            <w:hideMark/>
          </w:tcPr>
          <w:p w14:paraId="1964A6B9"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0.67</w:t>
            </w:r>
          </w:p>
        </w:tc>
        <w:tc>
          <w:tcPr>
            <w:tcW w:w="581" w:type="dxa"/>
            <w:shd w:val="clear" w:color="auto" w:fill="auto"/>
            <w:noWrap/>
            <w:vAlign w:val="center"/>
            <w:hideMark/>
          </w:tcPr>
          <w:p w14:paraId="455CD4C2"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0.63</w:t>
            </w:r>
          </w:p>
        </w:tc>
        <w:tc>
          <w:tcPr>
            <w:tcW w:w="581" w:type="dxa"/>
            <w:shd w:val="clear" w:color="auto" w:fill="auto"/>
            <w:noWrap/>
            <w:vAlign w:val="center"/>
            <w:hideMark/>
          </w:tcPr>
          <w:p w14:paraId="155AFBBF" w14:textId="77777777" w:rsidR="008B0702" w:rsidRPr="00051257" w:rsidRDefault="008B0702" w:rsidP="008F27B5">
            <w:pPr>
              <w:spacing w:after="0" w:line="240" w:lineRule="auto"/>
              <w:jc w:val="center"/>
              <w:rPr>
                <w:rFonts w:asciiTheme="majorBidi" w:eastAsia="Times New Roman" w:hAnsiTheme="majorBidi" w:cstheme="majorBidi"/>
                <w:color w:val="000000" w:themeColor="text1"/>
                <w:sz w:val="16"/>
                <w:szCs w:val="16"/>
              </w:rPr>
            </w:pPr>
            <w:r w:rsidRPr="00051257">
              <w:rPr>
                <w:rFonts w:asciiTheme="majorBidi" w:eastAsia="Times New Roman" w:hAnsiTheme="majorBidi" w:cstheme="majorBidi"/>
                <w:color w:val="000000" w:themeColor="text1"/>
                <w:sz w:val="16"/>
                <w:szCs w:val="16"/>
              </w:rPr>
              <w:t>1.00</w:t>
            </w:r>
          </w:p>
        </w:tc>
      </w:tr>
    </w:tbl>
    <w:p w14:paraId="5006ADDD" w14:textId="2C34A46A" w:rsidR="00122072" w:rsidRPr="00051257" w:rsidRDefault="00122072" w:rsidP="00122072">
      <w:pPr>
        <w:spacing w:after="0" w:line="240" w:lineRule="auto"/>
        <w:rPr>
          <w:color w:val="000000" w:themeColor="text1"/>
        </w:rPr>
      </w:pPr>
    </w:p>
    <w:p w14:paraId="139354FA" w14:textId="1E926A15" w:rsidR="006F330D" w:rsidRPr="00FD51BA" w:rsidRDefault="00740834" w:rsidP="00D63A0E">
      <w:pPr>
        <w:autoSpaceDE w:val="0"/>
        <w:autoSpaceDN w:val="0"/>
        <w:adjustRightInd w:val="0"/>
        <w:spacing w:after="0" w:line="240" w:lineRule="auto"/>
        <w:rPr>
          <w:rFonts w:asciiTheme="majorBidi" w:hAnsiTheme="majorBidi" w:cstheme="majorBidi"/>
          <w:color w:val="000000" w:themeColor="text1"/>
          <w:sz w:val="24"/>
          <w:szCs w:val="28"/>
        </w:rPr>
      </w:pPr>
      <w:r w:rsidRPr="00051257">
        <w:rPr>
          <w:rFonts w:asciiTheme="majorBidi" w:hAnsiTheme="majorBidi" w:cstheme="majorBidi"/>
          <w:color w:val="000000" w:themeColor="text1"/>
          <w:sz w:val="24"/>
          <w:szCs w:val="28"/>
        </w:rPr>
        <w:t>* Maximum (Max), M</w:t>
      </w:r>
      <w:r w:rsidR="00D63A0E" w:rsidRPr="00051257">
        <w:rPr>
          <w:rFonts w:asciiTheme="majorBidi" w:hAnsiTheme="majorBidi" w:cstheme="majorBidi"/>
          <w:color w:val="000000" w:themeColor="text1"/>
          <w:sz w:val="24"/>
          <w:szCs w:val="28"/>
        </w:rPr>
        <w:t>inimum (Min)</w:t>
      </w:r>
      <w:r w:rsidR="00D63A0E" w:rsidRPr="00FD51BA">
        <w:rPr>
          <w:rFonts w:asciiTheme="majorBidi" w:hAnsiTheme="majorBidi" w:cstheme="majorBidi"/>
          <w:color w:val="000000" w:themeColor="text1"/>
          <w:sz w:val="24"/>
          <w:szCs w:val="28"/>
        </w:rPr>
        <w:t xml:space="preserve">, </w:t>
      </w:r>
      <w:r>
        <w:rPr>
          <w:rFonts w:asciiTheme="majorBidi" w:hAnsiTheme="majorBidi" w:cstheme="majorBidi"/>
          <w:color w:val="000000" w:themeColor="text1"/>
          <w:sz w:val="24"/>
          <w:szCs w:val="28"/>
        </w:rPr>
        <w:t>Mean, Standard D</w:t>
      </w:r>
      <w:r w:rsidR="00D63A0E" w:rsidRPr="00FD51BA">
        <w:rPr>
          <w:rFonts w:asciiTheme="majorBidi" w:hAnsiTheme="majorBidi" w:cstheme="majorBidi"/>
          <w:color w:val="000000" w:themeColor="text1"/>
          <w:sz w:val="24"/>
          <w:szCs w:val="28"/>
        </w:rPr>
        <w:t>eviation (SD) and coefficient of variation (CV) where CV = SD/Ave</w:t>
      </w:r>
    </w:p>
    <w:p w14:paraId="5AC6692F" w14:textId="77777777" w:rsidR="00F22682" w:rsidRPr="00FD51BA" w:rsidRDefault="00F22682" w:rsidP="00D63A0E">
      <w:pPr>
        <w:autoSpaceDE w:val="0"/>
        <w:autoSpaceDN w:val="0"/>
        <w:adjustRightInd w:val="0"/>
        <w:spacing w:after="0" w:line="240" w:lineRule="auto"/>
        <w:rPr>
          <w:rFonts w:asciiTheme="majorBidi" w:hAnsiTheme="majorBidi" w:cstheme="majorBidi"/>
          <w:color w:val="000000" w:themeColor="text1"/>
          <w:sz w:val="24"/>
          <w:szCs w:val="28"/>
        </w:rPr>
      </w:pPr>
    </w:p>
    <w:p w14:paraId="1EDFF902" w14:textId="77777777" w:rsidR="003F5209" w:rsidRPr="00FD51BA" w:rsidRDefault="003F5209" w:rsidP="003F5209">
      <w:pPr>
        <w:autoSpaceDE w:val="0"/>
        <w:autoSpaceDN w:val="0"/>
        <w:adjustRightInd w:val="0"/>
        <w:spacing w:after="0" w:line="240" w:lineRule="auto"/>
        <w:rPr>
          <w:rFonts w:asciiTheme="majorBidi" w:hAnsiTheme="majorBidi" w:cstheme="majorBidi"/>
          <w:b/>
          <w:color w:val="000000" w:themeColor="text1"/>
          <w:sz w:val="24"/>
          <w:szCs w:val="28"/>
        </w:rPr>
      </w:pPr>
      <w:r w:rsidRPr="00FD51BA">
        <w:rPr>
          <w:rFonts w:asciiTheme="majorBidi" w:hAnsiTheme="majorBidi" w:cstheme="majorBidi"/>
          <w:b/>
          <w:color w:val="000000" w:themeColor="text1"/>
          <w:sz w:val="24"/>
          <w:szCs w:val="28"/>
        </w:rPr>
        <w:t>3</w:t>
      </w:r>
      <w:r w:rsidRPr="00200BAB">
        <w:rPr>
          <w:rFonts w:asciiTheme="majorBidi" w:hAnsiTheme="majorBidi" w:cstheme="majorBidi"/>
          <w:b/>
          <w:i/>
          <w:iCs/>
          <w:color w:val="000000" w:themeColor="text1"/>
          <w:sz w:val="24"/>
          <w:szCs w:val="28"/>
        </w:rPr>
        <w:t>.2 Discussion</w:t>
      </w:r>
    </w:p>
    <w:p w14:paraId="5A4D0C80" w14:textId="77777777" w:rsidR="00D66309" w:rsidRPr="00FD51BA" w:rsidRDefault="00D66309" w:rsidP="003F5209">
      <w:pPr>
        <w:autoSpaceDE w:val="0"/>
        <w:autoSpaceDN w:val="0"/>
        <w:adjustRightInd w:val="0"/>
        <w:spacing w:after="0" w:line="240" w:lineRule="auto"/>
        <w:rPr>
          <w:rFonts w:asciiTheme="majorBidi" w:hAnsiTheme="majorBidi" w:cstheme="majorBidi"/>
          <w:b/>
          <w:color w:val="000000" w:themeColor="text1"/>
          <w:sz w:val="24"/>
          <w:szCs w:val="28"/>
        </w:rPr>
      </w:pPr>
    </w:p>
    <w:p w14:paraId="15259EA8" w14:textId="5B0713D8" w:rsidR="00020379" w:rsidRPr="00020379" w:rsidRDefault="00020379" w:rsidP="00F22682">
      <w:pPr>
        <w:autoSpaceDE w:val="0"/>
        <w:autoSpaceDN w:val="0"/>
        <w:adjustRightInd w:val="0"/>
        <w:spacing w:after="0" w:line="360" w:lineRule="auto"/>
        <w:rPr>
          <w:rFonts w:ascii="Times New Roman" w:hAnsi="Times New Roman" w:cs="Times New Roman"/>
          <w:i/>
          <w:color w:val="000000" w:themeColor="text1"/>
          <w:sz w:val="24"/>
          <w:szCs w:val="28"/>
        </w:rPr>
      </w:pPr>
      <w:r w:rsidRPr="00020379">
        <w:rPr>
          <w:rFonts w:ascii="Times New Roman" w:hAnsi="Times New Roman" w:cs="Times New Roman"/>
          <w:i/>
          <w:color w:val="000000" w:themeColor="text1"/>
          <w:sz w:val="24"/>
          <w:szCs w:val="28"/>
        </w:rPr>
        <w:t>Comparison with other countries</w:t>
      </w:r>
    </w:p>
    <w:p w14:paraId="7DB6820A" w14:textId="2D56D7D7" w:rsidR="001B2E74" w:rsidRPr="00FD51BA" w:rsidRDefault="002B6FA6" w:rsidP="00BF55F6">
      <w:pPr>
        <w:autoSpaceDE w:val="0"/>
        <w:autoSpaceDN w:val="0"/>
        <w:adjustRightInd w:val="0"/>
        <w:spacing w:after="0" w:line="360" w:lineRule="auto"/>
        <w:jc w:val="both"/>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T</w:t>
      </w:r>
      <w:r w:rsidR="00F22682" w:rsidRPr="00FD51BA">
        <w:rPr>
          <w:rFonts w:ascii="Times New Roman" w:hAnsi="Times New Roman" w:cs="Times New Roman"/>
          <w:color w:val="000000" w:themeColor="text1"/>
          <w:sz w:val="24"/>
          <w:szCs w:val="28"/>
        </w:rPr>
        <w:t xml:space="preserve">he highest </w:t>
      </w:r>
      <w:r w:rsidR="00740834">
        <w:rPr>
          <w:rFonts w:ascii="Times New Roman" w:hAnsi="Times New Roman" w:cs="Times New Roman"/>
          <w:color w:val="000000" w:themeColor="text1"/>
          <w:sz w:val="24"/>
          <w:szCs w:val="28"/>
        </w:rPr>
        <w:t>mean</w:t>
      </w:r>
      <w:r w:rsidR="00B210B4" w:rsidRPr="00FD51BA">
        <w:rPr>
          <w:rFonts w:ascii="Times New Roman" w:hAnsi="Times New Roman" w:cs="Times New Roman"/>
          <w:color w:val="000000" w:themeColor="text1"/>
          <w:sz w:val="24"/>
          <w:szCs w:val="28"/>
        </w:rPr>
        <w:t xml:space="preserve"> </w:t>
      </w:r>
      <w:r w:rsidR="00F22682" w:rsidRPr="00FD51BA">
        <w:rPr>
          <w:rFonts w:ascii="Times New Roman" w:hAnsi="Times New Roman" w:cs="Times New Roman"/>
          <w:color w:val="000000" w:themeColor="text1"/>
          <w:sz w:val="24"/>
          <w:szCs w:val="28"/>
        </w:rPr>
        <w:t>concentration</w:t>
      </w:r>
      <w:r w:rsidR="009E4D14" w:rsidRPr="00FD51BA">
        <w:rPr>
          <w:rFonts w:ascii="Times New Roman" w:hAnsi="Times New Roman" w:cs="Times New Roman"/>
          <w:color w:val="000000" w:themeColor="text1"/>
          <w:sz w:val="24"/>
          <w:szCs w:val="28"/>
        </w:rPr>
        <w:t xml:space="preserve"> in human milk was</w:t>
      </w:r>
      <w:r w:rsidRPr="00FD51BA">
        <w:rPr>
          <w:rFonts w:ascii="Times New Roman" w:hAnsi="Times New Roman" w:cs="Times New Roman"/>
          <w:color w:val="000000" w:themeColor="text1"/>
          <w:sz w:val="24"/>
          <w:szCs w:val="28"/>
        </w:rPr>
        <w:t xml:space="preserve"> observed f</w:t>
      </w:r>
      <w:r w:rsidR="00F22682" w:rsidRPr="00FD51BA">
        <w:rPr>
          <w:rFonts w:ascii="Times New Roman" w:hAnsi="Times New Roman" w:cs="Times New Roman"/>
          <w:color w:val="000000" w:themeColor="text1"/>
          <w:sz w:val="24"/>
          <w:szCs w:val="28"/>
        </w:rPr>
        <w:t xml:space="preserve">or hexachlorobenzene (117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This value is comparable to those reported in Moldova (2009), Ukraine (2001) and Spain (2002) of 153, 72 and 70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respectively.  However, </w:t>
      </w:r>
      <w:r w:rsidR="00F22682" w:rsidRPr="00051257">
        <w:rPr>
          <w:rFonts w:ascii="Times New Roman" w:hAnsi="Times New Roman" w:cs="Times New Roman"/>
          <w:color w:val="000000" w:themeColor="text1"/>
          <w:sz w:val="24"/>
          <w:szCs w:val="28"/>
        </w:rPr>
        <w:t xml:space="preserve">this level is well over the </w:t>
      </w:r>
      <w:r w:rsidR="00740834" w:rsidRPr="00051257">
        <w:rPr>
          <w:rFonts w:ascii="Times New Roman" w:hAnsi="Times New Roman" w:cs="Times New Roman"/>
          <w:color w:val="000000" w:themeColor="text1"/>
          <w:sz w:val="24"/>
          <w:szCs w:val="28"/>
        </w:rPr>
        <w:t>mean</w:t>
      </w:r>
      <w:r w:rsidR="009E4D14" w:rsidRPr="00051257">
        <w:rPr>
          <w:rFonts w:ascii="Times New Roman" w:hAnsi="Times New Roman" w:cs="Times New Roman"/>
          <w:color w:val="000000" w:themeColor="text1"/>
          <w:sz w:val="24"/>
          <w:szCs w:val="28"/>
        </w:rPr>
        <w:t xml:space="preserve"> reported for most countries, which was </w:t>
      </w:r>
      <w:r w:rsidR="00F22682" w:rsidRPr="00051257">
        <w:rPr>
          <w:rFonts w:ascii="Times New Roman" w:hAnsi="Times New Roman" w:cs="Times New Roman"/>
          <w:color w:val="000000" w:themeColor="text1"/>
          <w:sz w:val="24"/>
          <w:szCs w:val="28"/>
        </w:rPr>
        <w:t xml:space="preserve">less than 20 ng/g </w:t>
      </w:r>
      <w:r w:rsidR="00A41726" w:rsidRPr="00051257">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(WHO/UNEP, 2013)  The </w:t>
      </w:r>
      <w:r w:rsidR="00740834">
        <w:rPr>
          <w:rFonts w:ascii="Times New Roman" w:hAnsi="Times New Roman" w:cs="Times New Roman"/>
          <w:color w:val="000000" w:themeColor="text1"/>
          <w:sz w:val="24"/>
          <w:szCs w:val="28"/>
        </w:rPr>
        <w:t>mean</w:t>
      </w:r>
      <w:r w:rsidR="00F22682" w:rsidRPr="00FD51BA">
        <w:rPr>
          <w:rFonts w:ascii="Times New Roman" w:hAnsi="Times New Roman" w:cs="Times New Roman"/>
          <w:color w:val="000000" w:themeColor="text1"/>
          <w:sz w:val="24"/>
          <w:szCs w:val="28"/>
        </w:rPr>
        <w:t xml:space="preserve"> level of alpha-hexachlorocyclohexane of 40.4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is also high compared to levels in human milk in other countries.  For example, the levels in India, Ukraine, Tajikistan and Moldova were reported to be 10.5, 5.5, 4.2 and 3.5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respectively. </w:t>
      </w:r>
      <w:r w:rsidR="00740834" w:rsidRPr="00740834">
        <w:rPr>
          <w:rFonts w:ascii="Times New Roman" w:hAnsi="Times New Roman" w:cs="Times New Roman"/>
          <w:color w:val="000000" w:themeColor="text1"/>
          <w:sz w:val="24"/>
          <w:szCs w:val="28"/>
        </w:rPr>
        <w:t>(WHO/UNEP, 2013)</w:t>
      </w:r>
      <w:r w:rsidR="00740834">
        <w:rPr>
          <w:rFonts w:ascii="Times New Roman" w:hAnsi="Times New Roman" w:cs="Times New Roman"/>
          <w:color w:val="000000" w:themeColor="text1"/>
          <w:sz w:val="24"/>
          <w:szCs w:val="28"/>
        </w:rPr>
        <w:t xml:space="preserve"> </w:t>
      </w:r>
      <w:r w:rsidR="00F22682" w:rsidRPr="00FD51BA">
        <w:rPr>
          <w:rFonts w:ascii="Times New Roman" w:hAnsi="Times New Roman" w:cs="Times New Roman"/>
          <w:color w:val="000000" w:themeColor="text1"/>
          <w:sz w:val="24"/>
          <w:szCs w:val="28"/>
        </w:rPr>
        <w:t xml:space="preserve">The level of beta-hexachlorocyclohexane of 72.2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was more comparable with other countries of which, six had levels that exceeded 200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However, the level for gamma-</w:t>
      </w:r>
      <w:r w:rsidR="00F22682" w:rsidRPr="00FD51BA">
        <w:rPr>
          <w:rFonts w:ascii="Times New Roman" w:hAnsi="Times New Roman" w:cs="Times New Roman"/>
          <w:color w:val="000000" w:themeColor="text1"/>
          <w:sz w:val="24"/>
          <w:szCs w:val="28"/>
        </w:rPr>
        <w:lastRenderedPageBreak/>
        <w:t xml:space="preserve">hexachlorocyclohexane of 14.0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was only exceeded by Senegal with 16.0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among the 75 countries for which data are available. </w:t>
      </w:r>
      <w:r w:rsidR="00740834" w:rsidRPr="00740834">
        <w:rPr>
          <w:rFonts w:ascii="Times New Roman" w:hAnsi="Times New Roman" w:cs="Times New Roman"/>
          <w:color w:val="000000" w:themeColor="text1"/>
          <w:sz w:val="24"/>
          <w:szCs w:val="28"/>
        </w:rPr>
        <w:t>(WHO/UNEP, 2013)</w:t>
      </w:r>
      <w:r w:rsidR="00F22682" w:rsidRPr="00FD51BA">
        <w:rPr>
          <w:rFonts w:ascii="Times New Roman" w:hAnsi="Times New Roman" w:cs="Times New Roman"/>
          <w:color w:val="000000" w:themeColor="text1"/>
          <w:sz w:val="24"/>
          <w:szCs w:val="28"/>
        </w:rPr>
        <w:t xml:space="preserve">  Although delta-hexachlorocyclohexane comprises 6-10% of technical grade lindane, little information is available on levels of this OCP in human milk.  </w:t>
      </w:r>
      <w:r w:rsidR="002425AF">
        <w:rPr>
          <w:rFonts w:ascii="Times New Roman" w:hAnsi="Times New Roman" w:cs="Times New Roman"/>
          <w:color w:val="000000" w:themeColor="text1"/>
          <w:sz w:val="24"/>
          <w:szCs w:val="28"/>
        </w:rPr>
        <w:t>A national survey of human milk in China reported a lower bound of 2.2 ng/g lipid and an upper bound of 3.8 ng/g lipid.  (Zhou et al.</w:t>
      </w:r>
      <w:r w:rsidR="005C5EF1">
        <w:rPr>
          <w:rFonts w:ascii="Times New Roman" w:hAnsi="Times New Roman" w:cs="Times New Roman"/>
          <w:color w:val="000000" w:themeColor="text1"/>
          <w:sz w:val="24"/>
          <w:szCs w:val="28"/>
        </w:rPr>
        <w:t>,</w:t>
      </w:r>
      <w:r w:rsidR="002425AF">
        <w:rPr>
          <w:rFonts w:ascii="Times New Roman" w:hAnsi="Times New Roman" w:cs="Times New Roman"/>
          <w:color w:val="000000" w:themeColor="text1"/>
          <w:sz w:val="24"/>
          <w:szCs w:val="28"/>
        </w:rPr>
        <w:t xml:space="preserve"> 2011)  Thus</w:t>
      </w:r>
      <w:r w:rsidR="00F22682" w:rsidRPr="00FD51BA">
        <w:rPr>
          <w:rFonts w:ascii="Times New Roman" w:hAnsi="Times New Roman" w:cs="Times New Roman"/>
          <w:color w:val="000000" w:themeColor="text1"/>
          <w:sz w:val="24"/>
          <w:szCs w:val="28"/>
        </w:rPr>
        <w:t xml:space="preserve">, the level determined in this study of 104 ng/g </w:t>
      </w:r>
      <w:r w:rsidR="00A41726">
        <w:rPr>
          <w:rFonts w:ascii="Times New Roman" w:hAnsi="Times New Roman" w:cs="Times New Roman"/>
          <w:color w:val="000000" w:themeColor="text1"/>
          <w:sz w:val="24"/>
          <w:szCs w:val="28"/>
        </w:rPr>
        <w:t>lipid</w:t>
      </w:r>
      <w:r w:rsidR="00F22682" w:rsidRPr="00FD51BA">
        <w:rPr>
          <w:rFonts w:ascii="Times New Roman" w:hAnsi="Times New Roman" w:cs="Times New Roman"/>
          <w:color w:val="000000" w:themeColor="text1"/>
          <w:sz w:val="24"/>
          <w:szCs w:val="28"/>
        </w:rPr>
        <w:t xml:space="preserve"> must be viewed with some concern given the toxicity of the isomers in this group.  </w:t>
      </w:r>
      <w:r w:rsidR="00CD4F83" w:rsidRPr="00FD51BA">
        <w:rPr>
          <w:rFonts w:ascii="Times New Roman" w:hAnsi="Times New Roman" w:cs="Times New Roman"/>
          <w:color w:val="000000" w:themeColor="text1"/>
          <w:sz w:val="24"/>
          <w:szCs w:val="28"/>
        </w:rPr>
        <w:t xml:space="preserve">The level of endrin of </w:t>
      </w:r>
      <w:r w:rsidR="007A2C6B" w:rsidRPr="00FD51BA">
        <w:rPr>
          <w:rFonts w:ascii="Times New Roman" w:hAnsi="Times New Roman" w:cs="Times New Roman"/>
          <w:color w:val="000000" w:themeColor="text1"/>
          <w:sz w:val="24"/>
          <w:szCs w:val="28"/>
        </w:rPr>
        <w:t xml:space="preserve">9.46 ng/g </w:t>
      </w:r>
      <w:r w:rsidR="00A41726">
        <w:rPr>
          <w:rFonts w:ascii="Times New Roman" w:hAnsi="Times New Roman" w:cs="Times New Roman"/>
          <w:color w:val="000000" w:themeColor="text1"/>
          <w:sz w:val="24"/>
          <w:szCs w:val="28"/>
        </w:rPr>
        <w:t>lipid</w:t>
      </w:r>
      <w:r w:rsidR="007A2C6B" w:rsidRPr="00FD51BA">
        <w:rPr>
          <w:rFonts w:ascii="Times New Roman" w:hAnsi="Times New Roman" w:cs="Times New Roman"/>
          <w:color w:val="000000" w:themeColor="text1"/>
          <w:sz w:val="24"/>
          <w:szCs w:val="28"/>
        </w:rPr>
        <w:t xml:space="preserve"> is </w:t>
      </w:r>
      <w:r w:rsidR="00A41726">
        <w:rPr>
          <w:rFonts w:ascii="Times New Roman" w:hAnsi="Times New Roman" w:cs="Times New Roman"/>
          <w:color w:val="000000" w:themeColor="text1"/>
          <w:sz w:val="24"/>
          <w:szCs w:val="28"/>
        </w:rPr>
        <w:t xml:space="preserve">higher that most countries, which have discontinued the use of the pesticide for some time. </w:t>
      </w:r>
      <w:r w:rsidR="002425AF">
        <w:rPr>
          <w:rFonts w:ascii="Times New Roman" w:hAnsi="Times New Roman" w:cs="Times New Roman"/>
          <w:color w:val="000000" w:themeColor="text1"/>
          <w:sz w:val="24"/>
          <w:szCs w:val="28"/>
        </w:rPr>
        <w:t>In China, the lower bound is reported to be 0.6 ng/g lip</w:t>
      </w:r>
      <w:r w:rsidR="005C5EF1">
        <w:rPr>
          <w:rFonts w:ascii="Times New Roman" w:hAnsi="Times New Roman" w:cs="Times New Roman"/>
          <w:color w:val="000000" w:themeColor="text1"/>
          <w:sz w:val="24"/>
          <w:szCs w:val="28"/>
        </w:rPr>
        <w:t>i</w:t>
      </w:r>
      <w:r w:rsidR="002425AF">
        <w:rPr>
          <w:rFonts w:ascii="Times New Roman" w:hAnsi="Times New Roman" w:cs="Times New Roman"/>
          <w:color w:val="000000" w:themeColor="text1"/>
          <w:sz w:val="24"/>
          <w:szCs w:val="28"/>
        </w:rPr>
        <w:t>d, while the upper bound is 3.5 ng/g lipd. (Zhou et al.</w:t>
      </w:r>
      <w:r w:rsidR="005C5EF1">
        <w:rPr>
          <w:rFonts w:ascii="Times New Roman" w:hAnsi="Times New Roman" w:cs="Times New Roman"/>
          <w:color w:val="000000" w:themeColor="text1"/>
          <w:sz w:val="24"/>
          <w:szCs w:val="28"/>
        </w:rPr>
        <w:t>,</w:t>
      </w:r>
      <w:r w:rsidR="002425AF">
        <w:rPr>
          <w:rFonts w:ascii="Times New Roman" w:hAnsi="Times New Roman" w:cs="Times New Roman"/>
          <w:color w:val="000000" w:themeColor="text1"/>
          <w:sz w:val="24"/>
          <w:szCs w:val="28"/>
        </w:rPr>
        <w:t xml:space="preserve"> 2011)  How</w:t>
      </w:r>
      <w:r w:rsidR="00A41726">
        <w:rPr>
          <w:rFonts w:ascii="Times New Roman" w:hAnsi="Times New Roman" w:cs="Times New Roman"/>
          <w:color w:val="000000" w:themeColor="text1"/>
          <w:sz w:val="24"/>
          <w:szCs w:val="28"/>
        </w:rPr>
        <w:t>ever, it is low compared to India where the mean level is reported to be 107 ng/g lipid.  (Bedi et al.</w:t>
      </w:r>
      <w:r w:rsidR="005C5EF1">
        <w:rPr>
          <w:rFonts w:ascii="Times New Roman" w:hAnsi="Times New Roman" w:cs="Times New Roman"/>
          <w:color w:val="000000" w:themeColor="text1"/>
          <w:sz w:val="24"/>
          <w:szCs w:val="28"/>
        </w:rPr>
        <w:t>,</w:t>
      </w:r>
      <w:r w:rsidR="00A41726">
        <w:rPr>
          <w:rFonts w:ascii="Times New Roman" w:hAnsi="Times New Roman" w:cs="Times New Roman"/>
          <w:color w:val="000000" w:themeColor="text1"/>
          <w:sz w:val="24"/>
          <w:szCs w:val="28"/>
        </w:rPr>
        <w:t xml:space="preserve"> 2013)  </w:t>
      </w:r>
      <w:r w:rsidR="007A2C6B" w:rsidRPr="00FD51BA">
        <w:rPr>
          <w:rFonts w:ascii="Times New Roman" w:hAnsi="Times New Roman" w:cs="Times New Roman"/>
          <w:color w:val="000000" w:themeColor="text1"/>
          <w:sz w:val="24"/>
          <w:szCs w:val="28"/>
        </w:rPr>
        <w:t xml:space="preserve">The </w:t>
      </w:r>
      <w:r w:rsidR="00740834">
        <w:rPr>
          <w:rFonts w:ascii="Times New Roman" w:hAnsi="Times New Roman" w:cs="Times New Roman"/>
          <w:color w:val="000000" w:themeColor="text1"/>
          <w:sz w:val="24"/>
          <w:szCs w:val="28"/>
        </w:rPr>
        <w:t>mean</w:t>
      </w:r>
      <w:r w:rsidR="007A2C6B" w:rsidRPr="00FD51BA">
        <w:rPr>
          <w:rFonts w:ascii="Times New Roman" w:hAnsi="Times New Roman" w:cs="Times New Roman"/>
          <w:color w:val="000000" w:themeColor="text1"/>
          <w:sz w:val="24"/>
          <w:szCs w:val="28"/>
        </w:rPr>
        <w:t xml:space="preserve"> level of heptachlor</w:t>
      </w:r>
      <w:r w:rsidRPr="00FD51BA">
        <w:rPr>
          <w:rFonts w:ascii="Times New Roman" w:hAnsi="Times New Roman" w:cs="Times New Roman"/>
          <w:color w:val="000000" w:themeColor="text1"/>
          <w:sz w:val="24"/>
          <w:szCs w:val="28"/>
        </w:rPr>
        <w:t>, including its epoxide,</w:t>
      </w:r>
      <w:r w:rsidR="007A2C6B" w:rsidRPr="00FD51BA">
        <w:rPr>
          <w:rFonts w:ascii="Times New Roman" w:hAnsi="Times New Roman" w:cs="Times New Roman"/>
          <w:color w:val="000000" w:themeColor="text1"/>
          <w:sz w:val="24"/>
          <w:szCs w:val="28"/>
        </w:rPr>
        <w:t xml:space="preserve"> of 4.48 ng/g </w:t>
      </w:r>
      <w:r w:rsidR="00A41726">
        <w:rPr>
          <w:rFonts w:ascii="Times New Roman" w:hAnsi="Times New Roman" w:cs="Times New Roman"/>
          <w:color w:val="000000" w:themeColor="text1"/>
          <w:sz w:val="24"/>
          <w:szCs w:val="28"/>
        </w:rPr>
        <w:t>lipid</w:t>
      </w:r>
      <w:r w:rsidR="007A2C6B" w:rsidRPr="00FD51BA">
        <w:rPr>
          <w:rFonts w:ascii="Times New Roman" w:hAnsi="Times New Roman" w:cs="Times New Roman"/>
          <w:color w:val="000000" w:themeColor="text1"/>
          <w:sz w:val="24"/>
          <w:szCs w:val="28"/>
        </w:rPr>
        <w:t xml:space="preserve"> is only exceeded by those reported in Bulgaria (2001) and Luxembourg (2001) of 12.0 and 8.2 ng/g </w:t>
      </w:r>
      <w:r w:rsidR="00A41726">
        <w:rPr>
          <w:rFonts w:ascii="Times New Roman" w:hAnsi="Times New Roman" w:cs="Times New Roman"/>
          <w:color w:val="000000" w:themeColor="text1"/>
          <w:sz w:val="24"/>
          <w:szCs w:val="28"/>
        </w:rPr>
        <w:t>lipid</w:t>
      </w:r>
      <w:r w:rsidR="007A2C6B" w:rsidRPr="00FD51BA">
        <w:rPr>
          <w:rFonts w:ascii="Times New Roman" w:hAnsi="Times New Roman" w:cs="Times New Roman"/>
          <w:color w:val="000000" w:themeColor="text1"/>
          <w:sz w:val="24"/>
          <w:szCs w:val="28"/>
        </w:rPr>
        <w:t xml:space="preserve">, respectively.  However, it is similar to levels reported in Belgium (2010) and the USA (2006) of 4.5 and 4.4 ng/g </w:t>
      </w:r>
      <w:r w:rsidR="00A41726">
        <w:rPr>
          <w:rFonts w:ascii="Times New Roman" w:hAnsi="Times New Roman" w:cs="Times New Roman"/>
          <w:color w:val="000000" w:themeColor="text1"/>
          <w:sz w:val="24"/>
          <w:szCs w:val="28"/>
        </w:rPr>
        <w:t>lipid</w:t>
      </w:r>
      <w:r w:rsidR="007A2C6B" w:rsidRPr="00FD51BA">
        <w:rPr>
          <w:rFonts w:ascii="Times New Roman" w:hAnsi="Times New Roman" w:cs="Times New Roman"/>
          <w:color w:val="000000" w:themeColor="text1"/>
          <w:sz w:val="24"/>
          <w:szCs w:val="28"/>
        </w:rPr>
        <w:t>, respectively.</w:t>
      </w:r>
      <w:r w:rsidR="002D353E" w:rsidRPr="00FD51BA">
        <w:rPr>
          <w:rFonts w:ascii="Times New Roman" w:hAnsi="Times New Roman" w:cs="Times New Roman"/>
          <w:color w:val="000000" w:themeColor="text1"/>
          <w:sz w:val="24"/>
          <w:szCs w:val="28"/>
        </w:rPr>
        <w:t xml:space="preserve"> </w:t>
      </w:r>
      <w:r w:rsidR="00740834" w:rsidRPr="00740834">
        <w:rPr>
          <w:rFonts w:ascii="Times New Roman" w:hAnsi="Times New Roman" w:cs="Times New Roman"/>
          <w:color w:val="000000" w:themeColor="text1"/>
          <w:sz w:val="24"/>
          <w:szCs w:val="28"/>
        </w:rPr>
        <w:t>(WHO/UNEP, 2013)</w:t>
      </w:r>
      <w:r w:rsidR="002D353E" w:rsidRPr="00FD51BA">
        <w:rPr>
          <w:rFonts w:ascii="Times New Roman" w:hAnsi="Times New Roman" w:cs="Times New Roman"/>
          <w:color w:val="000000" w:themeColor="text1"/>
          <w:sz w:val="24"/>
          <w:szCs w:val="28"/>
        </w:rPr>
        <w:t xml:space="preserve"> The levels of DDT, DDE and DDD is close to the median of levels reported by other countries.  The ration of DDE to DDT of 2.8 indicates that exposure</w:t>
      </w:r>
      <w:r w:rsidR="006B088A" w:rsidRPr="00FD51BA">
        <w:rPr>
          <w:rFonts w:ascii="Times New Roman" w:hAnsi="Times New Roman" w:cs="Times New Roman"/>
          <w:color w:val="000000" w:themeColor="text1"/>
          <w:sz w:val="24"/>
          <w:szCs w:val="28"/>
        </w:rPr>
        <w:t xml:space="preserve"> may have been recent. (WHO, 2011).</w:t>
      </w:r>
      <w:r w:rsidR="00026B7A" w:rsidRPr="00FD51BA">
        <w:rPr>
          <w:rFonts w:ascii="Times New Roman" w:hAnsi="Times New Roman" w:cs="Times New Roman"/>
          <w:color w:val="000000" w:themeColor="text1"/>
          <w:sz w:val="24"/>
          <w:szCs w:val="28"/>
        </w:rPr>
        <w:t xml:space="preserve">  Very few studies have examined mirex in human milk.  Mirex was detected (m</w:t>
      </w:r>
      <w:r w:rsidR="00FD51BA">
        <w:rPr>
          <w:rFonts w:ascii="Times New Roman" w:hAnsi="Times New Roman" w:cs="Times New Roman"/>
          <w:color w:val="000000" w:themeColor="text1"/>
          <w:sz w:val="24"/>
          <w:szCs w:val="28"/>
        </w:rPr>
        <w:t xml:space="preserve">ean detection limit 3 pg/g </w:t>
      </w:r>
      <w:r w:rsidR="00A41726">
        <w:rPr>
          <w:rFonts w:ascii="Times New Roman" w:hAnsi="Times New Roman" w:cs="Times New Roman"/>
          <w:color w:val="000000" w:themeColor="text1"/>
          <w:sz w:val="24"/>
          <w:szCs w:val="28"/>
        </w:rPr>
        <w:t>lipid</w:t>
      </w:r>
      <w:r w:rsidR="00026B7A" w:rsidRPr="00FD51BA">
        <w:rPr>
          <w:rFonts w:ascii="Times New Roman" w:hAnsi="Times New Roman" w:cs="Times New Roman"/>
          <w:color w:val="000000" w:themeColor="text1"/>
          <w:sz w:val="24"/>
          <w:szCs w:val="28"/>
        </w:rPr>
        <w:t>) in 62% of 412 breast milk samples collected</w:t>
      </w:r>
      <w:r w:rsidR="002425AF">
        <w:rPr>
          <w:rFonts w:ascii="Times New Roman" w:hAnsi="Times New Roman" w:cs="Times New Roman"/>
          <w:color w:val="000000" w:themeColor="text1"/>
          <w:sz w:val="24"/>
          <w:szCs w:val="28"/>
        </w:rPr>
        <w:t xml:space="preserve"> </w:t>
      </w:r>
      <w:r w:rsidR="00026B7A" w:rsidRPr="00FD51BA">
        <w:rPr>
          <w:rFonts w:ascii="Times New Roman" w:hAnsi="Times New Roman" w:cs="Times New Roman"/>
          <w:color w:val="000000" w:themeColor="text1"/>
          <w:sz w:val="24"/>
          <w:szCs w:val="28"/>
        </w:rPr>
        <w:t>from women in all Canadian provinces (Mes et al.</w:t>
      </w:r>
      <w:r w:rsidR="005C5EF1">
        <w:rPr>
          <w:rFonts w:ascii="Times New Roman" w:hAnsi="Times New Roman" w:cs="Times New Roman"/>
          <w:color w:val="000000" w:themeColor="text1"/>
          <w:sz w:val="24"/>
          <w:szCs w:val="28"/>
        </w:rPr>
        <w:t>,</w:t>
      </w:r>
      <w:r w:rsidR="00026B7A" w:rsidRPr="00FD51BA">
        <w:rPr>
          <w:rFonts w:ascii="Times New Roman" w:hAnsi="Times New Roman" w:cs="Times New Roman"/>
          <w:color w:val="000000" w:themeColor="text1"/>
          <w:sz w:val="24"/>
          <w:szCs w:val="28"/>
        </w:rPr>
        <w:t xml:space="preserve"> 1993). The mean, median, and maximum mirex concentrations detected for milk </w:t>
      </w:r>
      <w:r w:rsidR="002425AF">
        <w:rPr>
          <w:rFonts w:ascii="Times New Roman" w:hAnsi="Times New Roman" w:cs="Times New Roman"/>
          <w:color w:val="000000" w:themeColor="text1"/>
          <w:sz w:val="24"/>
          <w:szCs w:val="28"/>
        </w:rPr>
        <w:t>fat</w:t>
      </w:r>
      <w:r w:rsidR="00026B7A" w:rsidRPr="00FD51BA">
        <w:rPr>
          <w:rFonts w:ascii="Times New Roman" w:hAnsi="Times New Roman" w:cs="Times New Roman"/>
          <w:color w:val="000000" w:themeColor="text1"/>
          <w:sz w:val="24"/>
          <w:szCs w:val="28"/>
        </w:rPr>
        <w:t xml:space="preserve"> were 4.2, 2.3, and 124.5 ng/g, respectively.  </w:t>
      </w:r>
      <w:r w:rsidR="00202600">
        <w:rPr>
          <w:rFonts w:ascii="Times New Roman" w:hAnsi="Times New Roman" w:cs="Times New Roman"/>
          <w:color w:val="000000" w:themeColor="text1"/>
          <w:sz w:val="24"/>
          <w:szCs w:val="28"/>
        </w:rPr>
        <w:t>More recently, mirex was reported at lower and upper bound levels of 1.0 and 3.5 ng/g lipid in China.  (Zhou et al.</w:t>
      </w:r>
      <w:r w:rsidR="005C5EF1">
        <w:rPr>
          <w:rFonts w:ascii="Times New Roman" w:hAnsi="Times New Roman" w:cs="Times New Roman"/>
          <w:color w:val="000000" w:themeColor="text1"/>
          <w:sz w:val="24"/>
          <w:szCs w:val="28"/>
        </w:rPr>
        <w:t>,</w:t>
      </w:r>
      <w:r w:rsidR="00202600">
        <w:rPr>
          <w:rFonts w:ascii="Times New Roman" w:hAnsi="Times New Roman" w:cs="Times New Roman"/>
          <w:color w:val="000000" w:themeColor="text1"/>
          <w:sz w:val="24"/>
          <w:szCs w:val="28"/>
        </w:rPr>
        <w:t xml:space="preserve"> 2011).  These</w:t>
      </w:r>
      <w:r w:rsidR="00026B7A" w:rsidRPr="00FD51BA">
        <w:rPr>
          <w:rFonts w:ascii="Times New Roman" w:hAnsi="Times New Roman" w:cs="Times New Roman"/>
          <w:color w:val="000000" w:themeColor="text1"/>
          <w:sz w:val="24"/>
          <w:szCs w:val="28"/>
        </w:rPr>
        <w:t xml:space="preserve"> </w:t>
      </w:r>
      <w:r w:rsidR="00020379">
        <w:rPr>
          <w:rFonts w:ascii="Times New Roman" w:hAnsi="Times New Roman" w:cs="Times New Roman"/>
          <w:color w:val="000000" w:themeColor="text1"/>
          <w:sz w:val="24"/>
          <w:szCs w:val="28"/>
        </w:rPr>
        <w:t>level</w:t>
      </w:r>
      <w:r w:rsidR="00202600">
        <w:rPr>
          <w:rFonts w:ascii="Times New Roman" w:hAnsi="Times New Roman" w:cs="Times New Roman"/>
          <w:color w:val="000000" w:themeColor="text1"/>
          <w:sz w:val="24"/>
          <w:szCs w:val="28"/>
        </w:rPr>
        <w:t>s are</w:t>
      </w:r>
      <w:r w:rsidR="00026B7A" w:rsidRPr="00FD51BA">
        <w:rPr>
          <w:rFonts w:ascii="Times New Roman" w:hAnsi="Times New Roman" w:cs="Times New Roman"/>
          <w:color w:val="000000" w:themeColor="text1"/>
          <w:sz w:val="24"/>
          <w:szCs w:val="28"/>
        </w:rPr>
        <w:t xml:space="preserve"> comparable </w:t>
      </w:r>
      <w:r w:rsidR="00202600">
        <w:rPr>
          <w:rFonts w:ascii="Times New Roman" w:hAnsi="Times New Roman" w:cs="Times New Roman"/>
          <w:color w:val="000000" w:themeColor="text1"/>
          <w:sz w:val="24"/>
          <w:szCs w:val="28"/>
        </w:rPr>
        <w:t xml:space="preserve">the level </w:t>
      </w:r>
      <w:r w:rsidR="00026B7A" w:rsidRPr="00FD51BA">
        <w:rPr>
          <w:rFonts w:ascii="Times New Roman" w:hAnsi="Times New Roman" w:cs="Times New Roman"/>
          <w:color w:val="000000" w:themeColor="text1"/>
          <w:sz w:val="24"/>
          <w:szCs w:val="28"/>
        </w:rPr>
        <w:t>found</w:t>
      </w:r>
      <w:r w:rsidR="00202600">
        <w:rPr>
          <w:rFonts w:ascii="Times New Roman" w:hAnsi="Times New Roman" w:cs="Times New Roman"/>
          <w:color w:val="000000" w:themeColor="text1"/>
          <w:sz w:val="24"/>
          <w:szCs w:val="28"/>
        </w:rPr>
        <w:t xml:space="preserve"> in this study </w:t>
      </w:r>
      <w:r w:rsidR="00026B7A" w:rsidRPr="00FD51BA">
        <w:rPr>
          <w:rFonts w:ascii="Times New Roman" w:hAnsi="Times New Roman" w:cs="Times New Roman"/>
          <w:color w:val="000000" w:themeColor="text1"/>
          <w:sz w:val="24"/>
          <w:szCs w:val="28"/>
        </w:rPr>
        <w:t xml:space="preserve">4.03 ng/g </w:t>
      </w:r>
      <w:r w:rsidR="00A41726">
        <w:rPr>
          <w:rFonts w:ascii="Times New Roman" w:hAnsi="Times New Roman" w:cs="Times New Roman"/>
          <w:color w:val="000000" w:themeColor="text1"/>
          <w:sz w:val="24"/>
          <w:szCs w:val="28"/>
        </w:rPr>
        <w:t>lipid</w:t>
      </w:r>
      <w:r w:rsidR="00026B7A" w:rsidRPr="00FD51BA">
        <w:rPr>
          <w:rFonts w:ascii="Times New Roman" w:hAnsi="Times New Roman" w:cs="Times New Roman"/>
          <w:color w:val="000000" w:themeColor="text1"/>
          <w:sz w:val="24"/>
          <w:szCs w:val="28"/>
        </w:rPr>
        <w:t>.</w:t>
      </w:r>
      <w:r w:rsidR="00020379">
        <w:rPr>
          <w:rFonts w:ascii="Times New Roman" w:hAnsi="Times New Roman" w:cs="Times New Roman"/>
          <w:color w:val="000000" w:themeColor="text1"/>
          <w:sz w:val="24"/>
          <w:szCs w:val="28"/>
        </w:rPr>
        <w:t xml:space="preserve">  </w:t>
      </w:r>
      <w:r w:rsidR="00F22682" w:rsidRPr="00FD51BA">
        <w:rPr>
          <w:rFonts w:ascii="Times New Roman" w:hAnsi="Times New Roman" w:cs="Times New Roman"/>
          <w:color w:val="000000" w:themeColor="text1"/>
          <w:sz w:val="24"/>
          <w:szCs w:val="28"/>
        </w:rPr>
        <w:t>Methoxychlor</w:t>
      </w:r>
      <w:r w:rsidR="00FD51BA">
        <w:rPr>
          <w:rFonts w:ascii="Times New Roman" w:hAnsi="Times New Roman" w:cs="Times New Roman"/>
          <w:color w:val="000000" w:themeColor="text1"/>
          <w:sz w:val="24"/>
          <w:szCs w:val="28"/>
        </w:rPr>
        <w:t xml:space="preserve"> levels in human milk </w:t>
      </w:r>
      <w:r w:rsidR="00A41726">
        <w:rPr>
          <w:rFonts w:ascii="Times New Roman" w:hAnsi="Times New Roman" w:cs="Times New Roman"/>
          <w:color w:val="000000" w:themeColor="text1"/>
          <w:sz w:val="24"/>
          <w:szCs w:val="28"/>
        </w:rPr>
        <w:t>lipid</w:t>
      </w:r>
      <w:r w:rsidR="00FD51BA">
        <w:rPr>
          <w:rFonts w:ascii="Times New Roman" w:hAnsi="Times New Roman" w:cs="Times New Roman"/>
          <w:color w:val="000000" w:themeColor="text1"/>
          <w:sz w:val="24"/>
          <w:szCs w:val="28"/>
        </w:rPr>
        <w:t xml:space="preserve"> were reported to be 0.07 and 0.1 ng/g in Denmark and Finland, respectively. (Shena et al.</w:t>
      </w:r>
      <w:r w:rsidR="005C5EF1">
        <w:rPr>
          <w:rFonts w:ascii="Times New Roman" w:hAnsi="Times New Roman" w:cs="Times New Roman"/>
          <w:color w:val="000000" w:themeColor="text1"/>
          <w:sz w:val="24"/>
          <w:szCs w:val="28"/>
        </w:rPr>
        <w:t>,</w:t>
      </w:r>
      <w:r w:rsidR="00FD51BA">
        <w:rPr>
          <w:rFonts w:ascii="Times New Roman" w:hAnsi="Times New Roman" w:cs="Times New Roman"/>
          <w:color w:val="000000" w:themeColor="text1"/>
          <w:sz w:val="24"/>
          <w:szCs w:val="28"/>
        </w:rPr>
        <w:t xml:space="preserve"> 2007)</w:t>
      </w:r>
      <w:r w:rsidR="00020379">
        <w:rPr>
          <w:rFonts w:ascii="Times New Roman" w:hAnsi="Times New Roman" w:cs="Times New Roman"/>
          <w:color w:val="000000" w:themeColor="text1"/>
          <w:sz w:val="24"/>
          <w:szCs w:val="28"/>
        </w:rPr>
        <w:t xml:space="preserve">  This study found a mean level of 3.05 ng/g </w:t>
      </w:r>
      <w:r w:rsidR="00A41726">
        <w:rPr>
          <w:rFonts w:ascii="Times New Roman" w:hAnsi="Times New Roman" w:cs="Times New Roman"/>
          <w:color w:val="000000" w:themeColor="text1"/>
          <w:sz w:val="24"/>
          <w:szCs w:val="28"/>
        </w:rPr>
        <w:t>lipid</w:t>
      </w:r>
      <w:r w:rsidR="00020379">
        <w:rPr>
          <w:rFonts w:ascii="Times New Roman" w:hAnsi="Times New Roman" w:cs="Times New Roman"/>
          <w:color w:val="000000" w:themeColor="text1"/>
          <w:sz w:val="24"/>
          <w:szCs w:val="28"/>
        </w:rPr>
        <w:t>.</w:t>
      </w:r>
    </w:p>
    <w:p w14:paraId="569C53F3" w14:textId="77777777" w:rsidR="00F22682" w:rsidRPr="00FD51BA" w:rsidRDefault="00F22682" w:rsidP="00F22682">
      <w:pPr>
        <w:autoSpaceDE w:val="0"/>
        <w:autoSpaceDN w:val="0"/>
        <w:adjustRightInd w:val="0"/>
        <w:spacing w:after="0" w:line="360" w:lineRule="auto"/>
        <w:rPr>
          <w:rFonts w:ascii="Times New Roman" w:hAnsi="Times New Roman" w:cs="Times New Roman"/>
          <w:color w:val="000000" w:themeColor="text1"/>
          <w:sz w:val="24"/>
          <w:szCs w:val="28"/>
        </w:rPr>
      </w:pPr>
    </w:p>
    <w:p w14:paraId="39913437" w14:textId="4755A4A1" w:rsidR="00020379" w:rsidRPr="00200BAB" w:rsidRDefault="00200BAB" w:rsidP="00F22682">
      <w:pPr>
        <w:autoSpaceDE w:val="0"/>
        <w:autoSpaceDN w:val="0"/>
        <w:adjustRightInd w:val="0"/>
        <w:spacing w:after="0" w:line="360" w:lineRule="auto"/>
        <w:rPr>
          <w:rFonts w:ascii="Times New Roman" w:hAnsi="Times New Roman" w:cs="Times New Roman"/>
          <w:b/>
          <w:bCs/>
          <w:i/>
          <w:color w:val="000000" w:themeColor="text1"/>
          <w:sz w:val="24"/>
          <w:szCs w:val="28"/>
        </w:rPr>
      </w:pPr>
      <w:r>
        <w:rPr>
          <w:rFonts w:ascii="Times New Roman" w:hAnsi="Times New Roman" w:cs="Times New Roman"/>
          <w:b/>
          <w:bCs/>
          <w:i/>
          <w:color w:val="000000" w:themeColor="text1"/>
          <w:sz w:val="24"/>
          <w:szCs w:val="28"/>
        </w:rPr>
        <w:t xml:space="preserve">3.3 </w:t>
      </w:r>
      <w:r w:rsidR="00020379" w:rsidRPr="00200BAB">
        <w:rPr>
          <w:rFonts w:ascii="Times New Roman" w:hAnsi="Times New Roman" w:cs="Times New Roman"/>
          <w:b/>
          <w:bCs/>
          <w:i/>
          <w:color w:val="000000" w:themeColor="text1"/>
          <w:sz w:val="24"/>
          <w:szCs w:val="28"/>
        </w:rPr>
        <w:t>Risk assessments</w:t>
      </w:r>
    </w:p>
    <w:p w14:paraId="1DA83C5A" w14:textId="128CE74B" w:rsidR="002B6FA6" w:rsidRPr="00FD51BA" w:rsidRDefault="002B6FA6" w:rsidP="00BF55F6">
      <w:pPr>
        <w:autoSpaceDE w:val="0"/>
        <w:autoSpaceDN w:val="0"/>
        <w:adjustRightInd w:val="0"/>
        <w:spacing w:after="0" w:line="360" w:lineRule="auto"/>
        <w:jc w:val="both"/>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 xml:space="preserve">Because of the similarities in the toxicological profiles, certain OCPs are reported as the sum of their isomers and metabolites.  For example, when conducting a risk assessment of </w:t>
      </w:r>
      <w:r w:rsidR="00131184" w:rsidRPr="00FD51BA">
        <w:rPr>
          <w:rFonts w:ascii="Times New Roman" w:hAnsi="Times New Roman" w:cs="Times New Roman"/>
          <w:color w:val="000000" w:themeColor="text1"/>
          <w:sz w:val="24"/>
          <w:szCs w:val="28"/>
        </w:rPr>
        <w:t>DDT, the sum of the isomers of DDT (pp’- and op’-DDT) and its metabolite (op’-DDE and op’-DDD) is used to compare with the health-based guidance value.  Similarly, levels of alpha- and beta-chlordane and aldrin and dieldrin are combined to toxicological reasons.  Table 3 provides the summation of levels for these toxicological groups,</w:t>
      </w:r>
    </w:p>
    <w:p w14:paraId="70C0F8B6" w14:textId="71FC594E" w:rsidR="00020379" w:rsidRDefault="00020379">
      <w:pPr>
        <w:rPr>
          <w:rFonts w:ascii="Times New Roman" w:hAnsi="Times New Roman" w:cs="Times New Roman"/>
          <w:color w:val="000000" w:themeColor="text1"/>
          <w:sz w:val="24"/>
          <w:szCs w:val="28"/>
        </w:rPr>
      </w:pPr>
    </w:p>
    <w:p w14:paraId="70EFD3FE" w14:textId="0E37CC08" w:rsidR="00BB1254" w:rsidRPr="00BB1254" w:rsidRDefault="00F22682" w:rsidP="00051257">
      <w:pPr>
        <w:autoSpaceDE w:val="0"/>
        <w:autoSpaceDN w:val="0"/>
        <w:adjustRightInd w:val="0"/>
        <w:spacing w:after="0" w:line="360" w:lineRule="auto"/>
        <w:rPr>
          <w:rFonts w:ascii="Times New Roman" w:hAnsi="Times New Roman" w:cs="Times New Roman"/>
          <w:color w:val="FF0000"/>
          <w:sz w:val="24"/>
          <w:szCs w:val="28"/>
        </w:rPr>
      </w:pPr>
      <w:r w:rsidRPr="00FD51BA">
        <w:rPr>
          <w:rFonts w:ascii="Times New Roman" w:hAnsi="Times New Roman" w:cs="Times New Roman"/>
          <w:color w:val="000000" w:themeColor="text1"/>
          <w:sz w:val="24"/>
          <w:szCs w:val="28"/>
        </w:rPr>
        <w:t xml:space="preserve">Table </w:t>
      </w:r>
      <w:r w:rsidR="00131184" w:rsidRPr="00FD51BA">
        <w:rPr>
          <w:rFonts w:ascii="Times New Roman" w:hAnsi="Times New Roman" w:cs="Times New Roman"/>
          <w:color w:val="000000" w:themeColor="text1"/>
          <w:sz w:val="24"/>
          <w:szCs w:val="28"/>
        </w:rPr>
        <w:t>3</w:t>
      </w:r>
      <w:r w:rsidRPr="00FD51BA">
        <w:rPr>
          <w:rFonts w:ascii="Times New Roman" w:hAnsi="Times New Roman" w:cs="Times New Roman"/>
          <w:color w:val="000000" w:themeColor="text1"/>
          <w:sz w:val="24"/>
          <w:szCs w:val="28"/>
        </w:rPr>
        <w:t xml:space="preserve">.  </w:t>
      </w:r>
      <w:r w:rsidR="00740834">
        <w:rPr>
          <w:rFonts w:ascii="Times New Roman" w:hAnsi="Times New Roman" w:cs="Times New Roman"/>
          <w:color w:val="000000" w:themeColor="text1"/>
          <w:sz w:val="24"/>
          <w:szCs w:val="28"/>
        </w:rPr>
        <w:t>Total mean</w:t>
      </w:r>
      <w:r w:rsidRPr="00FD51BA">
        <w:rPr>
          <w:rFonts w:ascii="Times New Roman" w:hAnsi="Times New Roman" w:cs="Times New Roman"/>
          <w:color w:val="000000" w:themeColor="text1"/>
          <w:sz w:val="24"/>
          <w:szCs w:val="28"/>
        </w:rPr>
        <w:t xml:space="preserve"> levels of organochlorine pesticide residue </w:t>
      </w:r>
      <w:r w:rsidR="00467E1B" w:rsidRPr="00FD51BA">
        <w:rPr>
          <w:rFonts w:ascii="Times New Roman" w:hAnsi="Times New Roman" w:cs="Times New Roman"/>
          <w:color w:val="000000" w:themeColor="text1"/>
          <w:sz w:val="24"/>
          <w:szCs w:val="28"/>
        </w:rPr>
        <w:t>assessed</w:t>
      </w:r>
      <w:r w:rsidR="00B210B4" w:rsidRPr="00FD51BA">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t xml:space="preserve">groups in human milk samples in Saudi Arabia (ng/g </w:t>
      </w:r>
      <w:r w:rsidR="00A41726">
        <w:rPr>
          <w:rFonts w:ascii="Times New Roman" w:hAnsi="Times New Roman" w:cs="Times New Roman"/>
          <w:color w:val="000000" w:themeColor="text1"/>
          <w:sz w:val="24"/>
          <w:szCs w:val="28"/>
        </w:rPr>
        <w:t>lipid</w:t>
      </w:r>
      <w:r w:rsidRPr="00FD51BA">
        <w:rPr>
          <w:rFonts w:ascii="Times New Roman" w:hAnsi="Times New Roman" w:cs="Times New Roman"/>
          <w:color w:val="000000" w:themeColor="text1"/>
          <w:sz w:val="24"/>
          <w:szCs w:val="28"/>
        </w:rPr>
        <w:t>)</w:t>
      </w:r>
    </w:p>
    <w:tbl>
      <w:tblPr>
        <w:tblStyle w:val="TableGrid"/>
        <w:tblW w:w="0" w:type="auto"/>
        <w:jc w:val="center"/>
        <w:tblLook w:val="04A0" w:firstRow="1" w:lastRow="0" w:firstColumn="1" w:lastColumn="0" w:noHBand="0" w:noVBand="1"/>
      </w:tblPr>
      <w:tblGrid>
        <w:gridCol w:w="2875"/>
        <w:gridCol w:w="1440"/>
      </w:tblGrid>
      <w:tr w:rsidR="00FD51BA" w:rsidRPr="00FD51BA" w14:paraId="7322966A" w14:textId="77777777" w:rsidTr="00200BAB">
        <w:trPr>
          <w:jc w:val="center"/>
        </w:trPr>
        <w:tc>
          <w:tcPr>
            <w:tcW w:w="2875" w:type="dxa"/>
            <w:vAlign w:val="center"/>
          </w:tcPr>
          <w:p w14:paraId="3BF7E5A3" w14:textId="724966A9" w:rsidR="00B210B4" w:rsidRPr="00FD51BA" w:rsidRDefault="00B210B4" w:rsidP="00B210B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Group</w:t>
            </w:r>
            <w:r w:rsidR="00467E1B" w:rsidRPr="00FD51BA">
              <w:rPr>
                <w:rFonts w:ascii="Times New Roman" w:hAnsi="Times New Roman" w:cs="Times New Roman"/>
                <w:color w:val="000000" w:themeColor="text1"/>
                <w:sz w:val="24"/>
                <w:szCs w:val="28"/>
              </w:rPr>
              <w:t xml:space="preserve"> Assessed</w:t>
            </w:r>
          </w:p>
        </w:tc>
        <w:tc>
          <w:tcPr>
            <w:tcW w:w="1440" w:type="dxa"/>
            <w:vAlign w:val="center"/>
          </w:tcPr>
          <w:p w14:paraId="30316CAB" w14:textId="2A55B2AB" w:rsidR="00B210B4" w:rsidRPr="00FD51BA" w:rsidRDefault="00B210B4" w:rsidP="00740834">
            <w:pPr>
              <w:autoSpaceDE w:val="0"/>
              <w:autoSpaceDN w:val="0"/>
              <w:adjustRightInd w:val="0"/>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 xml:space="preserve">Total </w:t>
            </w:r>
            <w:r w:rsidR="00740834">
              <w:rPr>
                <w:rFonts w:ascii="Times New Roman" w:hAnsi="Times New Roman" w:cs="Times New Roman"/>
                <w:color w:val="000000" w:themeColor="text1"/>
                <w:sz w:val="24"/>
                <w:szCs w:val="28"/>
              </w:rPr>
              <w:t>Means</w:t>
            </w:r>
            <w:r w:rsidR="00131184" w:rsidRPr="00FD51BA">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t xml:space="preserve">(ng/g </w:t>
            </w:r>
            <w:r w:rsidR="00A41726">
              <w:rPr>
                <w:rFonts w:ascii="Times New Roman" w:hAnsi="Times New Roman" w:cs="Times New Roman"/>
                <w:color w:val="000000" w:themeColor="text1"/>
                <w:sz w:val="24"/>
                <w:szCs w:val="28"/>
              </w:rPr>
              <w:t>lipid</w:t>
            </w:r>
            <w:r w:rsidRPr="00FD51BA">
              <w:rPr>
                <w:rFonts w:ascii="Times New Roman" w:hAnsi="Times New Roman" w:cs="Times New Roman"/>
                <w:color w:val="000000" w:themeColor="text1"/>
                <w:sz w:val="24"/>
                <w:szCs w:val="28"/>
              </w:rPr>
              <w:t>)</w:t>
            </w:r>
            <w:r w:rsidR="00BB1254">
              <w:rPr>
                <w:rFonts w:ascii="Times New Roman" w:hAnsi="Times New Roman" w:cs="Times New Roman"/>
                <w:color w:val="000000" w:themeColor="text1"/>
                <w:sz w:val="24"/>
                <w:szCs w:val="28"/>
              </w:rPr>
              <w:t>=ppb</w:t>
            </w:r>
          </w:p>
        </w:tc>
      </w:tr>
      <w:tr w:rsidR="00FD51BA" w:rsidRPr="00FD51BA" w14:paraId="4947F3E9" w14:textId="77777777" w:rsidTr="00200BAB">
        <w:trPr>
          <w:jc w:val="center"/>
        </w:trPr>
        <w:tc>
          <w:tcPr>
            <w:tcW w:w="2875" w:type="dxa"/>
            <w:vAlign w:val="center"/>
          </w:tcPr>
          <w:p w14:paraId="10F1467D" w14:textId="629F031D" w:rsidR="00B210B4" w:rsidRPr="00FD51BA" w:rsidRDefault="00B210B4" w:rsidP="00B210B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sym w:font="Symbol" w:char="F053"/>
            </w:r>
            <w:r w:rsidRPr="00FD51BA">
              <w:rPr>
                <w:rFonts w:ascii="Times New Roman" w:hAnsi="Times New Roman" w:cs="Times New Roman"/>
                <w:color w:val="000000" w:themeColor="text1"/>
                <w:sz w:val="24"/>
                <w:szCs w:val="28"/>
              </w:rPr>
              <w:t xml:space="preserve"> DDT, DDE &amp; DDE</w:t>
            </w:r>
          </w:p>
        </w:tc>
        <w:tc>
          <w:tcPr>
            <w:tcW w:w="1440" w:type="dxa"/>
            <w:vAlign w:val="center"/>
          </w:tcPr>
          <w:p w14:paraId="1329E522" w14:textId="4DC1893C" w:rsidR="00B210B4" w:rsidRPr="00FD51BA" w:rsidRDefault="00B210B4" w:rsidP="00B210B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120</w:t>
            </w:r>
          </w:p>
        </w:tc>
      </w:tr>
      <w:tr w:rsidR="00FD51BA" w:rsidRPr="00FD51BA" w14:paraId="4C5D839C" w14:textId="77777777" w:rsidTr="00200BAB">
        <w:trPr>
          <w:jc w:val="center"/>
        </w:trPr>
        <w:tc>
          <w:tcPr>
            <w:tcW w:w="2875" w:type="dxa"/>
            <w:vAlign w:val="center"/>
          </w:tcPr>
          <w:p w14:paraId="68651213" w14:textId="5EFC3A4E" w:rsidR="00B210B4" w:rsidRPr="00FD51BA" w:rsidRDefault="00B210B4" w:rsidP="0013118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sym w:font="Symbol" w:char="F053"/>
            </w:r>
            <w:r w:rsidRPr="00FD51BA">
              <w:rPr>
                <w:rFonts w:ascii="Times New Roman" w:hAnsi="Times New Roman" w:cs="Times New Roman"/>
                <w:color w:val="000000" w:themeColor="text1"/>
                <w:sz w:val="24"/>
                <w:szCs w:val="28"/>
              </w:rPr>
              <w:t xml:space="preserve"> </w:t>
            </w:r>
            <w:r w:rsidR="00131184" w:rsidRPr="00FD51BA">
              <w:rPr>
                <w:rFonts w:ascii="Times New Roman" w:hAnsi="Times New Roman" w:cs="Times New Roman"/>
                <w:color w:val="000000" w:themeColor="text1"/>
                <w:sz w:val="24"/>
                <w:szCs w:val="28"/>
              </w:rPr>
              <w:t>alpha - &amp; beta</w:t>
            </w:r>
            <w:r w:rsidRPr="00FD51BA">
              <w:rPr>
                <w:rFonts w:ascii="Times New Roman" w:hAnsi="Times New Roman" w:cs="Times New Roman"/>
                <w:color w:val="000000" w:themeColor="text1"/>
                <w:sz w:val="24"/>
                <w:szCs w:val="28"/>
              </w:rPr>
              <w:t>-Chlordane</w:t>
            </w:r>
          </w:p>
        </w:tc>
        <w:tc>
          <w:tcPr>
            <w:tcW w:w="1440" w:type="dxa"/>
            <w:vAlign w:val="center"/>
          </w:tcPr>
          <w:p w14:paraId="08735A57" w14:textId="0BF5F1CB" w:rsidR="00B210B4" w:rsidRPr="00FD51BA" w:rsidRDefault="00B210B4" w:rsidP="00B210B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5.29</w:t>
            </w:r>
          </w:p>
        </w:tc>
      </w:tr>
      <w:tr w:rsidR="00B210B4" w:rsidRPr="00FD51BA" w14:paraId="64C5A691" w14:textId="77777777" w:rsidTr="00200BAB">
        <w:trPr>
          <w:jc w:val="center"/>
        </w:trPr>
        <w:tc>
          <w:tcPr>
            <w:tcW w:w="2875" w:type="dxa"/>
            <w:vAlign w:val="center"/>
          </w:tcPr>
          <w:p w14:paraId="3A8EE6DE" w14:textId="3D3345C6" w:rsidR="00B210B4" w:rsidRPr="00FD51BA" w:rsidRDefault="00B210B4" w:rsidP="00B210B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sym w:font="Symbol" w:char="F053"/>
            </w:r>
            <w:r w:rsidRPr="00FD51BA">
              <w:rPr>
                <w:rFonts w:ascii="Times New Roman" w:hAnsi="Times New Roman" w:cs="Times New Roman"/>
                <w:color w:val="000000" w:themeColor="text1"/>
                <w:sz w:val="24"/>
                <w:szCs w:val="28"/>
              </w:rPr>
              <w:t xml:space="preserve"> Aldrin &amp; Dieldrin</w:t>
            </w:r>
          </w:p>
        </w:tc>
        <w:tc>
          <w:tcPr>
            <w:tcW w:w="1440" w:type="dxa"/>
            <w:vAlign w:val="center"/>
          </w:tcPr>
          <w:p w14:paraId="173B9B68" w14:textId="08C15AFF" w:rsidR="00B210B4" w:rsidRPr="00FD51BA" w:rsidRDefault="00B210B4" w:rsidP="00B210B4">
            <w:pPr>
              <w:autoSpaceDE w:val="0"/>
              <w:autoSpaceDN w:val="0"/>
              <w:adjustRightInd w:val="0"/>
              <w:spacing w:line="360" w:lineRule="auto"/>
              <w:jc w:val="center"/>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16.3</w:t>
            </w:r>
          </w:p>
        </w:tc>
      </w:tr>
    </w:tbl>
    <w:p w14:paraId="1A4437E0" w14:textId="77777777" w:rsidR="00B210B4" w:rsidRPr="00FD51BA" w:rsidRDefault="00B210B4" w:rsidP="00F22682">
      <w:pPr>
        <w:autoSpaceDE w:val="0"/>
        <w:autoSpaceDN w:val="0"/>
        <w:adjustRightInd w:val="0"/>
        <w:spacing w:after="0" w:line="360" w:lineRule="auto"/>
        <w:rPr>
          <w:rFonts w:ascii="Times New Roman" w:hAnsi="Times New Roman" w:cs="Times New Roman"/>
          <w:color w:val="000000" w:themeColor="text1"/>
          <w:sz w:val="24"/>
          <w:szCs w:val="28"/>
        </w:rPr>
      </w:pPr>
    </w:p>
    <w:p w14:paraId="46205116" w14:textId="2D509C1D" w:rsidR="00B210B4" w:rsidRPr="00FD51BA" w:rsidRDefault="00BC01D3" w:rsidP="00BF55F6">
      <w:pPr>
        <w:autoSpaceDE w:val="0"/>
        <w:autoSpaceDN w:val="0"/>
        <w:adjustRightInd w:val="0"/>
        <w:spacing w:after="0" w:line="360" w:lineRule="auto"/>
        <w:jc w:val="both"/>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 xml:space="preserve">The sum of DDT isomers and metabolites is often referred to the DDT Complex.  The World Health Organization has established a </w:t>
      </w:r>
      <w:r w:rsidR="004C3EB5" w:rsidRPr="00FD51BA">
        <w:rPr>
          <w:rFonts w:ascii="Times New Roman" w:hAnsi="Times New Roman" w:cs="Times New Roman"/>
          <w:color w:val="000000" w:themeColor="text1"/>
          <w:sz w:val="24"/>
          <w:szCs w:val="28"/>
        </w:rPr>
        <w:t xml:space="preserve">Provisional </w:t>
      </w:r>
      <w:r w:rsidRPr="00FD51BA">
        <w:rPr>
          <w:rFonts w:ascii="Times New Roman" w:hAnsi="Times New Roman" w:cs="Times New Roman"/>
          <w:color w:val="000000" w:themeColor="text1"/>
          <w:sz w:val="24"/>
          <w:szCs w:val="28"/>
        </w:rPr>
        <w:t>Tolerable Daily Intake for DDT Complex of 10 μg</w:t>
      </w:r>
      <w:r w:rsidR="00740834">
        <w:rPr>
          <w:rFonts w:ascii="Times New Roman" w:hAnsi="Times New Roman" w:cs="Times New Roman"/>
          <w:color w:val="000000" w:themeColor="text1"/>
          <w:sz w:val="24"/>
          <w:szCs w:val="28"/>
        </w:rPr>
        <w:t>/</w:t>
      </w:r>
      <w:r w:rsidRPr="00FD51BA">
        <w:rPr>
          <w:rFonts w:ascii="Times New Roman" w:hAnsi="Times New Roman" w:cs="Times New Roman"/>
          <w:color w:val="000000" w:themeColor="text1"/>
          <w:sz w:val="24"/>
          <w:szCs w:val="28"/>
        </w:rPr>
        <w:t>kg b</w:t>
      </w:r>
      <w:r w:rsidR="00740834">
        <w:rPr>
          <w:rFonts w:ascii="Times New Roman" w:hAnsi="Times New Roman" w:cs="Times New Roman"/>
          <w:color w:val="000000" w:themeColor="text1"/>
          <w:sz w:val="24"/>
          <w:szCs w:val="28"/>
        </w:rPr>
        <w:t>ody weight</w:t>
      </w:r>
      <w:r w:rsidRPr="00FD51BA">
        <w:rPr>
          <w:rFonts w:ascii="Times New Roman" w:hAnsi="Times New Roman" w:cs="Times New Roman"/>
          <w:color w:val="000000" w:themeColor="text1"/>
          <w:sz w:val="24"/>
          <w:szCs w:val="28"/>
        </w:rPr>
        <w:t xml:space="preserve"> based on developmental toxicity in the rat. (WHO, 2001)  Assuming an infant consumes 125 g milk/kg b</w:t>
      </w:r>
      <w:r w:rsidR="002D353E" w:rsidRPr="00FD51BA">
        <w:rPr>
          <w:rFonts w:ascii="Times New Roman" w:hAnsi="Times New Roman" w:cs="Times New Roman"/>
          <w:color w:val="000000" w:themeColor="text1"/>
          <w:sz w:val="24"/>
          <w:szCs w:val="28"/>
        </w:rPr>
        <w:t xml:space="preserve">ody weight </w:t>
      </w:r>
      <w:r w:rsidR="00C46207" w:rsidRPr="00FD51BA">
        <w:rPr>
          <w:rFonts w:ascii="Times New Roman" w:hAnsi="Times New Roman" w:cs="Times New Roman"/>
          <w:color w:val="000000" w:themeColor="text1"/>
          <w:sz w:val="24"/>
          <w:szCs w:val="28"/>
        </w:rPr>
        <w:t xml:space="preserve">and </w:t>
      </w:r>
      <w:r w:rsidR="00A41726">
        <w:rPr>
          <w:rFonts w:ascii="Times New Roman" w:hAnsi="Times New Roman" w:cs="Times New Roman"/>
          <w:color w:val="000000" w:themeColor="text1"/>
          <w:sz w:val="24"/>
          <w:szCs w:val="28"/>
        </w:rPr>
        <w:t>lipid</w:t>
      </w:r>
      <w:r w:rsidR="00C46207" w:rsidRPr="00FD51BA">
        <w:rPr>
          <w:rFonts w:ascii="Times New Roman" w:hAnsi="Times New Roman" w:cs="Times New Roman"/>
          <w:color w:val="000000" w:themeColor="text1"/>
          <w:sz w:val="24"/>
          <w:szCs w:val="28"/>
        </w:rPr>
        <w:t xml:space="preserve"> content of </w:t>
      </w:r>
      <w:r w:rsidR="002D353E" w:rsidRPr="00FD51BA">
        <w:rPr>
          <w:rFonts w:ascii="Times New Roman" w:hAnsi="Times New Roman" w:cs="Times New Roman"/>
          <w:color w:val="000000" w:themeColor="text1"/>
          <w:sz w:val="24"/>
          <w:szCs w:val="28"/>
        </w:rPr>
        <w:t xml:space="preserve">human milk </w:t>
      </w:r>
      <w:r w:rsidR="00C46207" w:rsidRPr="00FD51BA">
        <w:rPr>
          <w:rFonts w:ascii="Times New Roman" w:hAnsi="Times New Roman" w:cs="Times New Roman"/>
          <w:color w:val="000000" w:themeColor="text1"/>
          <w:sz w:val="24"/>
          <w:szCs w:val="28"/>
        </w:rPr>
        <w:t>from</w:t>
      </w:r>
      <w:r w:rsidR="002D353E" w:rsidRPr="00FD51BA">
        <w:rPr>
          <w:rFonts w:ascii="Times New Roman" w:hAnsi="Times New Roman" w:cs="Times New Roman"/>
          <w:color w:val="000000" w:themeColor="text1"/>
          <w:sz w:val="24"/>
          <w:szCs w:val="28"/>
        </w:rPr>
        <w:t xml:space="preserve"> this study </w:t>
      </w:r>
      <w:r w:rsidR="00C46207" w:rsidRPr="00FD51BA">
        <w:rPr>
          <w:rFonts w:ascii="Times New Roman" w:hAnsi="Times New Roman" w:cs="Times New Roman"/>
          <w:color w:val="000000" w:themeColor="text1"/>
          <w:sz w:val="24"/>
          <w:szCs w:val="28"/>
        </w:rPr>
        <w:t>(2.57</w:t>
      </w:r>
      <w:r w:rsidR="002D353E" w:rsidRPr="00FD51BA">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t xml:space="preserve">% </w:t>
      </w:r>
      <w:r w:rsidR="00A41726">
        <w:rPr>
          <w:rFonts w:ascii="Times New Roman" w:hAnsi="Times New Roman" w:cs="Times New Roman"/>
          <w:color w:val="000000" w:themeColor="text1"/>
          <w:sz w:val="24"/>
          <w:szCs w:val="28"/>
        </w:rPr>
        <w:t>lipid</w:t>
      </w:r>
      <w:r w:rsidR="00C46207" w:rsidRPr="00FD51BA">
        <w:rPr>
          <w:rFonts w:ascii="Times New Roman" w:hAnsi="Times New Roman" w:cs="Times New Roman"/>
          <w:color w:val="000000" w:themeColor="text1"/>
          <w:sz w:val="24"/>
          <w:szCs w:val="28"/>
        </w:rPr>
        <w:t>)</w:t>
      </w:r>
      <w:r w:rsidRPr="00FD51BA">
        <w:rPr>
          <w:rFonts w:ascii="Times New Roman" w:hAnsi="Times New Roman" w:cs="Times New Roman"/>
          <w:color w:val="000000" w:themeColor="text1"/>
          <w:sz w:val="24"/>
          <w:szCs w:val="28"/>
        </w:rPr>
        <w:t>, the tolerable level in human milk</w:t>
      </w:r>
      <w:r w:rsidR="001572C5" w:rsidRPr="00FD51BA">
        <w:rPr>
          <w:rFonts w:ascii="Times New Roman" w:hAnsi="Times New Roman" w:cs="Times New Roman"/>
          <w:color w:val="000000" w:themeColor="text1"/>
          <w:sz w:val="24"/>
          <w:szCs w:val="28"/>
        </w:rPr>
        <w:t xml:space="preserve"> </w:t>
      </w:r>
      <w:r w:rsidR="00A41726">
        <w:rPr>
          <w:rFonts w:ascii="Times New Roman" w:hAnsi="Times New Roman" w:cs="Times New Roman"/>
          <w:color w:val="000000" w:themeColor="text1"/>
          <w:sz w:val="24"/>
          <w:szCs w:val="28"/>
        </w:rPr>
        <w:t>lipid</w:t>
      </w:r>
      <w:r w:rsidRPr="00FD51BA">
        <w:rPr>
          <w:rFonts w:ascii="Times New Roman" w:hAnsi="Times New Roman" w:cs="Times New Roman"/>
          <w:color w:val="000000" w:themeColor="text1"/>
          <w:sz w:val="24"/>
          <w:szCs w:val="28"/>
        </w:rPr>
        <w:t xml:space="preserve"> is </w:t>
      </w:r>
      <w:r w:rsidR="00C46207" w:rsidRPr="00FD51BA">
        <w:rPr>
          <w:rFonts w:ascii="Times New Roman" w:hAnsi="Times New Roman" w:cs="Times New Roman"/>
          <w:color w:val="000000" w:themeColor="text1"/>
          <w:sz w:val="24"/>
          <w:szCs w:val="28"/>
        </w:rPr>
        <w:t>3.1</w:t>
      </w:r>
      <w:r w:rsidR="001572C5" w:rsidRPr="00FD51BA">
        <w:rPr>
          <w:rFonts w:ascii="Times New Roman" w:hAnsi="Times New Roman" w:cs="Times New Roman"/>
          <w:color w:val="000000" w:themeColor="text1"/>
          <w:sz w:val="24"/>
          <w:szCs w:val="28"/>
        </w:rPr>
        <w:t xml:space="preserve"> ng/g </w:t>
      </w:r>
      <w:r w:rsidR="00A41726">
        <w:rPr>
          <w:rFonts w:ascii="Times New Roman" w:hAnsi="Times New Roman" w:cs="Times New Roman"/>
          <w:color w:val="000000" w:themeColor="text1"/>
          <w:sz w:val="24"/>
          <w:szCs w:val="28"/>
        </w:rPr>
        <w:t>lipid</w:t>
      </w:r>
      <w:r w:rsidR="001572C5" w:rsidRPr="00FD51BA">
        <w:rPr>
          <w:rFonts w:ascii="Times New Roman" w:hAnsi="Times New Roman" w:cs="Times New Roman"/>
          <w:color w:val="000000" w:themeColor="text1"/>
          <w:sz w:val="24"/>
          <w:szCs w:val="28"/>
        </w:rPr>
        <w:t xml:space="preserve">. </w:t>
      </w:r>
      <w:r w:rsidR="004C603D" w:rsidRPr="00FD51BA">
        <w:rPr>
          <w:rFonts w:ascii="Times New Roman" w:hAnsi="Times New Roman" w:cs="Times New Roman"/>
          <w:color w:val="000000" w:themeColor="text1"/>
          <w:sz w:val="24"/>
          <w:szCs w:val="28"/>
        </w:rPr>
        <w:t xml:space="preserve">This is significantly exceed by the </w:t>
      </w:r>
      <w:r w:rsidR="00740834">
        <w:rPr>
          <w:rFonts w:ascii="Times New Roman" w:hAnsi="Times New Roman" w:cs="Times New Roman"/>
          <w:color w:val="000000" w:themeColor="text1"/>
          <w:sz w:val="24"/>
          <w:szCs w:val="28"/>
        </w:rPr>
        <w:t>mean</w:t>
      </w:r>
      <w:r w:rsidR="004C3EB5" w:rsidRPr="00FD51BA">
        <w:rPr>
          <w:rFonts w:ascii="Times New Roman" w:hAnsi="Times New Roman" w:cs="Times New Roman"/>
          <w:color w:val="000000" w:themeColor="text1"/>
          <w:sz w:val="24"/>
          <w:szCs w:val="28"/>
        </w:rPr>
        <w:t xml:space="preserve"> </w:t>
      </w:r>
      <w:r w:rsidR="004C603D" w:rsidRPr="00FD51BA">
        <w:rPr>
          <w:rFonts w:ascii="Times New Roman" w:hAnsi="Times New Roman" w:cs="Times New Roman"/>
          <w:color w:val="000000" w:themeColor="text1"/>
          <w:sz w:val="24"/>
          <w:szCs w:val="28"/>
        </w:rPr>
        <w:t>level in this study</w:t>
      </w:r>
      <w:r w:rsidR="00725193" w:rsidRPr="00FD51BA">
        <w:rPr>
          <w:rFonts w:ascii="Times New Roman" w:hAnsi="Times New Roman" w:cs="Times New Roman"/>
          <w:color w:val="000000" w:themeColor="text1"/>
          <w:sz w:val="24"/>
          <w:szCs w:val="28"/>
        </w:rPr>
        <w:t xml:space="preserve"> by a factor of 39</w:t>
      </w:r>
      <w:r w:rsidR="004C603D" w:rsidRPr="00FD51BA">
        <w:rPr>
          <w:rFonts w:ascii="Times New Roman" w:hAnsi="Times New Roman" w:cs="Times New Roman"/>
          <w:color w:val="000000" w:themeColor="text1"/>
          <w:sz w:val="24"/>
          <w:szCs w:val="28"/>
        </w:rPr>
        <w:t xml:space="preserve">.  Furthermore, the levels of DDT Complex in </w:t>
      </w:r>
      <w:r w:rsidR="00467E1B" w:rsidRPr="00FD51BA">
        <w:rPr>
          <w:rFonts w:ascii="Times New Roman" w:hAnsi="Times New Roman" w:cs="Times New Roman"/>
          <w:color w:val="000000" w:themeColor="text1"/>
          <w:sz w:val="24"/>
          <w:szCs w:val="28"/>
        </w:rPr>
        <w:t xml:space="preserve">a woman's first lactation </w:t>
      </w:r>
      <w:r w:rsidR="004C603D" w:rsidRPr="00FD51BA">
        <w:rPr>
          <w:rFonts w:ascii="Times New Roman" w:hAnsi="Times New Roman" w:cs="Times New Roman"/>
          <w:color w:val="000000" w:themeColor="text1"/>
          <w:sz w:val="24"/>
          <w:szCs w:val="28"/>
        </w:rPr>
        <w:t xml:space="preserve">are normally higher </w:t>
      </w:r>
      <w:r w:rsidR="00467E1B" w:rsidRPr="00FD51BA">
        <w:rPr>
          <w:rFonts w:ascii="Times New Roman" w:hAnsi="Times New Roman" w:cs="Times New Roman"/>
          <w:color w:val="000000" w:themeColor="text1"/>
          <w:sz w:val="24"/>
          <w:szCs w:val="28"/>
        </w:rPr>
        <w:t xml:space="preserve">because </w:t>
      </w:r>
      <w:r w:rsidR="004C603D" w:rsidRPr="00FD51BA">
        <w:rPr>
          <w:rFonts w:ascii="Times New Roman" w:hAnsi="Times New Roman" w:cs="Times New Roman"/>
          <w:color w:val="000000" w:themeColor="text1"/>
          <w:sz w:val="24"/>
          <w:szCs w:val="28"/>
        </w:rPr>
        <w:t xml:space="preserve">the </w:t>
      </w:r>
      <w:r w:rsidR="00467E1B" w:rsidRPr="00FD51BA">
        <w:rPr>
          <w:rFonts w:ascii="Times New Roman" w:hAnsi="Times New Roman" w:cs="Times New Roman"/>
          <w:color w:val="000000" w:themeColor="text1"/>
          <w:sz w:val="24"/>
          <w:szCs w:val="28"/>
        </w:rPr>
        <w:t xml:space="preserve">pollutant concentrations </w:t>
      </w:r>
      <w:r w:rsidR="004C603D" w:rsidRPr="00FD51BA">
        <w:rPr>
          <w:rFonts w:ascii="Times New Roman" w:hAnsi="Times New Roman" w:cs="Times New Roman"/>
          <w:color w:val="000000" w:themeColor="text1"/>
          <w:sz w:val="24"/>
          <w:szCs w:val="28"/>
        </w:rPr>
        <w:t xml:space="preserve">are known to </w:t>
      </w:r>
      <w:r w:rsidR="00467E1B" w:rsidRPr="00FD51BA">
        <w:rPr>
          <w:rFonts w:ascii="Times New Roman" w:hAnsi="Times New Roman" w:cs="Times New Roman"/>
          <w:color w:val="000000" w:themeColor="text1"/>
          <w:sz w:val="24"/>
          <w:szCs w:val="28"/>
        </w:rPr>
        <w:t xml:space="preserve">decrease significantly with </w:t>
      </w:r>
      <w:r w:rsidR="004C603D" w:rsidRPr="00FD51BA">
        <w:rPr>
          <w:rFonts w:ascii="Times New Roman" w:hAnsi="Times New Roman" w:cs="Times New Roman"/>
          <w:color w:val="000000" w:themeColor="text1"/>
          <w:sz w:val="24"/>
          <w:szCs w:val="28"/>
        </w:rPr>
        <w:t>subsequent births and lactations</w:t>
      </w:r>
      <w:r w:rsidR="00467E1B" w:rsidRPr="00FD51BA">
        <w:rPr>
          <w:rFonts w:ascii="Times New Roman" w:hAnsi="Times New Roman" w:cs="Times New Roman"/>
          <w:color w:val="000000" w:themeColor="text1"/>
          <w:sz w:val="24"/>
          <w:szCs w:val="28"/>
        </w:rPr>
        <w:t>.</w:t>
      </w:r>
      <w:r w:rsidR="004C603D" w:rsidRPr="00FD51BA">
        <w:rPr>
          <w:rFonts w:ascii="Times New Roman" w:hAnsi="Times New Roman" w:cs="Times New Roman"/>
          <w:color w:val="000000" w:themeColor="text1"/>
          <w:sz w:val="24"/>
          <w:szCs w:val="28"/>
        </w:rPr>
        <w:t xml:space="preserve"> (Smith, 1999)   </w:t>
      </w:r>
      <w:r w:rsidR="004C3EB5" w:rsidRPr="00FD51BA">
        <w:rPr>
          <w:rFonts w:ascii="Times New Roman" w:hAnsi="Times New Roman" w:cs="Times New Roman"/>
          <w:color w:val="000000" w:themeColor="text1"/>
          <w:sz w:val="24"/>
          <w:szCs w:val="28"/>
        </w:rPr>
        <w:t>Consequently, if this study was carried only in primiparuos mother, the level of DDT Complex is expected to be higher.</w:t>
      </w:r>
    </w:p>
    <w:p w14:paraId="60D3821F" w14:textId="77777777" w:rsidR="00B210B4" w:rsidRPr="00FD51BA" w:rsidRDefault="00B210B4" w:rsidP="00F22682">
      <w:pPr>
        <w:autoSpaceDE w:val="0"/>
        <w:autoSpaceDN w:val="0"/>
        <w:adjustRightInd w:val="0"/>
        <w:spacing w:after="0" w:line="360" w:lineRule="auto"/>
        <w:rPr>
          <w:rFonts w:ascii="Times New Roman" w:hAnsi="Times New Roman" w:cs="Times New Roman"/>
          <w:color w:val="000000" w:themeColor="text1"/>
          <w:sz w:val="24"/>
          <w:szCs w:val="28"/>
        </w:rPr>
      </w:pPr>
    </w:p>
    <w:p w14:paraId="65034BD8" w14:textId="12934527" w:rsidR="004C3EB5" w:rsidRPr="00FD51BA" w:rsidRDefault="004C3EB5" w:rsidP="00BF55F6">
      <w:pPr>
        <w:autoSpaceDE w:val="0"/>
        <w:autoSpaceDN w:val="0"/>
        <w:adjustRightInd w:val="0"/>
        <w:spacing w:after="0" w:line="360" w:lineRule="auto"/>
        <w:jc w:val="both"/>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 xml:space="preserve">Chlordane is a mixture of isomers, mainly alpha- and beta-chlordane. Technical chlordane contains 60–75% chlordane isomers and at least 25 other compounds, including heptachlor and nonachlor. </w:t>
      </w:r>
      <w:r w:rsidR="00F64B07" w:rsidRPr="00FD51BA">
        <w:rPr>
          <w:rFonts w:ascii="Times New Roman" w:hAnsi="Times New Roman" w:cs="Times New Roman"/>
          <w:color w:val="000000" w:themeColor="text1"/>
          <w:sz w:val="24"/>
          <w:szCs w:val="28"/>
        </w:rPr>
        <w:t xml:space="preserve">Based on an earlier evaluation, WHO established a Provisional Tolerable Daily Intake for chlordane in 1994 of </w:t>
      </w:r>
      <w:r w:rsidRPr="00FD51BA">
        <w:rPr>
          <w:rFonts w:ascii="Times New Roman" w:hAnsi="Times New Roman" w:cs="Times New Roman"/>
          <w:color w:val="000000" w:themeColor="text1"/>
          <w:sz w:val="24"/>
          <w:szCs w:val="28"/>
        </w:rPr>
        <w:t>0.5 μg/kg of body</w:t>
      </w:r>
      <w:r w:rsidR="00F64B07" w:rsidRPr="00FD51BA">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t>weight</w:t>
      </w:r>
      <w:r w:rsidR="00F64B07" w:rsidRPr="00FD51BA">
        <w:rPr>
          <w:rFonts w:ascii="Times New Roman" w:hAnsi="Times New Roman" w:cs="Times New Roman"/>
          <w:color w:val="000000" w:themeColor="text1"/>
          <w:sz w:val="24"/>
          <w:szCs w:val="28"/>
        </w:rPr>
        <w:t xml:space="preserve">. (WHO, 1995)  By applying the same assumption as above, the tolerable level in human milk is 0.16 ng/g </w:t>
      </w:r>
      <w:r w:rsidR="00A41726">
        <w:rPr>
          <w:rFonts w:ascii="Times New Roman" w:hAnsi="Times New Roman" w:cs="Times New Roman"/>
          <w:color w:val="000000" w:themeColor="text1"/>
          <w:sz w:val="24"/>
          <w:szCs w:val="28"/>
        </w:rPr>
        <w:t>lipid</w:t>
      </w:r>
      <w:r w:rsidR="00F64B07" w:rsidRPr="00FD51BA">
        <w:rPr>
          <w:rFonts w:ascii="Times New Roman" w:hAnsi="Times New Roman" w:cs="Times New Roman"/>
          <w:color w:val="000000" w:themeColor="text1"/>
          <w:sz w:val="24"/>
          <w:szCs w:val="28"/>
        </w:rPr>
        <w:t>. The tolerable level is exceed by a factor of 33.</w:t>
      </w:r>
    </w:p>
    <w:p w14:paraId="23DBBA35" w14:textId="77777777" w:rsidR="00F64B07" w:rsidRPr="00FD51BA" w:rsidRDefault="00F64B07" w:rsidP="00F64B07">
      <w:pPr>
        <w:autoSpaceDE w:val="0"/>
        <w:autoSpaceDN w:val="0"/>
        <w:adjustRightInd w:val="0"/>
        <w:spacing w:after="0" w:line="360" w:lineRule="auto"/>
        <w:rPr>
          <w:rFonts w:ascii="Times New Roman" w:hAnsi="Times New Roman" w:cs="Times New Roman"/>
          <w:color w:val="000000" w:themeColor="text1"/>
          <w:sz w:val="24"/>
          <w:szCs w:val="28"/>
        </w:rPr>
      </w:pPr>
    </w:p>
    <w:p w14:paraId="3F8352AE" w14:textId="7534E8F9" w:rsidR="00F64B07" w:rsidRPr="00FD51BA" w:rsidRDefault="00B23120" w:rsidP="00BF55F6">
      <w:pPr>
        <w:autoSpaceDE w:val="0"/>
        <w:autoSpaceDN w:val="0"/>
        <w:adjustRightInd w:val="0"/>
        <w:spacing w:after="0" w:line="360" w:lineRule="auto"/>
        <w:jc w:val="both"/>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The residue definition for dieldrin usually specifies dieldrin “singly or combined with aldrin, expressed as dieldrin</w:t>
      </w:r>
      <w:r w:rsidR="00020379">
        <w:rPr>
          <w:rFonts w:ascii="Times New Roman" w:hAnsi="Times New Roman" w:cs="Times New Roman"/>
          <w:color w:val="000000" w:themeColor="text1"/>
          <w:sz w:val="24"/>
          <w:szCs w:val="28"/>
        </w:rPr>
        <w:t>”</w:t>
      </w:r>
      <w:r w:rsidRPr="00FD51BA">
        <w:rPr>
          <w:rFonts w:ascii="Times New Roman" w:hAnsi="Times New Roman" w:cs="Times New Roman"/>
          <w:color w:val="000000" w:themeColor="text1"/>
          <w:sz w:val="24"/>
          <w:szCs w:val="28"/>
        </w:rPr>
        <w:t>.  In regard to aldrin and dieldrin. This definition reflects the close chemical</w:t>
      </w:r>
      <w:r w:rsidR="00020379">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t xml:space="preserve">and toxicological relationship between these two cyclodiene insecticides.  In 1994, WHO established a Provisional Tolerable Daily Intake of 0.1 </w:t>
      </w:r>
      <w:r w:rsidR="00740834">
        <w:rPr>
          <w:rFonts w:ascii="Times New Roman" w:hAnsi="Times New Roman" w:cs="Times New Roman"/>
          <w:color w:val="000000" w:themeColor="text1"/>
          <w:sz w:val="24"/>
          <w:szCs w:val="28"/>
        </w:rPr>
        <w:t xml:space="preserve">μg/kg </w:t>
      </w:r>
      <w:r w:rsidRPr="00FD51BA">
        <w:rPr>
          <w:rFonts w:ascii="Times New Roman" w:hAnsi="Times New Roman" w:cs="Times New Roman"/>
          <w:color w:val="000000" w:themeColor="text1"/>
          <w:sz w:val="24"/>
          <w:szCs w:val="28"/>
        </w:rPr>
        <w:t xml:space="preserve">body weight. (WHO, 1995)  By applying the same assumption as above, the tolerable level in human milk is 32 pg/g </w:t>
      </w:r>
      <w:r w:rsidR="00A41726">
        <w:rPr>
          <w:rFonts w:ascii="Times New Roman" w:hAnsi="Times New Roman" w:cs="Times New Roman"/>
          <w:color w:val="000000" w:themeColor="text1"/>
          <w:sz w:val="24"/>
          <w:szCs w:val="28"/>
        </w:rPr>
        <w:t>lipid</w:t>
      </w:r>
      <w:r w:rsidRPr="00FD51BA">
        <w:rPr>
          <w:rFonts w:ascii="Times New Roman" w:hAnsi="Times New Roman" w:cs="Times New Roman"/>
          <w:color w:val="000000" w:themeColor="text1"/>
          <w:sz w:val="24"/>
          <w:szCs w:val="28"/>
        </w:rPr>
        <w:t xml:space="preserve">.  </w:t>
      </w:r>
      <w:r w:rsidRPr="00FD51BA">
        <w:rPr>
          <w:rFonts w:ascii="Times New Roman" w:hAnsi="Times New Roman" w:cs="Times New Roman"/>
          <w:color w:val="000000" w:themeColor="text1"/>
          <w:sz w:val="24"/>
          <w:szCs w:val="28"/>
        </w:rPr>
        <w:lastRenderedPageBreak/>
        <w:t xml:space="preserve">Therefore, the tolerable levels is exceed by a factor of more than 500 and should be considered a priority for further study and intervention.   </w:t>
      </w:r>
    </w:p>
    <w:p w14:paraId="62798B47" w14:textId="5C9E9683" w:rsidR="00F22682" w:rsidRPr="00FD51BA" w:rsidRDefault="00F22682" w:rsidP="00F22682">
      <w:pPr>
        <w:autoSpaceDE w:val="0"/>
        <w:autoSpaceDN w:val="0"/>
        <w:adjustRightInd w:val="0"/>
        <w:spacing w:after="0" w:line="360" w:lineRule="auto"/>
        <w:rPr>
          <w:rFonts w:ascii="Times New Roman" w:hAnsi="Times New Roman" w:cs="Times New Roman"/>
          <w:color w:val="000000" w:themeColor="text1"/>
          <w:sz w:val="24"/>
          <w:szCs w:val="28"/>
        </w:rPr>
      </w:pPr>
      <w:r w:rsidRPr="00FD51BA">
        <w:rPr>
          <w:rFonts w:ascii="Times New Roman" w:hAnsi="Times New Roman" w:cs="Times New Roman"/>
          <w:color w:val="000000" w:themeColor="text1"/>
          <w:sz w:val="24"/>
          <w:szCs w:val="28"/>
        </w:rPr>
        <w:tab/>
      </w:r>
    </w:p>
    <w:p w14:paraId="6BE104CC" w14:textId="3D5E7C4F" w:rsidR="00F22682" w:rsidRPr="00200BAB" w:rsidRDefault="00200BAB" w:rsidP="00F22682">
      <w:pPr>
        <w:autoSpaceDE w:val="0"/>
        <w:autoSpaceDN w:val="0"/>
        <w:adjustRightInd w:val="0"/>
        <w:spacing w:after="0" w:line="360" w:lineRule="auto"/>
        <w:rPr>
          <w:rFonts w:ascii="Times New Roman" w:hAnsi="Times New Roman" w:cs="Times New Roman"/>
          <w:b/>
          <w:bCs/>
          <w:i/>
          <w:color w:val="000000" w:themeColor="text1"/>
          <w:sz w:val="24"/>
          <w:szCs w:val="28"/>
        </w:rPr>
      </w:pPr>
      <w:r w:rsidRPr="00200BAB">
        <w:rPr>
          <w:rFonts w:ascii="Times New Roman" w:hAnsi="Times New Roman" w:cs="Times New Roman"/>
          <w:b/>
          <w:bCs/>
          <w:i/>
          <w:color w:val="000000" w:themeColor="text1"/>
          <w:sz w:val="24"/>
          <w:szCs w:val="28"/>
        </w:rPr>
        <w:t xml:space="preserve">3.4 </w:t>
      </w:r>
      <w:r w:rsidR="00020379" w:rsidRPr="00200BAB">
        <w:rPr>
          <w:rFonts w:ascii="Times New Roman" w:hAnsi="Times New Roman" w:cs="Times New Roman"/>
          <w:b/>
          <w:bCs/>
          <w:i/>
          <w:color w:val="000000" w:themeColor="text1"/>
          <w:sz w:val="24"/>
          <w:szCs w:val="28"/>
        </w:rPr>
        <w:t xml:space="preserve">Uncertainty </w:t>
      </w:r>
      <w:r w:rsidR="00F22682" w:rsidRPr="00200BAB">
        <w:rPr>
          <w:rFonts w:ascii="Times New Roman" w:hAnsi="Times New Roman" w:cs="Times New Roman"/>
          <w:b/>
          <w:bCs/>
          <w:i/>
          <w:color w:val="000000" w:themeColor="text1"/>
          <w:sz w:val="24"/>
          <w:szCs w:val="28"/>
        </w:rPr>
        <w:tab/>
      </w:r>
    </w:p>
    <w:p w14:paraId="27BCE6C7" w14:textId="7F290E5B" w:rsidR="00725193" w:rsidRPr="00FD51BA" w:rsidRDefault="00020379" w:rsidP="00BF55F6">
      <w:pPr>
        <w:autoSpaceDE w:val="0"/>
        <w:autoSpaceDN w:val="0"/>
        <w:adjustRightInd w:val="0"/>
        <w:spacing w:after="0"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Like m</w:t>
      </w:r>
      <w:r w:rsidR="00725193" w:rsidRPr="00FD51BA">
        <w:rPr>
          <w:rFonts w:ascii="Times New Roman" w:hAnsi="Times New Roman" w:cs="Times New Roman"/>
          <w:color w:val="000000" w:themeColor="text1"/>
          <w:sz w:val="24"/>
          <w:szCs w:val="28"/>
        </w:rPr>
        <w:t>any countries</w:t>
      </w:r>
      <w:r>
        <w:rPr>
          <w:rFonts w:ascii="Times New Roman" w:hAnsi="Times New Roman" w:cs="Times New Roman"/>
          <w:color w:val="000000" w:themeColor="text1"/>
          <w:sz w:val="24"/>
          <w:szCs w:val="28"/>
        </w:rPr>
        <w:t>, Saudi Arabia has many areas where there is no</w:t>
      </w:r>
      <w:r w:rsidR="00725193" w:rsidRPr="00FD51BA">
        <w:rPr>
          <w:rFonts w:ascii="Times New Roman" w:hAnsi="Times New Roman" w:cs="Times New Roman"/>
          <w:color w:val="000000" w:themeColor="text1"/>
          <w:sz w:val="24"/>
          <w:szCs w:val="28"/>
        </w:rPr>
        <w:t xml:space="preserve"> clear demarcation between </w:t>
      </w:r>
      <w:r>
        <w:rPr>
          <w:rFonts w:ascii="Times New Roman" w:hAnsi="Times New Roman" w:cs="Times New Roman"/>
          <w:color w:val="000000" w:themeColor="text1"/>
          <w:sz w:val="24"/>
          <w:szCs w:val="28"/>
        </w:rPr>
        <w:t xml:space="preserve">industrial, </w:t>
      </w:r>
      <w:r w:rsidR="00C03F18">
        <w:rPr>
          <w:rFonts w:ascii="Times New Roman" w:hAnsi="Times New Roman" w:cs="Times New Roman"/>
          <w:color w:val="000000" w:themeColor="text1"/>
          <w:sz w:val="24"/>
          <w:szCs w:val="28"/>
        </w:rPr>
        <w:t>agricultural and urban zones. Under</w:t>
      </w:r>
      <w:r w:rsidR="00725193" w:rsidRPr="00FD51BA">
        <w:rPr>
          <w:rFonts w:ascii="Times New Roman" w:hAnsi="Times New Roman" w:cs="Times New Roman"/>
          <w:color w:val="000000" w:themeColor="text1"/>
          <w:sz w:val="24"/>
          <w:szCs w:val="28"/>
        </w:rPr>
        <w:t xml:space="preserve"> such </w:t>
      </w:r>
      <w:r>
        <w:rPr>
          <w:rFonts w:ascii="Times New Roman" w:hAnsi="Times New Roman" w:cs="Times New Roman"/>
          <w:color w:val="000000" w:themeColor="text1"/>
          <w:sz w:val="24"/>
          <w:szCs w:val="28"/>
        </w:rPr>
        <w:t>conditions</w:t>
      </w:r>
      <w:r w:rsidR="00725193" w:rsidRPr="00FD51BA">
        <w:rPr>
          <w:rFonts w:ascii="Times New Roman" w:hAnsi="Times New Roman" w:cs="Times New Roman"/>
          <w:color w:val="000000" w:themeColor="text1"/>
          <w:sz w:val="24"/>
          <w:szCs w:val="28"/>
        </w:rPr>
        <w:t xml:space="preserve">, </w:t>
      </w:r>
      <w:r w:rsidR="00C03F18">
        <w:rPr>
          <w:rFonts w:ascii="Times New Roman" w:hAnsi="Times New Roman" w:cs="Times New Roman"/>
          <w:color w:val="000000" w:themeColor="text1"/>
          <w:sz w:val="24"/>
          <w:szCs w:val="28"/>
        </w:rPr>
        <w:t>careful</w:t>
      </w:r>
      <w:r>
        <w:rPr>
          <w:rFonts w:ascii="Times New Roman" w:hAnsi="Times New Roman" w:cs="Times New Roman"/>
          <w:color w:val="000000" w:themeColor="text1"/>
          <w:sz w:val="24"/>
          <w:szCs w:val="28"/>
        </w:rPr>
        <w:t xml:space="preserve"> sampling is required to produce a representative mean value.  Similarly, the use of an OCP </w:t>
      </w:r>
      <w:r w:rsidR="00725193" w:rsidRPr="00FD51BA">
        <w:rPr>
          <w:rFonts w:ascii="Times New Roman" w:hAnsi="Times New Roman" w:cs="Times New Roman"/>
          <w:color w:val="000000" w:themeColor="text1"/>
          <w:sz w:val="24"/>
          <w:szCs w:val="28"/>
        </w:rPr>
        <w:t xml:space="preserve">for vector control </w:t>
      </w:r>
      <w:r w:rsidR="00C03F18">
        <w:rPr>
          <w:rFonts w:ascii="Times New Roman" w:hAnsi="Times New Roman" w:cs="Times New Roman"/>
          <w:color w:val="000000" w:themeColor="text1"/>
          <w:sz w:val="24"/>
          <w:szCs w:val="28"/>
        </w:rPr>
        <w:t>has been conducted in Saudi Arabia to control l</w:t>
      </w:r>
      <w:r w:rsidR="00C03F18" w:rsidRPr="00C03F18">
        <w:rPr>
          <w:rFonts w:ascii="Times New Roman" w:hAnsi="Times New Roman" w:cs="Times New Roman"/>
          <w:color w:val="000000" w:themeColor="text1"/>
          <w:sz w:val="24"/>
          <w:szCs w:val="28"/>
        </w:rPr>
        <w:t>eishmaniasis</w:t>
      </w:r>
      <w:r w:rsidR="00C03F18">
        <w:rPr>
          <w:rFonts w:ascii="Times New Roman" w:hAnsi="Times New Roman" w:cs="Times New Roman"/>
          <w:color w:val="000000" w:themeColor="text1"/>
          <w:sz w:val="24"/>
          <w:szCs w:val="28"/>
        </w:rPr>
        <w:t xml:space="preserve">, but </w:t>
      </w:r>
      <w:r w:rsidR="00725193" w:rsidRPr="00FD51BA">
        <w:rPr>
          <w:rFonts w:ascii="Times New Roman" w:hAnsi="Times New Roman" w:cs="Times New Roman"/>
          <w:color w:val="000000" w:themeColor="text1"/>
          <w:sz w:val="24"/>
          <w:szCs w:val="28"/>
        </w:rPr>
        <w:t>only in specific regions</w:t>
      </w:r>
      <w:r w:rsidR="00C03F18">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 </w:t>
      </w:r>
      <w:r w:rsidR="00C03F18">
        <w:rPr>
          <w:rFonts w:ascii="Times New Roman" w:hAnsi="Times New Roman" w:cs="Times New Roman"/>
          <w:color w:val="000000" w:themeColor="text1"/>
          <w:sz w:val="24"/>
          <w:szCs w:val="28"/>
        </w:rPr>
        <w:t xml:space="preserve">which </w:t>
      </w:r>
      <w:r>
        <w:rPr>
          <w:rFonts w:ascii="Times New Roman" w:hAnsi="Times New Roman" w:cs="Times New Roman"/>
          <w:color w:val="000000" w:themeColor="text1"/>
          <w:sz w:val="24"/>
          <w:szCs w:val="28"/>
        </w:rPr>
        <w:t>can skew results</w:t>
      </w:r>
      <w:r w:rsidR="00725193" w:rsidRPr="00FD51BA">
        <w:rPr>
          <w:rFonts w:ascii="Times New Roman" w:hAnsi="Times New Roman" w:cs="Times New Roman"/>
          <w:color w:val="000000" w:themeColor="text1"/>
          <w:sz w:val="24"/>
          <w:szCs w:val="28"/>
        </w:rPr>
        <w:t xml:space="preserve">. </w:t>
      </w:r>
      <w:r w:rsidR="00C03F18">
        <w:rPr>
          <w:rFonts w:ascii="Times New Roman" w:hAnsi="Times New Roman" w:cs="Times New Roman"/>
          <w:color w:val="000000" w:themeColor="text1"/>
          <w:sz w:val="24"/>
          <w:szCs w:val="28"/>
        </w:rPr>
        <w:t>One of the main difficulties is that no comprehensive study of OCPs has been previousl</w:t>
      </w:r>
      <w:r w:rsidR="00CB5D68">
        <w:rPr>
          <w:rFonts w:ascii="Times New Roman" w:hAnsi="Times New Roman" w:cs="Times New Roman"/>
          <w:color w:val="000000" w:themeColor="text1"/>
          <w:sz w:val="24"/>
          <w:szCs w:val="28"/>
        </w:rPr>
        <w:t xml:space="preserve">y carried out and </w:t>
      </w:r>
      <w:r w:rsidR="00C03F18">
        <w:rPr>
          <w:rFonts w:ascii="Times New Roman" w:hAnsi="Times New Roman" w:cs="Times New Roman"/>
          <w:color w:val="000000" w:themeColor="text1"/>
          <w:sz w:val="24"/>
          <w:szCs w:val="28"/>
        </w:rPr>
        <w:t xml:space="preserve">trends in levels over time cannot be assessed.  In this study, only </w:t>
      </w:r>
      <w:r w:rsidR="00BF55F6">
        <w:rPr>
          <w:rFonts w:ascii="Times New Roman" w:hAnsi="Times New Roman" w:cs="Times New Roman"/>
          <w:color w:val="000000" w:themeColor="text1"/>
          <w:sz w:val="24"/>
          <w:szCs w:val="28"/>
        </w:rPr>
        <w:t>50</w:t>
      </w:r>
      <w:r w:rsidR="00C03F18">
        <w:rPr>
          <w:rFonts w:ascii="Times New Roman" w:hAnsi="Times New Roman" w:cs="Times New Roman"/>
          <w:color w:val="000000" w:themeColor="text1"/>
          <w:sz w:val="24"/>
          <w:szCs w:val="28"/>
        </w:rPr>
        <w:t xml:space="preserve"> milk samples were collected be</w:t>
      </w:r>
      <w:r w:rsidR="00725193" w:rsidRPr="00FD51BA">
        <w:rPr>
          <w:rFonts w:ascii="Times New Roman" w:hAnsi="Times New Roman" w:cs="Times New Roman"/>
          <w:color w:val="000000" w:themeColor="text1"/>
          <w:sz w:val="24"/>
          <w:szCs w:val="28"/>
        </w:rPr>
        <w:t>cause of the cost and time</w:t>
      </w:r>
      <w:r w:rsidR="00CB5D68">
        <w:rPr>
          <w:rFonts w:ascii="Times New Roman" w:hAnsi="Times New Roman" w:cs="Times New Roman"/>
          <w:color w:val="000000" w:themeColor="text1"/>
          <w:sz w:val="24"/>
          <w:szCs w:val="28"/>
        </w:rPr>
        <w:t xml:space="preserve"> and </w:t>
      </w:r>
      <w:r w:rsidR="00725193" w:rsidRPr="00FD51BA">
        <w:rPr>
          <w:rFonts w:ascii="Times New Roman" w:hAnsi="Times New Roman" w:cs="Times New Roman"/>
          <w:color w:val="000000" w:themeColor="text1"/>
          <w:sz w:val="24"/>
          <w:szCs w:val="28"/>
        </w:rPr>
        <w:t>conclusions about the entire population</w:t>
      </w:r>
      <w:r w:rsidR="00CB5D68">
        <w:rPr>
          <w:rFonts w:ascii="Times New Roman" w:hAnsi="Times New Roman" w:cs="Times New Roman"/>
          <w:color w:val="000000" w:themeColor="text1"/>
          <w:sz w:val="24"/>
          <w:szCs w:val="28"/>
        </w:rPr>
        <w:t xml:space="preserve"> cannot be drawn at this time</w:t>
      </w:r>
      <w:r w:rsidR="00725193" w:rsidRPr="00FD51BA">
        <w:rPr>
          <w:rFonts w:ascii="Times New Roman" w:hAnsi="Times New Roman" w:cs="Times New Roman"/>
          <w:color w:val="000000" w:themeColor="text1"/>
          <w:sz w:val="24"/>
          <w:szCs w:val="28"/>
        </w:rPr>
        <w:t>.</w:t>
      </w:r>
      <w:r w:rsidR="00C03F18">
        <w:rPr>
          <w:rFonts w:ascii="Times New Roman" w:hAnsi="Times New Roman" w:cs="Times New Roman"/>
          <w:color w:val="000000" w:themeColor="text1"/>
          <w:sz w:val="24"/>
          <w:szCs w:val="28"/>
        </w:rPr>
        <w:t xml:space="preserve">  </w:t>
      </w:r>
      <w:r w:rsidR="00CB5D68" w:rsidRPr="00CB5D68">
        <w:rPr>
          <w:rFonts w:ascii="Times New Roman" w:hAnsi="Times New Roman" w:cs="Times New Roman"/>
          <w:color w:val="000000" w:themeColor="text1"/>
          <w:sz w:val="24"/>
          <w:szCs w:val="28"/>
        </w:rPr>
        <w:t>Further complexities and uncertainties may arise when taking into account the effects of mul</w:t>
      </w:r>
      <w:r w:rsidR="00740834">
        <w:rPr>
          <w:rFonts w:ascii="Times New Roman" w:hAnsi="Times New Roman" w:cs="Times New Roman"/>
          <w:color w:val="000000" w:themeColor="text1"/>
          <w:sz w:val="24"/>
          <w:szCs w:val="28"/>
        </w:rPr>
        <w:t>tiple interactions among all OCP</w:t>
      </w:r>
      <w:r w:rsidR="00CB5D68" w:rsidRPr="00CB5D68">
        <w:rPr>
          <w:rFonts w:ascii="Times New Roman" w:hAnsi="Times New Roman" w:cs="Times New Roman"/>
          <w:color w:val="000000" w:themeColor="text1"/>
          <w:sz w:val="24"/>
          <w:szCs w:val="28"/>
        </w:rPr>
        <w:t>s</w:t>
      </w:r>
      <w:r w:rsidR="00740834">
        <w:rPr>
          <w:rFonts w:ascii="Times New Roman" w:hAnsi="Times New Roman" w:cs="Times New Roman"/>
          <w:color w:val="000000" w:themeColor="text1"/>
          <w:sz w:val="24"/>
          <w:szCs w:val="28"/>
        </w:rPr>
        <w:t xml:space="preserve"> and other POPs</w:t>
      </w:r>
      <w:r w:rsidR="00CB5D68" w:rsidRPr="00CB5D68">
        <w:rPr>
          <w:rFonts w:ascii="Times New Roman" w:hAnsi="Times New Roman" w:cs="Times New Roman"/>
          <w:color w:val="000000" w:themeColor="text1"/>
          <w:sz w:val="24"/>
          <w:szCs w:val="28"/>
        </w:rPr>
        <w:t xml:space="preserve"> measured in human milk.</w:t>
      </w:r>
      <w:r w:rsidR="00CB5D68">
        <w:rPr>
          <w:rFonts w:ascii="Times New Roman" w:hAnsi="Times New Roman" w:cs="Times New Roman"/>
          <w:color w:val="000000" w:themeColor="text1"/>
          <w:sz w:val="24"/>
          <w:szCs w:val="28"/>
        </w:rPr>
        <w:t xml:space="preserve">  </w:t>
      </w:r>
      <w:r w:rsidR="00CB5D68" w:rsidRPr="00CB5D68">
        <w:rPr>
          <w:rFonts w:ascii="Times New Roman" w:hAnsi="Times New Roman" w:cs="Times New Roman"/>
          <w:color w:val="000000" w:themeColor="text1"/>
          <w:sz w:val="24"/>
          <w:szCs w:val="28"/>
        </w:rPr>
        <w:t xml:space="preserve">Therefore, the results of this study are only indicative of levels of OCPs in human milk in Saudi Arabia.  </w:t>
      </w:r>
    </w:p>
    <w:p w14:paraId="14EE260E" w14:textId="77777777" w:rsidR="00725193" w:rsidRPr="00FD51BA" w:rsidRDefault="00725193" w:rsidP="00725193">
      <w:pPr>
        <w:autoSpaceDE w:val="0"/>
        <w:autoSpaceDN w:val="0"/>
        <w:adjustRightInd w:val="0"/>
        <w:spacing w:after="0" w:line="360" w:lineRule="auto"/>
        <w:rPr>
          <w:rFonts w:ascii="Times New Roman" w:hAnsi="Times New Roman" w:cs="Times New Roman"/>
          <w:color w:val="000000" w:themeColor="text1"/>
          <w:sz w:val="24"/>
          <w:szCs w:val="28"/>
        </w:rPr>
      </w:pPr>
    </w:p>
    <w:p w14:paraId="41488657" w14:textId="77777777" w:rsidR="003F5209" w:rsidRPr="00FD51BA" w:rsidRDefault="003F5209" w:rsidP="003F5209">
      <w:pPr>
        <w:autoSpaceDE w:val="0"/>
        <w:autoSpaceDN w:val="0"/>
        <w:adjustRightInd w:val="0"/>
        <w:spacing w:after="0" w:line="240" w:lineRule="auto"/>
        <w:rPr>
          <w:rFonts w:asciiTheme="majorBidi" w:hAnsiTheme="majorBidi" w:cstheme="majorBidi"/>
          <w:b/>
          <w:color w:val="000000" w:themeColor="text1"/>
          <w:sz w:val="24"/>
          <w:szCs w:val="28"/>
        </w:rPr>
      </w:pPr>
      <w:r w:rsidRPr="00FD51BA">
        <w:rPr>
          <w:rFonts w:asciiTheme="majorBidi" w:hAnsiTheme="majorBidi" w:cstheme="majorBidi"/>
          <w:b/>
          <w:color w:val="000000" w:themeColor="text1"/>
          <w:sz w:val="24"/>
          <w:szCs w:val="28"/>
        </w:rPr>
        <w:t>4. Conclusions</w:t>
      </w:r>
    </w:p>
    <w:p w14:paraId="58930DC2" w14:textId="77777777" w:rsidR="00F22682" w:rsidRPr="00FD51BA" w:rsidRDefault="00F22682" w:rsidP="003F5209">
      <w:pPr>
        <w:autoSpaceDE w:val="0"/>
        <w:autoSpaceDN w:val="0"/>
        <w:adjustRightInd w:val="0"/>
        <w:spacing w:after="0" w:line="240" w:lineRule="auto"/>
        <w:rPr>
          <w:rFonts w:asciiTheme="majorBidi" w:hAnsiTheme="majorBidi" w:cstheme="majorBidi"/>
          <w:b/>
          <w:color w:val="000000" w:themeColor="text1"/>
          <w:sz w:val="24"/>
          <w:szCs w:val="28"/>
        </w:rPr>
      </w:pPr>
    </w:p>
    <w:p w14:paraId="16569605" w14:textId="3F471185" w:rsidR="003F5209" w:rsidRPr="00FD51BA" w:rsidRDefault="00573FFD" w:rsidP="00200BA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study was </w:t>
      </w:r>
      <w:r w:rsidR="00C03F18" w:rsidRPr="00C03F18">
        <w:rPr>
          <w:rFonts w:ascii="Times New Roman" w:hAnsi="Times New Roman" w:cs="Times New Roman"/>
          <w:color w:val="000000" w:themeColor="text1"/>
          <w:sz w:val="24"/>
          <w:szCs w:val="24"/>
        </w:rPr>
        <w:t xml:space="preserve">primarily aimed at identifying </w:t>
      </w:r>
      <w:r>
        <w:rPr>
          <w:rFonts w:ascii="Times New Roman" w:hAnsi="Times New Roman" w:cs="Times New Roman"/>
          <w:color w:val="000000" w:themeColor="text1"/>
          <w:sz w:val="24"/>
          <w:szCs w:val="24"/>
        </w:rPr>
        <w:t xml:space="preserve">OCP contaminants in </w:t>
      </w:r>
      <w:r w:rsidR="00C03F18" w:rsidRPr="00C03F18">
        <w:rPr>
          <w:rFonts w:ascii="Times New Roman" w:hAnsi="Times New Roman" w:cs="Times New Roman"/>
          <w:color w:val="000000" w:themeColor="text1"/>
          <w:sz w:val="24"/>
          <w:szCs w:val="24"/>
        </w:rPr>
        <w:t>human milk</w:t>
      </w:r>
      <w:r>
        <w:rPr>
          <w:rFonts w:ascii="Times New Roman" w:hAnsi="Times New Roman" w:cs="Times New Roman"/>
          <w:color w:val="000000" w:themeColor="text1"/>
          <w:sz w:val="24"/>
          <w:szCs w:val="24"/>
        </w:rPr>
        <w:t xml:space="preserve"> in Saudi Arabia</w:t>
      </w:r>
      <w:r w:rsidR="00C03F18" w:rsidRPr="00C03F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to provide a </w:t>
      </w:r>
      <w:r w:rsidR="00C03F18" w:rsidRPr="00C03F18">
        <w:rPr>
          <w:rFonts w:ascii="Times New Roman" w:hAnsi="Times New Roman" w:cs="Times New Roman"/>
          <w:color w:val="000000" w:themeColor="text1"/>
          <w:sz w:val="24"/>
          <w:szCs w:val="24"/>
        </w:rPr>
        <w:t xml:space="preserve">baseline for those </w:t>
      </w:r>
      <w:r>
        <w:rPr>
          <w:rFonts w:ascii="Times New Roman" w:hAnsi="Times New Roman" w:cs="Times New Roman"/>
          <w:color w:val="000000" w:themeColor="text1"/>
          <w:sz w:val="24"/>
          <w:szCs w:val="24"/>
        </w:rPr>
        <w:t xml:space="preserve">chemicals </w:t>
      </w:r>
      <w:r w:rsidR="00C03F18" w:rsidRPr="00C03F18">
        <w:rPr>
          <w:rFonts w:ascii="Times New Roman" w:hAnsi="Times New Roman" w:cs="Times New Roman"/>
          <w:color w:val="000000" w:themeColor="text1"/>
          <w:sz w:val="24"/>
          <w:szCs w:val="24"/>
        </w:rPr>
        <w:t xml:space="preserve">for which such information was previously not available. This will allow </w:t>
      </w:r>
      <w:r>
        <w:rPr>
          <w:rFonts w:ascii="Times New Roman" w:hAnsi="Times New Roman" w:cs="Times New Roman"/>
          <w:color w:val="000000" w:themeColor="text1"/>
          <w:sz w:val="24"/>
          <w:szCs w:val="24"/>
        </w:rPr>
        <w:t xml:space="preserve">evaluation of trends in the future.  </w:t>
      </w:r>
      <w:r w:rsidR="00C03F18" w:rsidRPr="00C03F18">
        <w:rPr>
          <w:rFonts w:ascii="Times New Roman" w:hAnsi="Times New Roman" w:cs="Times New Roman"/>
          <w:color w:val="000000" w:themeColor="text1"/>
          <w:sz w:val="24"/>
          <w:szCs w:val="24"/>
        </w:rPr>
        <w:t>The quantitative differences observed in th</w:t>
      </w:r>
      <w:r>
        <w:rPr>
          <w:rFonts w:ascii="Times New Roman" w:hAnsi="Times New Roman" w:cs="Times New Roman"/>
          <w:color w:val="000000" w:themeColor="text1"/>
          <w:sz w:val="24"/>
          <w:szCs w:val="24"/>
        </w:rPr>
        <w:t xml:space="preserve">is study </w:t>
      </w:r>
      <w:r w:rsidR="00CB5D68">
        <w:rPr>
          <w:rFonts w:ascii="Times New Roman" w:hAnsi="Times New Roman" w:cs="Times New Roman"/>
          <w:color w:val="000000" w:themeColor="text1"/>
          <w:sz w:val="24"/>
          <w:szCs w:val="24"/>
        </w:rPr>
        <w:t xml:space="preserve">compared to other countries </w:t>
      </w:r>
      <w:r w:rsidR="00C03F18" w:rsidRPr="00C03F18">
        <w:rPr>
          <w:rFonts w:ascii="Times New Roman" w:hAnsi="Times New Roman" w:cs="Times New Roman"/>
          <w:color w:val="000000" w:themeColor="text1"/>
          <w:sz w:val="24"/>
          <w:szCs w:val="24"/>
        </w:rPr>
        <w:t>may provide a suitable basis for possible source</w:t>
      </w:r>
      <w:r w:rsidR="00C03F18" w:rsidRPr="00C03F18">
        <w:rPr>
          <w:rFonts w:ascii="Cambria Math" w:hAnsi="Cambria Math" w:cs="Cambria Math"/>
          <w:color w:val="000000" w:themeColor="text1"/>
          <w:sz w:val="24"/>
          <w:szCs w:val="24"/>
        </w:rPr>
        <w:t>‐</w:t>
      </w:r>
      <w:r w:rsidR="00C03F18" w:rsidRPr="00C03F18">
        <w:rPr>
          <w:rFonts w:ascii="Times New Roman" w:hAnsi="Times New Roman" w:cs="Times New Roman"/>
          <w:color w:val="000000" w:themeColor="text1"/>
          <w:sz w:val="24"/>
          <w:szCs w:val="24"/>
        </w:rPr>
        <w:t xml:space="preserve">directed measures to further reduce levels of specific </w:t>
      </w:r>
      <w:r w:rsidR="00CB5D68">
        <w:rPr>
          <w:rFonts w:ascii="Times New Roman" w:hAnsi="Times New Roman" w:cs="Times New Roman"/>
          <w:color w:val="000000" w:themeColor="text1"/>
          <w:sz w:val="24"/>
          <w:szCs w:val="24"/>
        </w:rPr>
        <w:t>OCPs</w:t>
      </w:r>
      <w:r w:rsidR="00C03F18" w:rsidRPr="00C03F18">
        <w:rPr>
          <w:rFonts w:ascii="Times New Roman" w:hAnsi="Times New Roman" w:cs="Times New Roman"/>
          <w:color w:val="000000" w:themeColor="text1"/>
          <w:sz w:val="24"/>
          <w:szCs w:val="24"/>
        </w:rPr>
        <w:t xml:space="preserve">. </w:t>
      </w:r>
      <w:r w:rsidR="00543D1A" w:rsidRPr="00FD51BA">
        <w:rPr>
          <w:rFonts w:ascii="Times New Roman" w:hAnsi="Times New Roman" w:cs="Times New Roman"/>
          <w:color w:val="000000" w:themeColor="text1"/>
          <w:sz w:val="24"/>
          <w:szCs w:val="24"/>
        </w:rPr>
        <w:t xml:space="preserve">The levels </w:t>
      </w:r>
      <w:r w:rsidR="00CB5D68">
        <w:rPr>
          <w:rFonts w:ascii="Times New Roman" w:hAnsi="Times New Roman" w:cs="Times New Roman"/>
          <w:color w:val="000000" w:themeColor="text1"/>
          <w:sz w:val="24"/>
          <w:szCs w:val="24"/>
        </w:rPr>
        <w:t xml:space="preserve">of some OCPs </w:t>
      </w:r>
      <w:r w:rsidR="00543D1A" w:rsidRPr="00FD51BA">
        <w:rPr>
          <w:rFonts w:ascii="Times New Roman" w:hAnsi="Times New Roman" w:cs="Times New Roman"/>
          <w:color w:val="000000" w:themeColor="text1"/>
          <w:sz w:val="24"/>
          <w:szCs w:val="24"/>
        </w:rPr>
        <w:t>observed in human milk have been compared with the WHO safety standards with</w:t>
      </w:r>
      <w:r w:rsidR="00F22682" w:rsidRPr="00FD51BA">
        <w:rPr>
          <w:rFonts w:ascii="Times New Roman" w:hAnsi="Times New Roman" w:cs="Times New Roman"/>
          <w:color w:val="000000" w:themeColor="text1"/>
          <w:sz w:val="24"/>
          <w:szCs w:val="24"/>
        </w:rPr>
        <w:t xml:space="preserve"> </w:t>
      </w:r>
      <w:r w:rsidR="00543D1A" w:rsidRPr="00FD51BA">
        <w:rPr>
          <w:rFonts w:ascii="Times New Roman" w:hAnsi="Times New Roman" w:cs="Times New Roman"/>
          <w:color w:val="000000" w:themeColor="text1"/>
          <w:sz w:val="24"/>
          <w:szCs w:val="24"/>
        </w:rPr>
        <w:t xml:space="preserve">the conclusion that in many </w:t>
      </w:r>
      <w:r w:rsidR="00CB5D68">
        <w:rPr>
          <w:rFonts w:ascii="Times New Roman" w:hAnsi="Times New Roman" w:cs="Times New Roman"/>
          <w:color w:val="000000" w:themeColor="text1"/>
          <w:sz w:val="24"/>
          <w:szCs w:val="24"/>
        </w:rPr>
        <w:t xml:space="preserve">chemicals </w:t>
      </w:r>
      <w:r w:rsidR="00543D1A" w:rsidRPr="00FD51BA">
        <w:rPr>
          <w:rFonts w:ascii="Times New Roman" w:hAnsi="Times New Roman" w:cs="Times New Roman"/>
          <w:color w:val="000000" w:themeColor="text1"/>
          <w:sz w:val="24"/>
          <w:szCs w:val="24"/>
        </w:rPr>
        <w:t xml:space="preserve">are </w:t>
      </w:r>
      <w:r w:rsidR="00543D1A" w:rsidRPr="00051257">
        <w:rPr>
          <w:rFonts w:ascii="Times New Roman" w:hAnsi="Times New Roman" w:cs="Times New Roman"/>
          <w:color w:val="000000" w:themeColor="text1"/>
          <w:sz w:val="24"/>
          <w:szCs w:val="24"/>
        </w:rPr>
        <w:t xml:space="preserve">still </w:t>
      </w:r>
      <w:r w:rsidR="00BF55F6" w:rsidRPr="00051257">
        <w:rPr>
          <w:rFonts w:ascii="Times New Roman" w:hAnsi="Times New Roman" w:cs="Times New Roman"/>
          <w:color w:val="000000" w:themeColor="text1"/>
          <w:sz w:val="24"/>
          <w:szCs w:val="24"/>
        </w:rPr>
        <w:t>within</w:t>
      </w:r>
      <w:r w:rsidR="00543D1A" w:rsidRPr="00051257">
        <w:rPr>
          <w:rFonts w:ascii="Times New Roman" w:hAnsi="Times New Roman" w:cs="Times New Roman"/>
          <w:color w:val="000000" w:themeColor="text1"/>
          <w:sz w:val="24"/>
          <w:szCs w:val="24"/>
        </w:rPr>
        <w:t xml:space="preserve"> those associated with these standards.</w:t>
      </w:r>
      <w:r w:rsidR="00543D1A" w:rsidRPr="00FD51BA">
        <w:rPr>
          <w:rFonts w:ascii="Times New Roman" w:hAnsi="Times New Roman" w:cs="Times New Roman"/>
          <w:color w:val="000000" w:themeColor="text1"/>
          <w:sz w:val="24"/>
          <w:szCs w:val="24"/>
        </w:rPr>
        <w:t xml:space="preserve"> However, based on the</w:t>
      </w:r>
      <w:r w:rsidR="00F22682" w:rsidRPr="00FD51BA">
        <w:rPr>
          <w:rFonts w:ascii="Times New Roman" w:hAnsi="Times New Roman" w:cs="Times New Roman"/>
          <w:color w:val="000000" w:themeColor="text1"/>
          <w:sz w:val="24"/>
          <w:szCs w:val="24"/>
        </w:rPr>
        <w:t xml:space="preserve"> </w:t>
      </w:r>
      <w:r w:rsidR="00CB5D68">
        <w:rPr>
          <w:rFonts w:ascii="Times New Roman" w:hAnsi="Times New Roman" w:cs="Times New Roman"/>
          <w:color w:val="000000" w:themeColor="text1"/>
          <w:sz w:val="24"/>
          <w:szCs w:val="24"/>
        </w:rPr>
        <w:t>uncertainty of this study</w:t>
      </w:r>
      <w:r w:rsidR="00543D1A" w:rsidRPr="00FD51BA">
        <w:rPr>
          <w:rFonts w:ascii="Times New Roman" w:hAnsi="Times New Roman" w:cs="Times New Roman"/>
          <w:color w:val="000000" w:themeColor="text1"/>
          <w:sz w:val="24"/>
          <w:szCs w:val="24"/>
        </w:rPr>
        <w:t>, it can be concluded that the demonstrated benefits of</w:t>
      </w:r>
      <w:r w:rsidR="00F22682" w:rsidRPr="00FD51BA">
        <w:rPr>
          <w:rFonts w:ascii="Times New Roman" w:hAnsi="Times New Roman" w:cs="Times New Roman"/>
          <w:color w:val="000000" w:themeColor="text1"/>
          <w:sz w:val="24"/>
          <w:szCs w:val="24"/>
        </w:rPr>
        <w:t xml:space="preserve"> </w:t>
      </w:r>
      <w:r w:rsidR="00543D1A" w:rsidRPr="00FD51BA">
        <w:rPr>
          <w:rFonts w:ascii="Times New Roman" w:hAnsi="Times New Roman" w:cs="Times New Roman"/>
          <w:color w:val="000000" w:themeColor="text1"/>
          <w:sz w:val="24"/>
          <w:szCs w:val="24"/>
        </w:rPr>
        <w:t>breastfeeding outweigh the disadvantages. While the beneficiary effects of breastfeeding are</w:t>
      </w:r>
      <w:r w:rsidR="00F22682" w:rsidRPr="00FD51BA">
        <w:rPr>
          <w:rFonts w:ascii="Times New Roman" w:hAnsi="Times New Roman" w:cs="Times New Roman"/>
          <w:color w:val="000000" w:themeColor="text1"/>
          <w:sz w:val="24"/>
          <w:szCs w:val="24"/>
        </w:rPr>
        <w:t xml:space="preserve"> </w:t>
      </w:r>
      <w:r w:rsidR="00543D1A" w:rsidRPr="00FD51BA">
        <w:rPr>
          <w:rFonts w:ascii="Times New Roman" w:hAnsi="Times New Roman" w:cs="Times New Roman"/>
          <w:color w:val="000000" w:themeColor="text1"/>
          <w:sz w:val="24"/>
          <w:szCs w:val="24"/>
        </w:rPr>
        <w:t xml:space="preserve">likely to persist into later </w:t>
      </w:r>
      <w:r w:rsidR="00CB5D68">
        <w:rPr>
          <w:rFonts w:ascii="Times New Roman" w:hAnsi="Times New Roman" w:cs="Times New Roman"/>
          <w:color w:val="000000" w:themeColor="text1"/>
          <w:sz w:val="24"/>
          <w:szCs w:val="24"/>
        </w:rPr>
        <w:t>life, most OCP-</w:t>
      </w:r>
      <w:r w:rsidR="00543D1A" w:rsidRPr="00FD51BA">
        <w:rPr>
          <w:rFonts w:ascii="Times New Roman" w:hAnsi="Times New Roman" w:cs="Times New Roman"/>
          <w:color w:val="000000" w:themeColor="text1"/>
          <w:sz w:val="24"/>
          <w:szCs w:val="24"/>
        </w:rPr>
        <w:t>related negative effects are mostly transient in nature</w:t>
      </w:r>
      <w:r w:rsidR="00F22682" w:rsidRPr="00FD51BA">
        <w:rPr>
          <w:rFonts w:ascii="Times New Roman" w:hAnsi="Times New Roman" w:cs="Times New Roman"/>
          <w:color w:val="000000" w:themeColor="text1"/>
          <w:sz w:val="24"/>
          <w:szCs w:val="24"/>
        </w:rPr>
        <w:t xml:space="preserve"> </w:t>
      </w:r>
      <w:r w:rsidR="00543D1A" w:rsidRPr="00FD51BA">
        <w:rPr>
          <w:rFonts w:ascii="Times New Roman" w:hAnsi="Times New Roman" w:cs="Times New Roman"/>
          <w:color w:val="000000" w:themeColor="text1"/>
          <w:sz w:val="24"/>
          <w:szCs w:val="24"/>
        </w:rPr>
        <w:t>and less clinically relevant</w:t>
      </w:r>
      <w:r w:rsidR="005C5EF1">
        <w:rPr>
          <w:rFonts w:ascii="Times New Roman" w:hAnsi="Times New Roman" w:cs="Times New Roman"/>
          <w:color w:val="000000" w:themeColor="text1"/>
          <w:sz w:val="24"/>
          <w:szCs w:val="24"/>
        </w:rPr>
        <w:t xml:space="preserve"> than </w:t>
      </w:r>
      <w:r w:rsidR="005C5EF1" w:rsidRPr="005C5EF1">
        <w:rPr>
          <w:rFonts w:ascii="Times New Roman" w:hAnsi="Times New Roman" w:cs="Times New Roman"/>
          <w:i/>
          <w:color w:val="000000" w:themeColor="text1"/>
          <w:sz w:val="24"/>
          <w:szCs w:val="24"/>
        </w:rPr>
        <w:t>in utero</w:t>
      </w:r>
      <w:r w:rsidR="005C5EF1">
        <w:rPr>
          <w:rFonts w:ascii="Times New Roman" w:hAnsi="Times New Roman" w:cs="Times New Roman"/>
          <w:color w:val="000000" w:themeColor="text1"/>
          <w:sz w:val="24"/>
          <w:szCs w:val="24"/>
        </w:rPr>
        <w:t xml:space="preserve"> exposures</w:t>
      </w:r>
      <w:r w:rsidR="00543D1A" w:rsidRPr="00FD51BA">
        <w:rPr>
          <w:rFonts w:ascii="Times New Roman" w:hAnsi="Times New Roman" w:cs="Times New Roman"/>
          <w:color w:val="000000" w:themeColor="text1"/>
          <w:sz w:val="24"/>
          <w:szCs w:val="24"/>
        </w:rPr>
        <w:t>. Nevertheless, some worrisome adverse health effects were</w:t>
      </w:r>
      <w:r w:rsidR="00F22682" w:rsidRPr="00FD51BA">
        <w:rPr>
          <w:rFonts w:ascii="Times New Roman" w:hAnsi="Times New Roman" w:cs="Times New Roman"/>
          <w:color w:val="000000" w:themeColor="text1"/>
          <w:sz w:val="24"/>
          <w:szCs w:val="24"/>
        </w:rPr>
        <w:t xml:space="preserve"> </w:t>
      </w:r>
      <w:r w:rsidR="00543D1A" w:rsidRPr="00FD51BA">
        <w:rPr>
          <w:rFonts w:ascii="Times New Roman" w:hAnsi="Times New Roman" w:cs="Times New Roman"/>
          <w:color w:val="000000" w:themeColor="text1"/>
          <w:sz w:val="24"/>
          <w:szCs w:val="24"/>
        </w:rPr>
        <w:t xml:space="preserve">observed, which may persist in later life. </w:t>
      </w:r>
      <w:r w:rsidR="00CB5D68">
        <w:rPr>
          <w:rFonts w:ascii="Times New Roman" w:hAnsi="Times New Roman" w:cs="Times New Roman"/>
          <w:color w:val="000000" w:themeColor="text1"/>
          <w:sz w:val="24"/>
          <w:szCs w:val="24"/>
        </w:rPr>
        <w:t>Follow-up studies with a large number of participants should be given a high priority as well as tota</w:t>
      </w:r>
      <w:r w:rsidR="00202600">
        <w:rPr>
          <w:rFonts w:ascii="Times New Roman" w:hAnsi="Times New Roman" w:cs="Times New Roman"/>
          <w:color w:val="000000" w:themeColor="text1"/>
          <w:sz w:val="24"/>
          <w:szCs w:val="24"/>
        </w:rPr>
        <w:t xml:space="preserve">l diet studies to determine which </w:t>
      </w:r>
      <w:r w:rsidR="005C5EF1">
        <w:rPr>
          <w:rFonts w:ascii="Times New Roman" w:hAnsi="Times New Roman" w:cs="Times New Roman"/>
          <w:color w:val="000000" w:themeColor="text1"/>
          <w:sz w:val="24"/>
          <w:szCs w:val="24"/>
        </w:rPr>
        <w:t>foods are</w:t>
      </w:r>
      <w:r w:rsidR="00CB5D68">
        <w:rPr>
          <w:rFonts w:ascii="Times New Roman" w:hAnsi="Times New Roman" w:cs="Times New Roman"/>
          <w:color w:val="000000" w:themeColor="text1"/>
          <w:sz w:val="24"/>
          <w:szCs w:val="24"/>
        </w:rPr>
        <w:t xml:space="preserve"> contributing to OCP body burden in Saudi Arabia.</w:t>
      </w:r>
    </w:p>
    <w:p w14:paraId="12C5EC33" w14:textId="77777777" w:rsidR="003F5209" w:rsidRPr="00FD51BA" w:rsidRDefault="003F5209" w:rsidP="003F5209">
      <w:pPr>
        <w:autoSpaceDE w:val="0"/>
        <w:autoSpaceDN w:val="0"/>
        <w:adjustRightInd w:val="0"/>
        <w:spacing w:after="0" w:line="240" w:lineRule="auto"/>
        <w:rPr>
          <w:rFonts w:ascii="Times New Roman" w:hAnsi="Times New Roman" w:cs="Times New Roman"/>
          <w:color w:val="000000" w:themeColor="text1"/>
          <w:sz w:val="24"/>
          <w:szCs w:val="24"/>
        </w:rPr>
      </w:pPr>
    </w:p>
    <w:p w14:paraId="4E0324B6" w14:textId="77777777" w:rsidR="003F5209" w:rsidRPr="00FD51BA" w:rsidRDefault="003F5209" w:rsidP="003F5209">
      <w:pPr>
        <w:autoSpaceDE w:val="0"/>
        <w:autoSpaceDN w:val="0"/>
        <w:adjustRightInd w:val="0"/>
        <w:spacing w:after="0" w:line="240" w:lineRule="auto"/>
        <w:rPr>
          <w:rFonts w:asciiTheme="majorBidi" w:hAnsiTheme="majorBidi" w:cstheme="majorBidi"/>
          <w:b/>
          <w:bCs/>
          <w:color w:val="000000" w:themeColor="text1"/>
          <w:sz w:val="24"/>
          <w:szCs w:val="24"/>
        </w:rPr>
      </w:pPr>
      <w:r w:rsidRPr="00FD51BA">
        <w:rPr>
          <w:rFonts w:asciiTheme="majorBidi" w:hAnsiTheme="majorBidi" w:cstheme="majorBidi"/>
          <w:b/>
          <w:bCs/>
          <w:color w:val="000000" w:themeColor="text1"/>
          <w:sz w:val="24"/>
          <w:szCs w:val="24"/>
        </w:rPr>
        <w:t>Acknowledgments</w:t>
      </w:r>
    </w:p>
    <w:p w14:paraId="69A43F31" w14:textId="77777777" w:rsidR="003F5209" w:rsidRPr="00FD51BA" w:rsidRDefault="003F5209" w:rsidP="003F5209">
      <w:pPr>
        <w:autoSpaceDE w:val="0"/>
        <w:autoSpaceDN w:val="0"/>
        <w:adjustRightInd w:val="0"/>
        <w:spacing w:after="0" w:line="240" w:lineRule="auto"/>
        <w:rPr>
          <w:rFonts w:asciiTheme="majorBidi" w:hAnsiTheme="majorBidi" w:cstheme="majorBidi"/>
          <w:color w:val="000000" w:themeColor="text1"/>
          <w:sz w:val="24"/>
          <w:szCs w:val="24"/>
        </w:rPr>
      </w:pPr>
    </w:p>
    <w:p w14:paraId="6C9FA5CC" w14:textId="1ECF9174" w:rsidR="003F5209" w:rsidRPr="00FD51BA" w:rsidRDefault="003F5209" w:rsidP="00D549EF">
      <w:pPr>
        <w:autoSpaceDE w:val="0"/>
        <w:autoSpaceDN w:val="0"/>
        <w:adjustRightInd w:val="0"/>
        <w:spacing w:after="0" w:line="360" w:lineRule="auto"/>
        <w:jc w:val="both"/>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 xml:space="preserve">This study </w:t>
      </w:r>
      <w:r w:rsidR="006F330D" w:rsidRPr="00FD51BA">
        <w:rPr>
          <w:rFonts w:asciiTheme="majorBidi" w:hAnsiTheme="majorBidi" w:cstheme="majorBidi"/>
          <w:color w:val="000000" w:themeColor="text1"/>
          <w:sz w:val="24"/>
          <w:szCs w:val="24"/>
        </w:rPr>
        <w:t xml:space="preserve">was conducted under </w:t>
      </w:r>
      <w:r w:rsidRPr="00FD51BA">
        <w:rPr>
          <w:rFonts w:asciiTheme="majorBidi" w:hAnsiTheme="majorBidi" w:cstheme="majorBidi"/>
          <w:color w:val="000000" w:themeColor="text1"/>
          <w:sz w:val="24"/>
          <w:szCs w:val="24"/>
        </w:rPr>
        <w:t>project number 12-ENV-2585-02 which has been supported by the National Strategic Technologies Program (NSTIP).</w:t>
      </w:r>
      <w:r w:rsidRPr="00FD51BA">
        <w:rPr>
          <w:color w:val="000000" w:themeColor="text1"/>
        </w:rPr>
        <w:t xml:space="preserve"> </w:t>
      </w:r>
      <w:r w:rsidRPr="00FD51BA">
        <w:rPr>
          <w:rFonts w:asciiTheme="majorBidi" w:hAnsiTheme="majorBidi" w:cstheme="majorBidi"/>
          <w:color w:val="000000" w:themeColor="text1"/>
          <w:sz w:val="24"/>
          <w:szCs w:val="24"/>
        </w:rPr>
        <w:t>We thank a</w:t>
      </w:r>
      <w:r w:rsidR="008F27B5" w:rsidRPr="00FD51BA">
        <w:rPr>
          <w:rFonts w:asciiTheme="majorBidi" w:hAnsiTheme="majorBidi" w:cstheme="majorBidi"/>
          <w:color w:val="000000" w:themeColor="text1"/>
          <w:sz w:val="24"/>
          <w:szCs w:val="24"/>
        </w:rPr>
        <w:t>ll the mothers who collaborated in</w:t>
      </w:r>
      <w:r w:rsidRPr="00FD51BA">
        <w:rPr>
          <w:rFonts w:asciiTheme="majorBidi" w:hAnsiTheme="majorBidi" w:cstheme="majorBidi"/>
          <w:color w:val="000000" w:themeColor="text1"/>
          <w:sz w:val="24"/>
          <w:szCs w:val="24"/>
        </w:rPr>
        <w:t xml:space="preserve"> the study and </w:t>
      </w:r>
      <w:r w:rsidR="008F27B5" w:rsidRPr="00FD51BA">
        <w:rPr>
          <w:rFonts w:asciiTheme="majorBidi" w:hAnsiTheme="majorBidi" w:cstheme="majorBidi"/>
          <w:color w:val="000000" w:themeColor="text1"/>
          <w:sz w:val="24"/>
          <w:szCs w:val="24"/>
        </w:rPr>
        <w:t>w</w:t>
      </w:r>
      <w:r w:rsidRPr="00FD51BA">
        <w:rPr>
          <w:rFonts w:asciiTheme="majorBidi" w:hAnsiTheme="majorBidi" w:cstheme="majorBidi"/>
          <w:color w:val="000000" w:themeColor="text1"/>
          <w:sz w:val="24"/>
          <w:szCs w:val="24"/>
        </w:rPr>
        <w:t xml:space="preserve">ho donated milk samples. </w:t>
      </w:r>
    </w:p>
    <w:p w14:paraId="7F9AE041" w14:textId="77777777" w:rsidR="006F330D" w:rsidRPr="00FD51BA" w:rsidRDefault="006F330D" w:rsidP="006F330D">
      <w:pPr>
        <w:autoSpaceDE w:val="0"/>
        <w:autoSpaceDN w:val="0"/>
        <w:adjustRightInd w:val="0"/>
        <w:spacing w:after="0" w:line="276" w:lineRule="auto"/>
        <w:jc w:val="both"/>
        <w:rPr>
          <w:rFonts w:asciiTheme="majorBidi" w:hAnsiTheme="majorBidi" w:cstheme="majorBidi"/>
          <w:color w:val="000000" w:themeColor="text1"/>
          <w:sz w:val="24"/>
          <w:szCs w:val="24"/>
        </w:rPr>
      </w:pPr>
    </w:p>
    <w:p w14:paraId="43A87E11" w14:textId="77777777" w:rsidR="003F5209" w:rsidRPr="00FD51BA" w:rsidRDefault="003F5209" w:rsidP="003F5209">
      <w:pPr>
        <w:autoSpaceDE w:val="0"/>
        <w:autoSpaceDN w:val="0"/>
        <w:adjustRightInd w:val="0"/>
        <w:spacing w:after="0" w:line="276" w:lineRule="auto"/>
        <w:jc w:val="both"/>
        <w:rPr>
          <w:rFonts w:asciiTheme="majorBidi" w:hAnsiTheme="majorBidi" w:cstheme="majorBidi"/>
          <w:b/>
          <w:color w:val="000000" w:themeColor="text1"/>
          <w:sz w:val="24"/>
          <w:szCs w:val="24"/>
        </w:rPr>
      </w:pPr>
      <w:r w:rsidRPr="00FD51BA">
        <w:rPr>
          <w:rFonts w:asciiTheme="majorBidi" w:hAnsiTheme="majorBidi" w:cstheme="majorBidi"/>
          <w:b/>
          <w:color w:val="000000" w:themeColor="text1"/>
          <w:sz w:val="24"/>
          <w:szCs w:val="24"/>
        </w:rPr>
        <w:t>Conflict of interest</w:t>
      </w:r>
    </w:p>
    <w:p w14:paraId="31F92EDD" w14:textId="77777777" w:rsidR="003F5209" w:rsidRPr="00FD51BA" w:rsidRDefault="003F5209" w:rsidP="003F5209">
      <w:pPr>
        <w:autoSpaceDE w:val="0"/>
        <w:autoSpaceDN w:val="0"/>
        <w:adjustRightInd w:val="0"/>
        <w:spacing w:after="0" w:line="276" w:lineRule="auto"/>
        <w:jc w:val="both"/>
        <w:rPr>
          <w:rFonts w:asciiTheme="majorBidi" w:hAnsiTheme="majorBidi" w:cstheme="majorBidi"/>
          <w:b/>
          <w:color w:val="000000" w:themeColor="text1"/>
          <w:sz w:val="24"/>
          <w:szCs w:val="24"/>
        </w:rPr>
      </w:pPr>
    </w:p>
    <w:p w14:paraId="3F87A236" w14:textId="77777777" w:rsidR="003F5209" w:rsidRPr="00FD51BA" w:rsidRDefault="003F5209" w:rsidP="003F5209">
      <w:pPr>
        <w:autoSpaceDE w:val="0"/>
        <w:autoSpaceDN w:val="0"/>
        <w:adjustRightInd w:val="0"/>
        <w:spacing w:after="0" w:line="276" w:lineRule="auto"/>
        <w:jc w:val="both"/>
        <w:rPr>
          <w:rFonts w:asciiTheme="majorBidi" w:hAnsiTheme="majorBidi" w:cstheme="majorBidi"/>
          <w:color w:val="000000" w:themeColor="text1"/>
          <w:sz w:val="28"/>
          <w:szCs w:val="28"/>
        </w:rPr>
      </w:pPr>
      <w:r w:rsidRPr="00FD51BA">
        <w:rPr>
          <w:rFonts w:asciiTheme="majorBidi" w:hAnsiTheme="majorBidi" w:cstheme="majorBidi"/>
          <w:color w:val="000000" w:themeColor="text1"/>
          <w:sz w:val="24"/>
          <w:szCs w:val="24"/>
        </w:rPr>
        <w:t>The authors have no conflicts of interest to declare.</w:t>
      </w:r>
    </w:p>
    <w:p w14:paraId="5166C7DC" w14:textId="77777777" w:rsidR="003F5209" w:rsidRPr="00FD51BA" w:rsidRDefault="003F5209" w:rsidP="003F5209">
      <w:pPr>
        <w:autoSpaceDE w:val="0"/>
        <w:autoSpaceDN w:val="0"/>
        <w:adjustRightInd w:val="0"/>
        <w:spacing w:after="0" w:line="240" w:lineRule="auto"/>
        <w:rPr>
          <w:rFonts w:asciiTheme="majorBidi" w:hAnsiTheme="majorBidi" w:cstheme="majorBidi"/>
          <w:b/>
          <w:bCs/>
          <w:color w:val="000000" w:themeColor="text1"/>
          <w:sz w:val="28"/>
          <w:szCs w:val="28"/>
        </w:rPr>
      </w:pPr>
    </w:p>
    <w:p w14:paraId="6F0E1F61" w14:textId="77777777" w:rsidR="003F5209" w:rsidRDefault="003F5209" w:rsidP="003F5209">
      <w:pPr>
        <w:autoSpaceDE w:val="0"/>
        <w:autoSpaceDN w:val="0"/>
        <w:adjustRightInd w:val="0"/>
        <w:spacing w:after="0" w:line="240" w:lineRule="auto"/>
        <w:rPr>
          <w:rFonts w:asciiTheme="majorBidi" w:hAnsiTheme="majorBidi" w:cstheme="majorBidi"/>
          <w:b/>
          <w:bCs/>
          <w:color w:val="000000" w:themeColor="text1"/>
          <w:sz w:val="24"/>
          <w:szCs w:val="24"/>
        </w:rPr>
      </w:pPr>
      <w:r w:rsidRPr="00FD51BA">
        <w:rPr>
          <w:rFonts w:asciiTheme="majorBidi" w:hAnsiTheme="majorBidi" w:cstheme="majorBidi"/>
          <w:b/>
          <w:bCs/>
          <w:color w:val="000000" w:themeColor="text1"/>
          <w:sz w:val="24"/>
          <w:szCs w:val="24"/>
        </w:rPr>
        <w:t>References</w:t>
      </w:r>
    </w:p>
    <w:p w14:paraId="4ADC15C1" w14:textId="77777777" w:rsidR="00A41726" w:rsidRPr="00FD51BA" w:rsidRDefault="00A41726" w:rsidP="003F5209">
      <w:pPr>
        <w:autoSpaceDE w:val="0"/>
        <w:autoSpaceDN w:val="0"/>
        <w:adjustRightInd w:val="0"/>
        <w:spacing w:after="0" w:line="240" w:lineRule="auto"/>
        <w:rPr>
          <w:rFonts w:asciiTheme="majorBidi" w:hAnsiTheme="majorBidi" w:cstheme="majorBidi"/>
          <w:b/>
          <w:bCs/>
          <w:color w:val="000000" w:themeColor="text1"/>
          <w:sz w:val="24"/>
          <w:szCs w:val="24"/>
        </w:rPr>
      </w:pPr>
    </w:p>
    <w:p w14:paraId="1139DB14" w14:textId="5E05FC55" w:rsidR="00C52D7E" w:rsidRDefault="00A41726" w:rsidP="003F5209">
      <w:pPr>
        <w:autoSpaceDE w:val="0"/>
        <w:autoSpaceDN w:val="0"/>
        <w:adjustRightInd w:val="0"/>
        <w:spacing w:after="0" w:line="240" w:lineRule="auto"/>
        <w:rPr>
          <w:rFonts w:asciiTheme="majorBidi" w:hAnsiTheme="majorBidi" w:cstheme="majorBidi"/>
          <w:bCs/>
          <w:color w:val="000000" w:themeColor="text1"/>
          <w:sz w:val="24"/>
          <w:szCs w:val="24"/>
        </w:rPr>
      </w:pPr>
      <w:r w:rsidRPr="00A41726">
        <w:rPr>
          <w:rFonts w:asciiTheme="majorBidi" w:hAnsiTheme="majorBidi" w:cstheme="majorBidi"/>
          <w:bCs/>
          <w:color w:val="000000" w:themeColor="text1"/>
          <w:sz w:val="24"/>
          <w:szCs w:val="24"/>
        </w:rPr>
        <w:t>Al-Saleh I, Shinwari</w:t>
      </w:r>
      <w:r w:rsidR="008A3430">
        <w:rPr>
          <w:rFonts w:asciiTheme="majorBidi" w:hAnsiTheme="majorBidi" w:cstheme="majorBidi"/>
          <w:bCs/>
          <w:color w:val="000000" w:themeColor="text1"/>
          <w:sz w:val="24"/>
          <w:szCs w:val="24"/>
        </w:rPr>
        <w:t xml:space="preserve"> N, Basile M,</w:t>
      </w:r>
      <w:r w:rsidRPr="00A41726">
        <w:rPr>
          <w:rFonts w:asciiTheme="majorBidi" w:hAnsiTheme="majorBidi" w:cstheme="majorBidi"/>
          <w:bCs/>
          <w:color w:val="000000" w:themeColor="text1"/>
          <w:sz w:val="24"/>
          <w:szCs w:val="24"/>
        </w:rPr>
        <w:t xml:space="preserve"> et al. 2003. DDT and Its Metabolites in Breast Milk From Two Regions in Saudi Arabia, Journal of Occupational &amp; Environmental Medicine, 45</w:t>
      </w:r>
      <w:r w:rsidR="005C5EF1">
        <w:rPr>
          <w:rFonts w:asciiTheme="majorBidi" w:hAnsiTheme="majorBidi" w:cstheme="majorBidi"/>
          <w:bCs/>
          <w:color w:val="000000" w:themeColor="text1"/>
          <w:sz w:val="24"/>
          <w:szCs w:val="24"/>
        </w:rPr>
        <w:t>(</w:t>
      </w:r>
      <w:r w:rsidRPr="00A41726">
        <w:rPr>
          <w:rFonts w:asciiTheme="majorBidi" w:hAnsiTheme="majorBidi" w:cstheme="majorBidi"/>
          <w:bCs/>
          <w:color w:val="000000" w:themeColor="text1"/>
          <w:sz w:val="24"/>
          <w:szCs w:val="24"/>
        </w:rPr>
        <w:t>4</w:t>
      </w:r>
      <w:r w:rsidR="005C5EF1">
        <w:rPr>
          <w:rFonts w:asciiTheme="majorBidi" w:hAnsiTheme="majorBidi" w:cstheme="majorBidi"/>
          <w:bCs/>
          <w:color w:val="000000" w:themeColor="text1"/>
          <w:sz w:val="24"/>
          <w:szCs w:val="24"/>
        </w:rPr>
        <w:t>):</w:t>
      </w:r>
      <w:r w:rsidRPr="00A41726">
        <w:rPr>
          <w:rFonts w:asciiTheme="majorBidi" w:hAnsiTheme="majorBidi" w:cstheme="majorBidi"/>
          <w:bCs/>
          <w:color w:val="000000" w:themeColor="text1"/>
          <w:sz w:val="24"/>
          <w:szCs w:val="24"/>
        </w:rPr>
        <w:t>410-427.</w:t>
      </w:r>
    </w:p>
    <w:p w14:paraId="529D0193" w14:textId="77777777" w:rsidR="005C5EF1" w:rsidRDefault="005C5EF1" w:rsidP="003F5209">
      <w:pPr>
        <w:autoSpaceDE w:val="0"/>
        <w:autoSpaceDN w:val="0"/>
        <w:adjustRightInd w:val="0"/>
        <w:spacing w:after="0" w:line="240" w:lineRule="auto"/>
        <w:rPr>
          <w:rFonts w:asciiTheme="majorBidi" w:hAnsiTheme="majorBidi" w:cstheme="majorBidi"/>
          <w:bCs/>
          <w:color w:val="000000" w:themeColor="text1"/>
          <w:sz w:val="24"/>
          <w:szCs w:val="24"/>
        </w:rPr>
      </w:pPr>
    </w:p>
    <w:p w14:paraId="43DD2ACC" w14:textId="72ADA8FC" w:rsidR="00870FC8" w:rsidRPr="00870FC8" w:rsidRDefault="0033668E" w:rsidP="00870FC8">
      <w:pPr>
        <w:spacing w:after="0" w:line="320" w:lineRule="atLeast"/>
        <w:jc w:val="both"/>
        <w:textAlignment w:val="baseline"/>
        <w:rPr>
          <w:rFonts w:asciiTheme="majorBidi" w:eastAsia="Times New Roman" w:hAnsiTheme="majorBidi" w:cstheme="majorBidi"/>
          <w:kern w:val="36"/>
          <w:sz w:val="24"/>
          <w:szCs w:val="24"/>
        </w:rPr>
      </w:pPr>
      <w:hyperlink r:id="rId7" w:history="1">
        <w:r w:rsidR="00870FC8" w:rsidRPr="00870FC8">
          <w:rPr>
            <w:rFonts w:asciiTheme="majorBidi" w:eastAsia="Times New Roman" w:hAnsiTheme="majorBidi" w:cstheme="majorBidi"/>
            <w:sz w:val="24"/>
            <w:szCs w:val="24"/>
            <w:bdr w:val="none" w:sz="0" w:space="0" w:color="auto" w:frame="1"/>
          </w:rPr>
          <w:t>Al-Saleh I</w:t>
        </w:r>
      </w:hyperlink>
      <w:r w:rsidR="00870FC8" w:rsidRPr="00870FC8">
        <w:rPr>
          <w:rFonts w:asciiTheme="majorBidi" w:eastAsia="Times New Roman" w:hAnsiTheme="majorBidi" w:cstheme="majorBidi"/>
          <w:sz w:val="24"/>
          <w:szCs w:val="24"/>
          <w:bdr w:val="none" w:sz="0" w:space="0" w:color="auto" w:frame="1"/>
        </w:rPr>
        <w:t xml:space="preserve">, </w:t>
      </w:r>
      <w:hyperlink r:id="rId8" w:history="1">
        <w:r w:rsidR="00870FC8" w:rsidRPr="00870FC8">
          <w:rPr>
            <w:rFonts w:asciiTheme="majorBidi" w:eastAsia="Times New Roman" w:hAnsiTheme="majorBidi" w:cstheme="majorBidi"/>
            <w:sz w:val="24"/>
            <w:szCs w:val="24"/>
            <w:bdr w:val="none" w:sz="0" w:space="0" w:color="auto" w:frame="1"/>
          </w:rPr>
          <w:t>Echeverria-Quevedo A</w:t>
        </w:r>
      </w:hyperlink>
      <w:r w:rsidR="00870FC8" w:rsidRPr="00870FC8">
        <w:rPr>
          <w:rFonts w:asciiTheme="majorBidi" w:eastAsia="Times New Roman" w:hAnsiTheme="majorBidi" w:cstheme="majorBidi"/>
          <w:sz w:val="24"/>
          <w:szCs w:val="24"/>
          <w:bdr w:val="none" w:sz="0" w:space="0" w:color="auto" w:frame="1"/>
        </w:rPr>
        <w:t xml:space="preserve">, </w:t>
      </w:r>
      <w:hyperlink r:id="rId9" w:history="1">
        <w:r w:rsidR="00870FC8" w:rsidRPr="00870FC8">
          <w:rPr>
            <w:rFonts w:asciiTheme="majorBidi" w:eastAsia="Times New Roman" w:hAnsiTheme="majorBidi" w:cstheme="majorBidi"/>
            <w:sz w:val="24"/>
            <w:szCs w:val="24"/>
            <w:bdr w:val="none" w:sz="0" w:space="0" w:color="auto" w:frame="1"/>
          </w:rPr>
          <w:t>Al-Dgaither S</w:t>
        </w:r>
      </w:hyperlink>
      <w:r w:rsidR="00870FC8" w:rsidRPr="00870FC8">
        <w:rPr>
          <w:rFonts w:asciiTheme="majorBidi" w:eastAsia="Times New Roman" w:hAnsiTheme="majorBidi" w:cstheme="majorBidi"/>
          <w:sz w:val="24"/>
          <w:szCs w:val="24"/>
          <w:bdr w:val="none" w:sz="0" w:space="0" w:color="auto" w:frame="1"/>
        </w:rPr>
        <w:t xml:space="preserve">, and </w:t>
      </w:r>
      <w:hyperlink r:id="rId10" w:history="1">
        <w:r w:rsidR="00870FC8" w:rsidRPr="00870FC8">
          <w:rPr>
            <w:rFonts w:asciiTheme="majorBidi" w:eastAsia="Times New Roman" w:hAnsiTheme="majorBidi" w:cstheme="majorBidi"/>
            <w:sz w:val="24"/>
            <w:szCs w:val="24"/>
            <w:bdr w:val="none" w:sz="0" w:space="0" w:color="auto" w:frame="1"/>
          </w:rPr>
          <w:t>Faris R</w:t>
        </w:r>
      </w:hyperlink>
      <w:r w:rsidR="00870FC8" w:rsidRPr="00870FC8">
        <w:rPr>
          <w:rFonts w:asciiTheme="majorBidi" w:eastAsia="Times New Roman" w:hAnsiTheme="majorBidi" w:cstheme="majorBidi"/>
          <w:sz w:val="24"/>
          <w:szCs w:val="24"/>
          <w:bdr w:val="none" w:sz="0" w:space="0" w:color="auto" w:frame="1"/>
        </w:rPr>
        <w:t xml:space="preserve"> (1998). </w:t>
      </w:r>
      <w:r w:rsidR="00870FC8" w:rsidRPr="00870FC8">
        <w:rPr>
          <w:rFonts w:asciiTheme="majorBidi" w:eastAsia="Times New Roman" w:hAnsiTheme="majorBidi" w:cstheme="majorBidi"/>
          <w:kern w:val="36"/>
          <w:sz w:val="24"/>
          <w:szCs w:val="24"/>
        </w:rPr>
        <w:t>Residue levels of organochlorinated insecticides in breast milk: a preliminary report from Al-Kharj, Saudi Arabia.</w:t>
      </w:r>
      <w:r w:rsidR="00870FC8" w:rsidRPr="00870FC8">
        <w:rPr>
          <w:rFonts w:asciiTheme="majorBidi" w:hAnsiTheme="majorBidi" w:cstheme="majorBidi"/>
          <w:sz w:val="24"/>
          <w:szCs w:val="24"/>
          <w:bdr w:val="none" w:sz="0" w:space="0" w:color="auto" w:frame="1"/>
        </w:rPr>
        <w:t xml:space="preserve"> </w:t>
      </w:r>
      <w:r w:rsidR="00870FC8" w:rsidRPr="00870FC8">
        <w:rPr>
          <w:rStyle w:val="metadata--source-title"/>
          <w:rFonts w:asciiTheme="majorBidi" w:hAnsiTheme="majorBidi" w:cstheme="majorBidi"/>
          <w:sz w:val="24"/>
          <w:szCs w:val="24"/>
          <w:bdr w:val="none" w:sz="0" w:space="0" w:color="auto" w:frame="1"/>
        </w:rPr>
        <w:t>Journal of Environmental Pathology, Toxicology and Oncology : Official Organ of the International Society for Environmental Toxicology and Cancer</w:t>
      </w:r>
      <w:r w:rsidR="00870FC8" w:rsidRPr="00870FC8">
        <w:rPr>
          <w:rFonts w:asciiTheme="majorBidi" w:hAnsiTheme="majorBidi" w:cstheme="majorBidi"/>
          <w:sz w:val="24"/>
          <w:szCs w:val="24"/>
        </w:rPr>
        <w:t xml:space="preserve">, </w:t>
      </w:r>
      <w:r w:rsidR="00870FC8" w:rsidRPr="00870FC8">
        <w:rPr>
          <w:rFonts w:asciiTheme="majorBidi" w:hAnsiTheme="majorBidi" w:cstheme="majorBidi"/>
          <w:sz w:val="24"/>
          <w:szCs w:val="24"/>
          <w:bdr w:val="none" w:sz="0" w:space="0" w:color="auto" w:frame="1"/>
        </w:rPr>
        <w:t>01 Jan 1998</w:t>
      </w:r>
      <w:r w:rsidR="00870FC8" w:rsidRPr="00870FC8">
        <w:rPr>
          <w:rFonts w:asciiTheme="majorBidi" w:hAnsiTheme="majorBidi" w:cstheme="majorBidi"/>
          <w:sz w:val="24"/>
          <w:szCs w:val="24"/>
        </w:rPr>
        <w:t>, 17(1):</w:t>
      </w:r>
      <w:r w:rsidR="00870FC8" w:rsidRPr="00870FC8">
        <w:rPr>
          <w:rFonts w:asciiTheme="majorBidi" w:hAnsiTheme="majorBidi" w:cstheme="majorBidi"/>
          <w:sz w:val="24"/>
          <w:szCs w:val="24"/>
          <w:bdr w:val="none" w:sz="0" w:space="0" w:color="auto" w:frame="1"/>
        </w:rPr>
        <w:t>37-50</w:t>
      </w:r>
      <w:r w:rsidR="00870FC8" w:rsidRPr="00870FC8">
        <w:rPr>
          <w:rFonts w:asciiTheme="majorBidi" w:hAnsiTheme="majorBidi" w:cstheme="majorBidi"/>
          <w:sz w:val="24"/>
          <w:szCs w:val="24"/>
        </w:rPr>
        <w:br/>
      </w:r>
      <w:r w:rsidR="00870FC8" w:rsidRPr="00870FC8">
        <w:rPr>
          <w:rStyle w:val="metadata--pmid"/>
          <w:rFonts w:asciiTheme="majorBidi" w:hAnsiTheme="majorBidi" w:cstheme="majorBidi"/>
          <w:sz w:val="24"/>
          <w:szCs w:val="24"/>
          <w:bdr w:val="none" w:sz="0" w:space="0" w:color="auto" w:frame="1"/>
        </w:rPr>
        <w:t>PMID: 9490319 </w:t>
      </w:r>
    </w:p>
    <w:p w14:paraId="5603DF38" w14:textId="77777777" w:rsidR="00870FC8" w:rsidRDefault="00870FC8" w:rsidP="003F5209">
      <w:pPr>
        <w:autoSpaceDE w:val="0"/>
        <w:autoSpaceDN w:val="0"/>
        <w:adjustRightInd w:val="0"/>
        <w:spacing w:after="0" w:line="240" w:lineRule="auto"/>
        <w:rPr>
          <w:rFonts w:asciiTheme="majorBidi" w:hAnsiTheme="majorBidi" w:cstheme="majorBidi"/>
          <w:bCs/>
          <w:color w:val="000000" w:themeColor="text1"/>
          <w:sz w:val="24"/>
          <w:szCs w:val="24"/>
          <w:highlight w:val="yellow"/>
        </w:rPr>
      </w:pPr>
    </w:p>
    <w:p w14:paraId="193A99BE" w14:textId="1A75A4E2" w:rsidR="00755EB7" w:rsidRDefault="00755EB7" w:rsidP="00755EB7">
      <w:pPr>
        <w:autoSpaceDE w:val="0"/>
        <w:autoSpaceDN w:val="0"/>
        <w:adjustRightInd w:val="0"/>
        <w:spacing w:after="0" w:line="240" w:lineRule="auto"/>
        <w:jc w:val="both"/>
        <w:rPr>
          <w:rFonts w:asciiTheme="majorBidi" w:hAnsiTheme="majorBidi" w:cstheme="majorBidi"/>
          <w:sz w:val="24"/>
          <w:szCs w:val="24"/>
        </w:rPr>
      </w:pPr>
      <w:r w:rsidRPr="00755EB7">
        <w:rPr>
          <w:rFonts w:asciiTheme="majorBidi" w:hAnsiTheme="majorBidi" w:cstheme="majorBidi"/>
          <w:sz w:val="24"/>
          <w:szCs w:val="24"/>
        </w:rPr>
        <w:t>Amoah P., P. Drechsel, R. C. Abaidoo, W. J. Ntow (2006). Pesticide and Pathogen Contamination of Vegetables in Ghana’s Urban Markets. Arch. Environ. Contam. Toxicol. 50, 1–6 (2006)</w:t>
      </w:r>
      <w:r>
        <w:rPr>
          <w:rFonts w:asciiTheme="majorBidi" w:hAnsiTheme="majorBidi" w:cstheme="majorBidi"/>
          <w:sz w:val="24"/>
          <w:szCs w:val="24"/>
        </w:rPr>
        <w:t>.</w:t>
      </w:r>
      <w:r w:rsidRPr="00755EB7">
        <w:rPr>
          <w:rFonts w:asciiTheme="majorBidi" w:hAnsiTheme="majorBidi" w:cstheme="majorBidi"/>
          <w:sz w:val="24"/>
          <w:szCs w:val="24"/>
        </w:rPr>
        <w:t xml:space="preserve"> DOI: 10.1007/s00244-004-0054-8</w:t>
      </w:r>
    </w:p>
    <w:p w14:paraId="243E5B7E" w14:textId="18409D8D" w:rsidR="00A41726" w:rsidRPr="00A41726" w:rsidRDefault="00755EB7" w:rsidP="00755EB7">
      <w:pPr>
        <w:autoSpaceDE w:val="0"/>
        <w:autoSpaceDN w:val="0"/>
        <w:adjustRightInd w:val="0"/>
        <w:spacing w:after="0" w:line="240" w:lineRule="auto"/>
        <w:rPr>
          <w:rFonts w:asciiTheme="majorBidi" w:hAnsiTheme="majorBidi" w:cstheme="majorBidi"/>
          <w:bCs/>
          <w:color w:val="000000" w:themeColor="text1"/>
          <w:sz w:val="24"/>
          <w:szCs w:val="24"/>
        </w:rPr>
      </w:pPr>
      <w:r>
        <w:t xml:space="preserve"> </w:t>
      </w:r>
    </w:p>
    <w:p w14:paraId="79E67762" w14:textId="48F4D438" w:rsidR="00C52D7E" w:rsidRPr="00FD51BA" w:rsidRDefault="00C52D7E" w:rsidP="003F5209">
      <w:pPr>
        <w:autoSpaceDE w:val="0"/>
        <w:autoSpaceDN w:val="0"/>
        <w:adjustRightInd w:val="0"/>
        <w:spacing w:after="0" w:line="240" w:lineRule="auto"/>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Antunes</w:t>
      </w:r>
      <w:r w:rsidR="001B2E74" w:rsidRPr="00FD51BA">
        <w:rPr>
          <w:rFonts w:asciiTheme="majorBidi" w:hAnsiTheme="majorBidi" w:cstheme="majorBidi"/>
          <w:color w:val="000000" w:themeColor="text1"/>
          <w:sz w:val="24"/>
          <w:szCs w:val="24"/>
        </w:rPr>
        <w:t xml:space="preserve"> P</w:t>
      </w:r>
      <w:r w:rsidRPr="00FD51BA">
        <w:rPr>
          <w:rFonts w:asciiTheme="majorBidi" w:hAnsiTheme="majorBidi" w:cstheme="majorBidi"/>
          <w:color w:val="000000" w:themeColor="text1"/>
          <w:sz w:val="24"/>
          <w:szCs w:val="24"/>
        </w:rPr>
        <w:t>, Viana a</w:t>
      </w:r>
      <w:r w:rsidR="00FD51BA" w:rsidRPr="00FD51BA">
        <w:rPr>
          <w:rFonts w:asciiTheme="majorBidi" w:hAnsiTheme="majorBidi" w:cstheme="majorBidi"/>
          <w:color w:val="000000" w:themeColor="text1"/>
          <w:sz w:val="24"/>
          <w:szCs w:val="24"/>
        </w:rPr>
        <w:t xml:space="preserve"> P</w:t>
      </w:r>
      <w:r w:rsidRPr="00FD51BA">
        <w:rPr>
          <w:rFonts w:asciiTheme="majorBidi" w:hAnsiTheme="majorBidi" w:cstheme="majorBidi"/>
          <w:color w:val="000000" w:themeColor="text1"/>
          <w:sz w:val="24"/>
          <w:szCs w:val="24"/>
        </w:rPr>
        <w:t>, Vinhas a</w:t>
      </w:r>
      <w:r w:rsidR="00FD51BA" w:rsidRPr="00FD51BA">
        <w:rPr>
          <w:rFonts w:asciiTheme="majorBidi" w:hAnsiTheme="majorBidi" w:cstheme="majorBidi"/>
          <w:color w:val="000000" w:themeColor="text1"/>
          <w:sz w:val="24"/>
          <w:szCs w:val="24"/>
        </w:rPr>
        <w:t xml:space="preserve"> T</w:t>
      </w:r>
      <w:r w:rsidRPr="00FD51BA">
        <w:rPr>
          <w:rFonts w:asciiTheme="majorBidi" w:hAnsiTheme="majorBidi" w:cstheme="majorBidi"/>
          <w:color w:val="000000" w:themeColor="text1"/>
          <w:sz w:val="24"/>
          <w:szCs w:val="24"/>
        </w:rPr>
        <w:t>, 2008</w:t>
      </w:r>
      <w:r w:rsidR="00FD51BA" w:rsidRPr="00FD51BA">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 xml:space="preserve"> Optimization of pressurized liquid extraction of dioxin-furans and dioxin-like PCBs from environmental samples</w:t>
      </w:r>
      <w:r w:rsidR="00FD51BA" w:rsidRPr="00FD51BA">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 xml:space="preserve"> Talanta</w:t>
      </w:r>
      <w:r w:rsidR="00FD51BA" w:rsidRPr="00FD51BA">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 xml:space="preserve"> 75</w:t>
      </w:r>
      <w:r w:rsidR="005C5EF1">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916–925</w:t>
      </w:r>
      <w:r w:rsidR="005C5EF1">
        <w:rPr>
          <w:rFonts w:asciiTheme="majorBidi" w:hAnsiTheme="majorBidi" w:cstheme="majorBidi"/>
          <w:color w:val="000000" w:themeColor="text1"/>
          <w:sz w:val="24"/>
          <w:szCs w:val="24"/>
        </w:rPr>
        <w:t>.</w:t>
      </w:r>
    </w:p>
    <w:p w14:paraId="6E49A17E" w14:textId="77777777" w:rsidR="00A41726" w:rsidRPr="00A41726" w:rsidRDefault="00A41726" w:rsidP="00A41726">
      <w:pPr>
        <w:autoSpaceDE w:val="0"/>
        <w:autoSpaceDN w:val="0"/>
        <w:adjustRightInd w:val="0"/>
        <w:spacing w:after="0" w:line="240" w:lineRule="auto"/>
        <w:rPr>
          <w:rFonts w:asciiTheme="majorBidi" w:hAnsiTheme="majorBidi" w:cstheme="majorBidi"/>
          <w:color w:val="000000" w:themeColor="text1"/>
          <w:sz w:val="24"/>
          <w:szCs w:val="24"/>
        </w:rPr>
      </w:pPr>
    </w:p>
    <w:p w14:paraId="4747F6D9" w14:textId="34EE2B9A" w:rsidR="00A41726" w:rsidRDefault="00A41726" w:rsidP="003F5209">
      <w:pPr>
        <w:autoSpaceDE w:val="0"/>
        <w:autoSpaceDN w:val="0"/>
        <w:adjustRightInd w:val="0"/>
        <w:spacing w:after="0" w:line="240" w:lineRule="auto"/>
        <w:rPr>
          <w:rFonts w:asciiTheme="majorBidi" w:hAnsiTheme="majorBidi" w:cstheme="majorBidi"/>
          <w:color w:val="000000" w:themeColor="text1"/>
          <w:sz w:val="24"/>
          <w:szCs w:val="24"/>
        </w:rPr>
      </w:pPr>
      <w:r w:rsidRPr="00A41726">
        <w:rPr>
          <w:rFonts w:asciiTheme="majorBidi" w:hAnsiTheme="majorBidi" w:cstheme="majorBidi"/>
          <w:color w:val="000000" w:themeColor="text1"/>
          <w:sz w:val="24"/>
          <w:szCs w:val="24"/>
          <w:lang w:val="fr-CH"/>
        </w:rPr>
        <w:t xml:space="preserve">Bedia JS, Gilla JPS, Aulakha RS et al. 2013. </w:t>
      </w:r>
      <w:r w:rsidRPr="00A41726">
        <w:rPr>
          <w:rFonts w:asciiTheme="majorBidi" w:hAnsiTheme="majorBidi" w:cstheme="majorBidi"/>
          <w:color w:val="000000" w:themeColor="text1"/>
          <w:sz w:val="24"/>
          <w:szCs w:val="24"/>
        </w:rPr>
        <w:t>Pesticide residues in human breast milk: Risk assessment for infants from Punjab, India</w:t>
      </w:r>
      <w:r>
        <w:rPr>
          <w:rFonts w:asciiTheme="majorBidi" w:hAnsiTheme="majorBidi" w:cstheme="majorBidi"/>
          <w:color w:val="000000" w:themeColor="text1"/>
          <w:sz w:val="24"/>
          <w:szCs w:val="24"/>
        </w:rPr>
        <w:t xml:space="preserve">, </w:t>
      </w:r>
      <w:r w:rsidRPr="00A41726">
        <w:rPr>
          <w:rFonts w:asciiTheme="majorBidi" w:hAnsiTheme="majorBidi" w:cstheme="majorBidi"/>
          <w:color w:val="000000" w:themeColor="text1"/>
          <w:sz w:val="24"/>
          <w:szCs w:val="24"/>
        </w:rPr>
        <w:t>Science of The Total Environment</w:t>
      </w:r>
      <w:r>
        <w:rPr>
          <w:rFonts w:asciiTheme="majorBidi" w:hAnsiTheme="majorBidi" w:cstheme="majorBidi"/>
          <w:color w:val="000000" w:themeColor="text1"/>
          <w:sz w:val="24"/>
          <w:szCs w:val="24"/>
        </w:rPr>
        <w:t>, 4</w:t>
      </w:r>
      <w:r w:rsidRPr="00A41726">
        <w:rPr>
          <w:rFonts w:asciiTheme="majorBidi" w:hAnsiTheme="majorBidi" w:cstheme="majorBidi"/>
          <w:color w:val="000000" w:themeColor="text1"/>
          <w:sz w:val="24"/>
          <w:szCs w:val="24"/>
        </w:rPr>
        <w:t>63–464</w:t>
      </w:r>
      <w:r w:rsidR="005C5EF1">
        <w:rPr>
          <w:rFonts w:asciiTheme="majorBidi" w:hAnsiTheme="majorBidi" w:cstheme="majorBidi"/>
          <w:color w:val="000000" w:themeColor="text1"/>
          <w:sz w:val="24"/>
          <w:szCs w:val="24"/>
        </w:rPr>
        <w:t>:</w:t>
      </w:r>
      <w:r w:rsidRPr="00A41726">
        <w:rPr>
          <w:rFonts w:asciiTheme="majorBidi" w:hAnsiTheme="majorBidi" w:cstheme="majorBidi"/>
          <w:color w:val="000000" w:themeColor="text1"/>
          <w:sz w:val="24"/>
          <w:szCs w:val="24"/>
        </w:rPr>
        <w:t>720–726</w:t>
      </w:r>
      <w:r w:rsidR="005C5EF1">
        <w:rPr>
          <w:rFonts w:asciiTheme="majorBidi" w:hAnsiTheme="majorBidi" w:cstheme="majorBidi"/>
          <w:color w:val="000000" w:themeColor="text1"/>
          <w:sz w:val="24"/>
          <w:szCs w:val="24"/>
        </w:rPr>
        <w:t>.</w:t>
      </w:r>
    </w:p>
    <w:p w14:paraId="2ED5C8F6" w14:textId="77777777" w:rsidR="00A41726" w:rsidRPr="00FD51BA" w:rsidRDefault="00A41726" w:rsidP="003F5209">
      <w:pPr>
        <w:autoSpaceDE w:val="0"/>
        <w:autoSpaceDN w:val="0"/>
        <w:adjustRightInd w:val="0"/>
        <w:spacing w:after="0" w:line="240" w:lineRule="auto"/>
        <w:rPr>
          <w:rFonts w:asciiTheme="majorBidi" w:hAnsiTheme="majorBidi" w:cstheme="majorBidi"/>
          <w:color w:val="000000" w:themeColor="text1"/>
          <w:sz w:val="24"/>
          <w:szCs w:val="24"/>
        </w:rPr>
      </w:pPr>
    </w:p>
    <w:p w14:paraId="4B42933A" w14:textId="7B4065EE" w:rsidR="003F5209" w:rsidRPr="00FD51BA" w:rsidRDefault="003F5209" w:rsidP="003F5209">
      <w:pPr>
        <w:autoSpaceDE w:val="0"/>
        <w:autoSpaceDN w:val="0"/>
        <w:adjustRightInd w:val="0"/>
        <w:spacing w:after="0" w:line="240" w:lineRule="auto"/>
        <w:rPr>
          <w:rFonts w:asciiTheme="majorBidi" w:hAnsiTheme="majorBidi" w:cstheme="majorBidi"/>
          <w:color w:val="000000" w:themeColor="text1"/>
          <w:sz w:val="24"/>
          <w:szCs w:val="24"/>
        </w:rPr>
      </w:pPr>
      <w:r w:rsidRPr="008A3430">
        <w:rPr>
          <w:rFonts w:asciiTheme="majorBidi" w:hAnsiTheme="majorBidi" w:cstheme="majorBidi"/>
          <w:color w:val="000000" w:themeColor="text1"/>
          <w:sz w:val="24"/>
          <w:szCs w:val="24"/>
          <w:lang w:val="fr-CH"/>
        </w:rPr>
        <w:t xml:space="preserve">Cha´vez-Almaza </w:t>
      </w:r>
      <w:r w:rsidR="00C52D7E" w:rsidRPr="008A3430">
        <w:rPr>
          <w:rFonts w:asciiTheme="majorBidi" w:hAnsiTheme="majorBidi" w:cstheme="majorBidi"/>
          <w:color w:val="000000" w:themeColor="text1"/>
          <w:sz w:val="24"/>
          <w:szCs w:val="24"/>
          <w:lang w:val="fr-CH"/>
        </w:rPr>
        <w:t xml:space="preserve">LA, </w:t>
      </w:r>
      <w:r w:rsidRPr="008A3430">
        <w:rPr>
          <w:rFonts w:asciiTheme="majorBidi" w:hAnsiTheme="majorBidi" w:cstheme="majorBidi"/>
          <w:color w:val="000000" w:themeColor="text1"/>
          <w:sz w:val="24"/>
          <w:szCs w:val="24"/>
          <w:lang w:val="fr-CH"/>
        </w:rPr>
        <w:t>Diaz-Ortiz</w:t>
      </w:r>
      <w:r w:rsidR="00C52D7E" w:rsidRPr="008A3430">
        <w:rPr>
          <w:rFonts w:asciiTheme="majorBidi" w:hAnsiTheme="majorBidi" w:cstheme="majorBidi"/>
          <w:color w:val="000000" w:themeColor="text1"/>
          <w:sz w:val="24"/>
          <w:szCs w:val="24"/>
          <w:lang w:val="fr-CH"/>
        </w:rPr>
        <w:t xml:space="preserve"> </w:t>
      </w:r>
      <w:r w:rsidR="00C52D7E" w:rsidRPr="00FD51BA">
        <w:rPr>
          <w:rFonts w:asciiTheme="majorBidi" w:hAnsiTheme="majorBidi" w:cstheme="majorBidi"/>
          <w:color w:val="000000" w:themeColor="text1"/>
          <w:sz w:val="24"/>
          <w:szCs w:val="24"/>
          <w:lang w:val="fr-CH"/>
        </w:rPr>
        <w:t xml:space="preserve">J, </w:t>
      </w:r>
      <w:r w:rsidRPr="00FD51BA">
        <w:rPr>
          <w:rFonts w:asciiTheme="majorBidi" w:hAnsiTheme="majorBidi" w:cstheme="majorBidi"/>
          <w:color w:val="000000" w:themeColor="text1"/>
          <w:sz w:val="24"/>
          <w:szCs w:val="24"/>
          <w:lang w:val="fr-CH"/>
        </w:rPr>
        <w:t xml:space="preserve">Alarco-Romero </w:t>
      </w:r>
      <w:r w:rsidR="00C52D7E" w:rsidRPr="00FD51BA">
        <w:rPr>
          <w:rFonts w:asciiTheme="majorBidi" w:hAnsiTheme="majorBidi" w:cstheme="majorBidi"/>
          <w:color w:val="000000" w:themeColor="text1"/>
          <w:sz w:val="24"/>
          <w:szCs w:val="24"/>
          <w:lang w:val="fr-CH"/>
        </w:rPr>
        <w:t>M,</w:t>
      </w:r>
      <w:r w:rsidRPr="00FD51BA">
        <w:rPr>
          <w:rFonts w:asciiTheme="majorBidi" w:hAnsiTheme="majorBidi" w:cstheme="majorBidi"/>
          <w:color w:val="000000" w:themeColor="text1"/>
          <w:sz w:val="24"/>
          <w:szCs w:val="24"/>
          <w:lang w:val="fr-CH"/>
        </w:rPr>
        <w:t xml:space="preserve"> Da´vila-Vazquez</w:t>
      </w:r>
      <w:r w:rsidR="00C52D7E" w:rsidRPr="00FD51BA">
        <w:rPr>
          <w:rFonts w:asciiTheme="majorBidi" w:hAnsiTheme="majorBidi" w:cstheme="majorBidi"/>
          <w:color w:val="000000" w:themeColor="text1"/>
          <w:sz w:val="24"/>
          <w:szCs w:val="24"/>
          <w:lang w:val="fr-CH"/>
        </w:rPr>
        <w:t xml:space="preserve"> G, et al. </w:t>
      </w:r>
      <w:r w:rsidRPr="00FD51BA">
        <w:rPr>
          <w:rFonts w:asciiTheme="majorBidi" w:hAnsiTheme="majorBidi" w:cstheme="majorBidi"/>
          <w:color w:val="000000" w:themeColor="text1"/>
          <w:sz w:val="24"/>
          <w:szCs w:val="24"/>
          <w:lang w:val="fr-CH"/>
        </w:rPr>
        <w:t xml:space="preserve">2014. </w:t>
      </w:r>
      <w:r w:rsidRPr="00FD51BA">
        <w:rPr>
          <w:rFonts w:asciiTheme="majorBidi" w:hAnsiTheme="majorBidi" w:cstheme="majorBidi"/>
          <w:color w:val="000000" w:themeColor="text1"/>
          <w:sz w:val="24"/>
          <w:szCs w:val="24"/>
        </w:rPr>
        <w:t>Organochlorine Pesticide Levels in Breast Milk in Guerrero, Mexico.  Bull Environ Contam. Toxicol (2014) 93:294–298</w:t>
      </w:r>
      <w:r w:rsidR="005C5EF1">
        <w:rPr>
          <w:rFonts w:asciiTheme="majorBidi" w:hAnsiTheme="majorBidi" w:cstheme="majorBidi"/>
          <w:color w:val="000000" w:themeColor="text1"/>
          <w:sz w:val="24"/>
          <w:szCs w:val="24"/>
        </w:rPr>
        <w:t>.</w:t>
      </w:r>
    </w:p>
    <w:p w14:paraId="5416FA60" w14:textId="77777777" w:rsidR="003F5209" w:rsidRPr="00FD51BA" w:rsidRDefault="003F5209" w:rsidP="003F5209">
      <w:pPr>
        <w:autoSpaceDE w:val="0"/>
        <w:autoSpaceDN w:val="0"/>
        <w:adjustRightInd w:val="0"/>
        <w:spacing w:after="0" w:line="240" w:lineRule="auto"/>
        <w:rPr>
          <w:rFonts w:asciiTheme="majorBidi" w:hAnsiTheme="majorBidi" w:cstheme="majorBidi"/>
          <w:color w:val="000000" w:themeColor="text1"/>
          <w:sz w:val="24"/>
          <w:szCs w:val="24"/>
        </w:rPr>
      </w:pPr>
    </w:p>
    <w:p w14:paraId="6B15DEE2" w14:textId="76075D9E" w:rsidR="003F5209" w:rsidRPr="00FD51BA" w:rsidRDefault="003F5209" w:rsidP="003F5209">
      <w:pPr>
        <w:autoSpaceDE w:val="0"/>
        <w:autoSpaceDN w:val="0"/>
        <w:adjustRightInd w:val="0"/>
        <w:spacing w:after="0" w:line="240" w:lineRule="auto"/>
        <w:jc w:val="both"/>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lang w:val="fr-CH"/>
        </w:rPr>
        <w:t>Debier C</w:t>
      </w:r>
      <w:r w:rsidR="008A3430">
        <w:rPr>
          <w:rFonts w:asciiTheme="majorBidi" w:hAnsiTheme="majorBidi" w:cstheme="majorBidi"/>
          <w:color w:val="000000" w:themeColor="text1"/>
          <w:sz w:val="24"/>
          <w:szCs w:val="24"/>
          <w:lang w:val="fr-CH"/>
        </w:rPr>
        <w:t>,</w:t>
      </w:r>
      <w:r w:rsidR="001B2E74" w:rsidRPr="00FD51BA">
        <w:rPr>
          <w:rFonts w:asciiTheme="majorBidi" w:hAnsiTheme="majorBidi" w:cstheme="majorBidi"/>
          <w:color w:val="000000" w:themeColor="text1"/>
          <w:sz w:val="24"/>
          <w:szCs w:val="24"/>
          <w:lang w:val="fr-CH"/>
        </w:rPr>
        <w:t xml:space="preserve"> </w:t>
      </w:r>
      <w:r w:rsidRPr="00FD51BA">
        <w:rPr>
          <w:rFonts w:asciiTheme="majorBidi" w:hAnsiTheme="majorBidi" w:cstheme="majorBidi"/>
          <w:color w:val="000000" w:themeColor="text1"/>
          <w:sz w:val="24"/>
          <w:szCs w:val="24"/>
          <w:lang w:val="fr-CH"/>
        </w:rPr>
        <w:t>Pomeroy</w:t>
      </w:r>
      <w:r w:rsidR="001B2E74" w:rsidRPr="00FD51BA">
        <w:rPr>
          <w:rFonts w:asciiTheme="majorBidi" w:hAnsiTheme="majorBidi" w:cstheme="majorBidi"/>
          <w:color w:val="000000" w:themeColor="text1"/>
          <w:sz w:val="24"/>
          <w:szCs w:val="24"/>
          <w:lang w:val="fr-CH"/>
        </w:rPr>
        <w:t xml:space="preserve"> PP</w:t>
      </w:r>
      <w:r w:rsidRPr="00FD51BA">
        <w:rPr>
          <w:rFonts w:asciiTheme="majorBidi" w:hAnsiTheme="majorBidi" w:cstheme="majorBidi"/>
          <w:color w:val="000000" w:themeColor="text1"/>
          <w:sz w:val="24"/>
          <w:szCs w:val="24"/>
          <w:lang w:val="fr-CH"/>
        </w:rPr>
        <w:t>, Dupont</w:t>
      </w:r>
      <w:r w:rsidR="001B2E74" w:rsidRPr="00FD51BA">
        <w:rPr>
          <w:rFonts w:asciiTheme="majorBidi" w:hAnsiTheme="majorBidi" w:cstheme="majorBidi"/>
          <w:color w:val="000000" w:themeColor="text1"/>
          <w:sz w:val="24"/>
          <w:szCs w:val="24"/>
          <w:lang w:val="fr-CH"/>
        </w:rPr>
        <w:t xml:space="preserve"> C et al. </w:t>
      </w:r>
      <w:r w:rsidRPr="00FD51BA">
        <w:rPr>
          <w:rFonts w:asciiTheme="majorBidi" w:hAnsiTheme="majorBidi" w:cstheme="majorBidi"/>
          <w:color w:val="000000" w:themeColor="text1"/>
          <w:sz w:val="24"/>
          <w:szCs w:val="24"/>
          <w:lang w:val="fr-CH"/>
        </w:rPr>
        <w:t xml:space="preserve">2003.  </w:t>
      </w:r>
      <w:r w:rsidRPr="00FD51BA">
        <w:rPr>
          <w:rFonts w:asciiTheme="majorBidi" w:hAnsiTheme="majorBidi" w:cstheme="majorBidi"/>
          <w:color w:val="000000" w:themeColor="text1"/>
          <w:sz w:val="24"/>
          <w:szCs w:val="24"/>
        </w:rPr>
        <w:t xml:space="preserve">Quantitative dynamics of PCB transfer from mother to pup during lactation in UK grey seals </w:t>
      </w:r>
      <w:r w:rsidRPr="00FD51BA">
        <w:rPr>
          <w:rFonts w:asciiTheme="majorBidi" w:hAnsiTheme="majorBidi" w:cstheme="majorBidi"/>
          <w:i/>
          <w:iCs/>
          <w:color w:val="000000" w:themeColor="text1"/>
          <w:sz w:val="24"/>
          <w:szCs w:val="24"/>
        </w:rPr>
        <w:t xml:space="preserve">Halichoerus grypus. </w:t>
      </w:r>
      <w:r w:rsidRPr="00FD51BA">
        <w:rPr>
          <w:rFonts w:asciiTheme="majorBidi" w:hAnsiTheme="majorBidi" w:cstheme="majorBidi"/>
          <w:color w:val="000000" w:themeColor="text1"/>
          <w:sz w:val="24"/>
          <w:szCs w:val="24"/>
        </w:rPr>
        <w:t>Mari</w:t>
      </w:r>
      <w:r w:rsidR="005C5EF1">
        <w:rPr>
          <w:rFonts w:asciiTheme="majorBidi" w:hAnsiTheme="majorBidi" w:cstheme="majorBidi"/>
          <w:color w:val="000000" w:themeColor="text1"/>
          <w:sz w:val="24"/>
          <w:szCs w:val="24"/>
        </w:rPr>
        <w:t>ne Ecology Progress Series,</w:t>
      </w:r>
      <w:r w:rsidRPr="00FD51BA">
        <w:rPr>
          <w:rFonts w:asciiTheme="majorBidi" w:hAnsiTheme="majorBidi" w:cstheme="majorBidi"/>
          <w:color w:val="000000" w:themeColor="text1"/>
          <w:sz w:val="24"/>
          <w:szCs w:val="24"/>
        </w:rPr>
        <w:t xml:space="preserve"> 247:</w:t>
      </w:r>
      <w:r w:rsidR="005C5EF1">
        <w:rPr>
          <w:rFonts w:asciiTheme="majorBidi" w:hAnsiTheme="majorBidi" w:cstheme="majorBidi"/>
          <w:color w:val="000000" w:themeColor="text1"/>
          <w:sz w:val="24"/>
          <w:szCs w:val="24"/>
        </w:rPr>
        <w:t>237–248.</w:t>
      </w:r>
    </w:p>
    <w:p w14:paraId="7A4663BD" w14:textId="77777777" w:rsidR="00D549EF" w:rsidRDefault="00D549EF" w:rsidP="00D549EF">
      <w:pPr>
        <w:autoSpaceDE w:val="0"/>
        <w:autoSpaceDN w:val="0"/>
        <w:adjustRightInd w:val="0"/>
        <w:spacing w:after="0" w:line="240" w:lineRule="auto"/>
        <w:jc w:val="both"/>
        <w:rPr>
          <w:rFonts w:asciiTheme="majorBidi" w:hAnsiTheme="majorBidi" w:cstheme="majorBidi"/>
          <w:color w:val="000000"/>
          <w:sz w:val="24"/>
          <w:szCs w:val="24"/>
        </w:rPr>
      </w:pPr>
    </w:p>
    <w:p w14:paraId="0EA565FD" w14:textId="77777777" w:rsidR="00D549EF" w:rsidRPr="006F325E" w:rsidRDefault="00D549EF" w:rsidP="00D549EF">
      <w:pPr>
        <w:autoSpaceDE w:val="0"/>
        <w:autoSpaceDN w:val="0"/>
        <w:adjustRightInd w:val="0"/>
        <w:spacing w:after="0" w:line="240" w:lineRule="auto"/>
        <w:jc w:val="both"/>
        <w:rPr>
          <w:rFonts w:asciiTheme="majorBidi" w:hAnsiTheme="majorBidi" w:cstheme="majorBidi"/>
          <w:color w:val="000000"/>
          <w:sz w:val="24"/>
          <w:szCs w:val="24"/>
        </w:rPr>
      </w:pPr>
      <w:r w:rsidRPr="006F325E">
        <w:rPr>
          <w:rFonts w:asciiTheme="majorBidi" w:hAnsiTheme="majorBidi" w:cstheme="majorBidi"/>
          <w:color w:val="000000"/>
          <w:sz w:val="24"/>
          <w:szCs w:val="24"/>
        </w:rPr>
        <w:lastRenderedPageBreak/>
        <w:t>Hajjar, M. Jamal and Ahmad Al-Salam</w:t>
      </w:r>
      <w:r w:rsidRPr="006F325E">
        <w:rPr>
          <w:rFonts w:asciiTheme="majorBidi" w:hAnsiTheme="majorBidi" w:cstheme="majorBidi"/>
          <w:color w:val="000000" w:themeColor="text1"/>
          <w:sz w:val="24"/>
          <w:szCs w:val="24"/>
        </w:rPr>
        <w:t xml:space="preserve"> (2017)</w:t>
      </w:r>
      <w:r>
        <w:rPr>
          <w:rFonts w:asciiTheme="majorBidi" w:hAnsiTheme="majorBidi" w:cstheme="majorBidi"/>
          <w:color w:val="000000" w:themeColor="text1"/>
          <w:sz w:val="24"/>
          <w:szCs w:val="24"/>
        </w:rPr>
        <w:t>.</w:t>
      </w:r>
      <w:r w:rsidRPr="006F325E">
        <w:rPr>
          <w:rFonts w:asciiTheme="majorBidi" w:hAnsiTheme="majorBidi" w:cstheme="majorBidi"/>
          <w:color w:val="000000" w:themeColor="text1"/>
          <w:sz w:val="24"/>
          <w:szCs w:val="24"/>
        </w:rPr>
        <w:t xml:space="preserve"> </w:t>
      </w:r>
      <w:r w:rsidRPr="006F325E">
        <w:rPr>
          <w:rFonts w:asciiTheme="majorBidi" w:hAnsiTheme="majorBidi" w:cstheme="majorBidi"/>
          <w:color w:val="000000"/>
          <w:sz w:val="24"/>
          <w:szCs w:val="24"/>
        </w:rPr>
        <w:t xml:space="preserve">Organochlorine pesticide residues in human milk and estimated daily intake (EDI) for the infants from eastern region of Saudi Arabia. </w:t>
      </w:r>
      <w:r w:rsidRPr="006F325E">
        <w:rPr>
          <w:rFonts w:asciiTheme="majorBidi" w:hAnsiTheme="majorBidi" w:cstheme="majorBidi"/>
          <w:sz w:val="24"/>
          <w:szCs w:val="24"/>
        </w:rPr>
        <w:t>Chemosphere 164 (2016) 643e648</w:t>
      </w:r>
    </w:p>
    <w:p w14:paraId="1C0BE037" w14:textId="77777777" w:rsidR="00D549EF" w:rsidRDefault="00D549EF"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p>
    <w:p w14:paraId="4A529F99" w14:textId="4E3D2803" w:rsidR="003F5209" w:rsidRPr="00FD51BA" w:rsidRDefault="001B2E74"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r w:rsidRPr="00FD51BA">
        <w:rPr>
          <w:rFonts w:asciiTheme="majorBidi" w:hAnsiTheme="majorBidi" w:cstheme="majorBidi"/>
          <w:iCs/>
          <w:color w:val="000000" w:themeColor="text1"/>
          <w:sz w:val="24"/>
          <w:szCs w:val="24"/>
        </w:rPr>
        <w:t>Malisch K,</w:t>
      </w:r>
      <w:r w:rsidR="00C52D7E" w:rsidRPr="00FD51BA">
        <w:rPr>
          <w:rFonts w:asciiTheme="majorBidi" w:hAnsiTheme="majorBidi" w:cstheme="majorBidi"/>
          <w:iCs/>
          <w:color w:val="000000" w:themeColor="text1"/>
          <w:sz w:val="24"/>
          <w:szCs w:val="24"/>
        </w:rPr>
        <w:t xml:space="preserve"> Fiedler</w:t>
      </w:r>
      <w:r w:rsidRPr="00FD51BA">
        <w:rPr>
          <w:rFonts w:asciiTheme="majorBidi" w:hAnsiTheme="majorBidi" w:cstheme="majorBidi"/>
          <w:iCs/>
          <w:color w:val="000000" w:themeColor="text1"/>
          <w:sz w:val="24"/>
          <w:szCs w:val="24"/>
        </w:rPr>
        <w:t xml:space="preserve"> H.</w:t>
      </w:r>
      <w:r w:rsidR="00C52D7E" w:rsidRPr="00FD51BA">
        <w:rPr>
          <w:rFonts w:asciiTheme="majorBidi" w:hAnsiTheme="majorBidi" w:cstheme="majorBidi"/>
          <w:iCs/>
          <w:color w:val="000000" w:themeColor="text1"/>
          <w:sz w:val="24"/>
          <w:szCs w:val="24"/>
        </w:rPr>
        <w:t xml:space="preserve"> 2012.  UNEP/WHO-Coordinated Survey of Mothers’ Milk for Persistent Organic Pollutants, Annex 4 Guidelines for Organization, Sampling and Analysis, Chemicals Branch</w:t>
      </w:r>
      <w:r w:rsidR="005C5EF1">
        <w:rPr>
          <w:rFonts w:asciiTheme="majorBidi" w:hAnsiTheme="majorBidi" w:cstheme="majorBidi"/>
          <w:iCs/>
          <w:color w:val="000000" w:themeColor="text1"/>
          <w:sz w:val="24"/>
          <w:szCs w:val="24"/>
        </w:rPr>
        <w:t>,</w:t>
      </w:r>
      <w:r w:rsidR="00C52D7E" w:rsidRPr="00FD51BA">
        <w:rPr>
          <w:rFonts w:asciiTheme="majorBidi" w:hAnsiTheme="majorBidi" w:cstheme="majorBidi"/>
          <w:iCs/>
          <w:color w:val="000000" w:themeColor="text1"/>
          <w:sz w:val="24"/>
          <w:szCs w:val="24"/>
        </w:rPr>
        <w:t xml:space="preserve"> United Na</w:t>
      </w:r>
      <w:r w:rsidR="005C5EF1">
        <w:rPr>
          <w:rFonts w:asciiTheme="majorBidi" w:hAnsiTheme="majorBidi" w:cstheme="majorBidi"/>
          <w:iCs/>
          <w:color w:val="000000" w:themeColor="text1"/>
          <w:sz w:val="24"/>
          <w:szCs w:val="24"/>
        </w:rPr>
        <w:t>tions Environment Program.</w:t>
      </w:r>
    </w:p>
    <w:p w14:paraId="7B751898" w14:textId="77777777" w:rsidR="00C52D7E" w:rsidRPr="00FD51BA" w:rsidRDefault="00C52D7E"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p>
    <w:p w14:paraId="38EF5372" w14:textId="7088966E" w:rsidR="00026B7A" w:rsidRPr="00FD51BA" w:rsidRDefault="00026B7A"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r w:rsidRPr="00FD51BA">
        <w:rPr>
          <w:rFonts w:asciiTheme="majorBidi" w:hAnsiTheme="majorBidi" w:cstheme="majorBidi"/>
          <w:iCs/>
          <w:color w:val="000000" w:themeColor="text1"/>
          <w:sz w:val="24"/>
          <w:szCs w:val="24"/>
        </w:rPr>
        <w:t>Mes J, Davies DJ, Doucet J, et al. 1993. Levels of chlorinated hydrocarbon residues in Canadian human breast milk and their relationship to some characteristics of the donors. Food Add Contam 10(4):429-441.</w:t>
      </w:r>
    </w:p>
    <w:p w14:paraId="14A0B286" w14:textId="77777777" w:rsidR="001B2E74" w:rsidRPr="00FD51BA" w:rsidRDefault="001B2E74"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p>
    <w:p w14:paraId="5061126E" w14:textId="488D75B3" w:rsidR="00026B7A" w:rsidRDefault="001B2E74"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r w:rsidRPr="00FD51BA">
        <w:rPr>
          <w:rFonts w:asciiTheme="majorBidi" w:hAnsiTheme="majorBidi" w:cstheme="majorBidi"/>
          <w:iCs/>
          <w:color w:val="000000" w:themeColor="text1"/>
          <w:sz w:val="24"/>
          <w:szCs w:val="24"/>
        </w:rPr>
        <w:t>Shena H, Main KM, Virtanen HE</w:t>
      </w:r>
      <w:r w:rsidR="002425AF">
        <w:rPr>
          <w:rFonts w:asciiTheme="majorBidi" w:hAnsiTheme="majorBidi" w:cstheme="majorBidi"/>
          <w:iCs/>
          <w:color w:val="000000" w:themeColor="text1"/>
          <w:sz w:val="24"/>
          <w:szCs w:val="24"/>
        </w:rPr>
        <w:t>,</w:t>
      </w:r>
      <w:r w:rsidRPr="00FD51BA">
        <w:rPr>
          <w:rFonts w:asciiTheme="majorBidi" w:hAnsiTheme="majorBidi" w:cstheme="majorBidi"/>
          <w:iCs/>
          <w:color w:val="000000" w:themeColor="text1"/>
          <w:sz w:val="24"/>
          <w:szCs w:val="24"/>
        </w:rPr>
        <w:t xml:space="preserve"> et al. 2007. From mother to child: Investigation of prenatal and postnatal exposure to persistent bioaccumulating toxicants using breast m</w:t>
      </w:r>
      <w:r w:rsidR="00FD51BA">
        <w:rPr>
          <w:rFonts w:asciiTheme="majorBidi" w:hAnsiTheme="majorBidi" w:cstheme="majorBidi"/>
          <w:iCs/>
          <w:color w:val="000000" w:themeColor="text1"/>
          <w:sz w:val="24"/>
          <w:szCs w:val="24"/>
        </w:rPr>
        <w:t>ilk and placenta biomonitoring,</w:t>
      </w:r>
      <w:r w:rsidRPr="00FD51BA">
        <w:rPr>
          <w:rFonts w:asciiTheme="majorBidi" w:hAnsiTheme="majorBidi" w:cstheme="majorBidi"/>
          <w:iCs/>
          <w:color w:val="000000" w:themeColor="text1"/>
          <w:sz w:val="24"/>
          <w:szCs w:val="24"/>
        </w:rPr>
        <w:t xml:space="preserve"> Chemosphere, 67</w:t>
      </w:r>
      <w:r w:rsidR="005C5EF1">
        <w:rPr>
          <w:rFonts w:asciiTheme="majorBidi" w:hAnsiTheme="majorBidi" w:cstheme="majorBidi"/>
          <w:iCs/>
          <w:color w:val="000000" w:themeColor="text1"/>
          <w:sz w:val="24"/>
          <w:szCs w:val="24"/>
        </w:rPr>
        <w:t>(</w:t>
      </w:r>
      <w:r w:rsidRPr="00FD51BA">
        <w:rPr>
          <w:rFonts w:asciiTheme="majorBidi" w:hAnsiTheme="majorBidi" w:cstheme="majorBidi"/>
          <w:iCs/>
          <w:color w:val="000000" w:themeColor="text1"/>
          <w:sz w:val="24"/>
          <w:szCs w:val="24"/>
        </w:rPr>
        <w:t>9</w:t>
      </w:r>
      <w:r w:rsidR="005C5EF1">
        <w:rPr>
          <w:rFonts w:asciiTheme="majorBidi" w:hAnsiTheme="majorBidi" w:cstheme="majorBidi"/>
          <w:iCs/>
          <w:color w:val="000000" w:themeColor="text1"/>
          <w:sz w:val="24"/>
          <w:szCs w:val="24"/>
        </w:rPr>
        <w:t>):</w:t>
      </w:r>
      <w:r w:rsidRPr="00FD51BA">
        <w:rPr>
          <w:rFonts w:asciiTheme="majorBidi" w:hAnsiTheme="majorBidi" w:cstheme="majorBidi"/>
          <w:iCs/>
          <w:color w:val="000000" w:themeColor="text1"/>
          <w:sz w:val="24"/>
          <w:szCs w:val="24"/>
        </w:rPr>
        <w:t>S256–S262</w:t>
      </w:r>
      <w:r w:rsidR="005C5EF1">
        <w:rPr>
          <w:rFonts w:asciiTheme="majorBidi" w:hAnsiTheme="majorBidi" w:cstheme="majorBidi"/>
          <w:iCs/>
          <w:color w:val="000000" w:themeColor="text1"/>
          <w:sz w:val="24"/>
          <w:szCs w:val="24"/>
        </w:rPr>
        <w:t>.</w:t>
      </w:r>
    </w:p>
    <w:p w14:paraId="18F30AD2" w14:textId="77777777" w:rsidR="008A3430" w:rsidRPr="00FD51BA" w:rsidRDefault="008A3430"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p>
    <w:p w14:paraId="55F09721" w14:textId="2A723B13" w:rsidR="004C603D" w:rsidRDefault="004C603D"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r w:rsidRPr="00FD51BA">
        <w:rPr>
          <w:rFonts w:asciiTheme="majorBidi" w:hAnsiTheme="majorBidi" w:cstheme="majorBidi"/>
          <w:iCs/>
          <w:color w:val="000000" w:themeColor="text1"/>
          <w:sz w:val="24"/>
          <w:szCs w:val="24"/>
        </w:rPr>
        <w:t>Smith, D</w:t>
      </w:r>
      <w:r w:rsidR="002425AF">
        <w:rPr>
          <w:rFonts w:asciiTheme="majorBidi" w:hAnsiTheme="majorBidi" w:cstheme="majorBidi"/>
          <w:iCs/>
          <w:color w:val="000000" w:themeColor="text1"/>
          <w:sz w:val="24"/>
          <w:szCs w:val="24"/>
        </w:rPr>
        <w:t>,</w:t>
      </w:r>
      <w:r w:rsidR="00026B7A" w:rsidRPr="00FD51BA">
        <w:rPr>
          <w:rFonts w:asciiTheme="majorBidi" w:hAnsiTheme="majorBidi" w:cstheme="majorBidi"/>
          <w:iCs/>
          <w:color w:val="000000" w:themeColor="text1"/>
          <w:sz w:val="24"/>
          <w:szCs w:val="24"/>
        </w:rPr>
        <w:t xml:space="preserve"> 1999</w:t>
      </w:r>
      <w:r w:rsidRPr="00FD51BA">
        <w:rPr>
          <w:rFonts w:asciiTheme="majorBidi" w:hAnsiTheme="majorBidi" w:cstheme="majorBidi"/>
          <w:iCs/>
          <w:color w:val="000000" w:themeColor="text1"/>
          <w:sz w:val="24"/>
          <w:szCs w:val="24"/>
        </w:rPr>
        <w:t>. Worldwide Trends in DDT Levels in Human Milk, International Journal of Epidemiology, 28:179-188.</w:t>
      </w:r>
    </w:p>
    <w:p w14:paraId="26CA25EC" w14:textId="77777777" w:rsidR="008A3430" w:rsidRDefault="008A3430"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p>
    <w:p w14:paraId="09E2A4A8" w14:textId="2836141C" w:rsidR="004C603D" w:rsidRPr="00266DF1" w:rsidRDefault="00266DF1" w:rsidP="003F5209">
      <w:pPr>
        <w:autoSpaceDE w:val="0"/>
        <w:autoSpaceDN w:val="0"/>
        <w:adjustRightInd w:val="0"/>
        <w:spacing w:after="0" w:line="240" w:lineRule="auto"/>
        <w:jc w:val="both"/>
        <w:rPr>
          <w:rFonts w:asciiTheme="majorBidi" w:hAnsiTheme="majorBidi" w:cstheme="majorBidi"/>
          <w:sz w:val="24"/>
          <w:szCs w:val="24"/>
        </w:rPr>
      </w:pPr>
      <w:r w:rsidRPr="00266DF1">
        <w:rPr>
          <w:rFonts w:asciiTheme="majorBidi" w:hAnsiTheme="majorBidi" w:cstheme="majorBidi"/>
          <w:sz w:val="24"/>
          <w:szCs w:val="24"/>
        </w:rPr>
        <w:t>United Nations Environment Program (UNEP) (2003) Proceedings of the UNEP workshop to develop a global POPs monitoring programme to support the effectiveness evaluation of the Stockholm convention, 24–27 March 2003. UNEP Chemicals, Geneva, Switzerland</w:t>
      </w:r>
      <w:r>
        <w:rPr>
          <w:rFonts w:asciiTheme="majorBidi" w:hAnsiTheme="majorBidi" w:cstheme="majorBidi"/>
          <w:sz w:val="24"/>
          <w:szCs w:val="24"/>
        </w:rPr>
        <w:t>.</w:t>
      </w:r>
    </w:p>
    <w:p w14:paraId="1A229EE0" w14:textId="77777777" w:rsidR="00266DF1" w:rsidRPr="00FD51BA" w:rsidRDefault="00266DF1"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p>
    <w:p w14:paraId="5EC191D6" w14:textId="7B512363" w:rsidR="003F5209" w:rsidRPr="00FD51BA" w:rsidRDefault="003F5209" w:rsidP="003F5209">
      <w:pPr>
        <w:autoSpaceDE w:val="0"/>
        <w:autoSpaceDN w:val="0"/>
        <w:adjustRightInd w:val="0"/>
        <w:spacing w:after="0" w:line="240" w:lineRule="auto"/>
        <w:jc w:val="both"/>
        <w:rPr>
          <w:rFonts w:asciiTheme="majorBidi" w:hAnsiTheme="majorBidi" w:cstheme="majorBidi"/>
          <w:iCs/>
          <w:color w:val="000000" w:themeColor="text1"/>
          <w:sz w:val="24"/>
          <w:szCs w:val="24"/>
        </w:rPr>
      </w:pPr>
      <w:r w:rsidRPr="00FD51BA">
        <w:rPr>
          <w:rFonts w:asciiTheme="majorBidi" w:hAnsiTheme="majorBidi" w:cstheme="majorBidi"/>
          <w:iCs/>
          <w:color w:val="000000" w:themeColor="text1"/>
          <w:sz w:val="24"/>
          <w:szCs w:val="24"/>
        </w:rPr>
        <w:t>UNEP 2012</w:t>
      </w:r>
      <w:r w:rsidR="008A3430">
        <w:rPr>
          <w:rFonts w:asciiTheme="majorBidi" w:hAnsiTheme="majorBidi" w:cstheme="majorBidi"/>
          <w:iCs/>
          <w:color w:val="000000" w:themeColor="text1"/>
          <w:sz w:val="24"/>
          <w:szCs w:val="24"/>
        </w:rPr>
        <w:t>.</w:t>
      </w:r>
      <w:r w:rsidRPr="00FD51BA">
        <w:rPr>
          <w:rFonts w:asciiTheme="majorBidi" w:hAnsiTheme="majorBidi" w:cstheme="majorBidi"/>
          <w:iCs/>
          <w:color w:val="000000" w:themeColor="text1"/>
          <w:sz w:val="24"/>
          <w:szCs w:val="24"/>
        </w:rPr>
        <w:t xml:space="preserve"> Guidelines for Organization, Sampling and Analysis, </w:t>
      </w:r>
      <w:r w:rsidR="00472569" w:rsidRPr="00FD51BA">
        <w:rPr>
          <w:rFonts w:asciiTheme="majorBidi" w:hAnsiTheme="majorBidi" w:cstheme="majorBidi"/>
          <w:iCs/>
          <w:color w:val="000000" w:themeColor="text1"/>
          <w:sz w:val="24"/>
          <w:szCs w:val="24"/>
        </w:rPr>
        <w:t xml:space="preserve">UNEP-Coordinated Survey of Mothers’ Milk for Persistent Organic Pollutants, </w:t>
      </w:r>
      <w:r w:rsidRPr="00FD51BA">
        <w:rPr>
          <w:rFonts w:asciiTheme="majorBidi" w:hAnsiTheme="majorBidi" w:cstheme="majorBidi"/>
          <w:iCs/>
          <w:color w:val="000000" w:themeColor="text1"/>
          <w:sz w:val="24"/>
          <w:szCs w:val="24"/>
        </w:rPr>
        <w:t>Chemicals Branch United Nations Environment Program (UNEP), Geneva</w:t>
      </w:r>
      <w:r w:rsidR="005C5EF1">
        <w:rPr>
          <w:rFonts w:asciiTheme="majorBidi" w:hAnsiTheme="majorBidi" w:cstheme="majorBidi"/>
          <w:iCs/>
          <w:color w:val="000000" w:themeColor="text1"/>
          <w:sz w:val="24"/>
          <w:szCs w:val="24"/>
        </w:rPr>
        <w:t>.</w:t>
      </w:r>
    </w:p>
    <w:p w14:paraId="4304B61A" w14:textId="77777777" w:rsidR="00EB22A1" w:rsidRPr="00FD51BA" w:rsidRDefault="00EB22A1" w:rsidP="00EB22A1">
      <w:pPr>
        <w:autoSpaceDE w:val="0"/>
        <w:autoSpaceDN w:val="0"/>
        <w:adjustRightInd w:val="0"/>
        <w:spacing w:after="0" w:line="240" w:lineRule="auto"/>
        <w:rPr>
          <w:rFonts w:asciiTheme="majorBidi" w:hAnsiTheme="majorBidi" w:cstheme="majorBidi"/>
          <w:color w:val="000000" w:themeColor="text1"/>
          <w:sz w:val="24"/>
          <w:szCs w:val="24"/>
        </w:rPr>
      </w:pPr>
    </w:p>
    <w:p w14:paraId="26CAEAD9" w14:textId="7CB8EFAB" w:rsidR="00E42672" w:rsidRPr="00FD51BA" w:rsidRDefault="00676360" w:rsidP="00676360">
      <w:pPr>
        <w:autoSpaceDE w:val="0"/>
        <w:autoSpaceDN w:val="0"/>
        <w:adjustRightInd w:val="0"/>
        <w:spacing w:after="0" w:line="240" w:lineRule="auto"/>
        <w:rPr>
          <w:rFonts w:ascii="Times New Roman" w:hAnsi="Times New Roman" w:cs="Times New Roman"/>
          <w:color w:val="000000" w:themeColor="text1"/>
          <w:sz w:val="24"/>
          <w:szCs w:val="24"/>
          <w:rtl/>
        </w:rPr>
      </w:pPr>
      <w:r w:rsidRPr="00FD51BA">
        <w:rPr>
          <w:rFonts w:ascii="Times New Roman" w:hAnsi="Times New Roman" w:cs="Times New Roman"/>
          <w:color w:val="000000" w:themeColor="text1"/>
          <w:sz w:val="24"/>
          <w:szCs w:val="24"/>
        </w:rPr>
        <w:t xml:space="preserve">UNEP </w:t>
      </w:r>
      <w:r w:rsidR="008A3430">
        <w:rPr>
          <w:rFonts w:ascii="Times New Roman" w:hAnsi="Times New Roman" w:cs="Times New Roman"/>
          <w:color w:val="000000" w:themeColor="text1"/>
          <w:sz w:val="24"/>
          <w:szCs w:val="24"/>
        </w:rPr>
        <w:t>2013.</w:t>
      </w:r>
      <w:r w:rsidRPr="00FD51BA">
        <w:rPr>
          <w:rFonts w:ascii="Times New Roman" w:hAnsi="Times New Roman" w:cs="Times New Roman"/>
          <w:color w:val="000000" w:themeColor="text1"/>
          <w:sz w:val="24"/>
          <w:szCs w:val="24"/>
        </w:rPr>
        <w:t xml:space="preserve"> Results of the global survey on concentrations in human milk of persistent organic pollutants by the United Nations Environment Programme and the World Health Organization, Conference of the Parties to the Stockholm Convention on Persistent Organic Pollutants, Sixth meeting, Geneva, 28 April–10 May 2013, UNEP/POPS/COP.6/INF/33.  Available at </w:t>
      </w:r>
      <w:hyperlink r:id="rId11" w:history="1">
        <w:r w:rsidRPr="00FD51BA">
          <w:rPr>
            <w:rStyle w:val="Hyperlink"/>
            <w:rFonts w:ascii="Times New Roman" w:hAnsi="Times New Roman" w:cs="Times New Roman"/>
            <w:color w:val="000000" w:themeColor="text1"/>
            <w:sz w:val="24"/>
            <w:szCs w:val="24"/>
          </w:rPr>
          <w:t>http://chm.pops.int/TheConvention/ConferenceoftheParties/Meetings/COP6/COP6Documents/tabid/3075/Default.aspx</w:t>
        </w:r>
      </w:hyperlink>
      <w:r w:rsidR="004570F4" w:rsidRPr="00FD51BA">
        <w:rPr>
          <w:rFonts w:ascii="Times New Roman" w:hAnsi="Times New Roman" w:cs="Times New Roman"/>
          <w:color w:val="000000" w:themeColor="text1"/>
          <w:sz w:val="24"/>
          <w:szCs w:val="24"/>
        </w:rPr>
        <w:t xml:space="preserve">  Accessed on 3 March 2015</w:t>
      </w:r>
    </w:p>
    <w:p w14:paraId="0423868E" w14:textId="77777777" w:rsidR="004570F4" w:rsidRPr="00FD51BA" w:rsidRDefault="004570F4" w:rsidP="00EB22A1">
      <w:pPr>
        <w:autoSpaceDE w:val="0"/>
        <w:autoSpaceDN w:val="0"/>
        <w:adjustRightInd w:val="0"/>
        <w:spacing w:after="0" w:line="240" w:lineRule="auto"/>
        <w:rPr>
          <w:rFonts w:asciiTheme="majorBidi" w:hAnsiTheme="majorBidi" w:cstheme="majorBidi"/>
          <w:color w:val="000000" w:themeColor="text1"/>
          <w:sz w:val="24"/>
          <w:szCs w:val="24"/>
        </w:rPr>
      </w:pPr>
    </w:p>
    <w:p w14:paraId="1BFF265D" w14:textId="149D069E" w:rsidR="004570F4" w:rsidRPr="00FD51BA" w:rsidRDefault="004570F4" w:rsidP="004570F4">
      <w:pPr>
        <w:autoSpaceDE w:val="0"/>
        <w:autoSpaceDN w:val="0"/>
        <w:adjustRightInd w:val="0"/>
        <w:spacing w:after="0" w:line="240" w:lineRule="auto"/>
        <w:rPr>
          <w:rFonts w:asciiTheme="majorBidi" w:hAnsiTheme="majorBidi" w:cstheme="majorBidi"/>
          <w:color w:val="000000" w:themeColor="text1"/>
          <w:sz w:val="24"/>
          <w:szCs w:val="24"/>
        </w:rPr>
      </w:pPr>
      <w:r w:rsidRPr="008A3430">
        <w:rPr>
          <w:rFonts w:asciiTheme="majorBidi" w:hAnsiTheme="majorBidi" w:cstheme="majorBidi"/>
          <w:color w:val="000000" w:themeColor="text1"/>
          <w:sz w:val="24"/>
          <w:szCs w:val="24"/>
          <w:lang w:val="fr-CH"/>
        </w:rPr>
        <w:t>Zhou</w:t>
      </w:r>
      <w:r w:rsidR="008A3430" w:rsidRPr="008A3430">
        <w:rPr>
          <w:rFonts w:asciiTheme="majorBidi" w:hAnsiTheme="majorBidi" w:cstheme="majorBidi"/>
          <w:color w:val="000000" w:themeColor="text1"/>
          <w:sz w:val="24"/>
          <w:szCs w:val="24"/>
          <w:lang w:val="fr-CH"/>
        </w:rPr>
        <w:t xml:space="preserve"> P</w:t>
      </w:r>
      <w:r w:rsidRPr="008A3430">
        <w:rPr>
          <w:rFonts w:asciiTheme="majorBidi" w:hAnsiTheme="majorBidi" w:cstheme="majorBidi"/>
          <w:color w:val="000000" w:themeColor="text1"/>
          <w:sz w:val="24"/>
          <w:szCs w:val="24"/>
          <w:lang w:val="fr-CH"/>
        </w:rPr>
        <w:t xml:space="preserve">, </w:t>
      </w:r>
      <w:r w:rsidR="008A3430" w:rsidRPr="008A3430">
        <w:rPr>
          <w:rFonts w:asciiTheme="majorBidi" w:hAnsiTheme="majorBidi" w:cstheme="majorBidi"/>
          <w:color w:val="000000" w:themeColor="text1"/>
          <w:sz w:val="24"/>
          <w:szCs w:val="24"/>
          <w:lang w:val="fr-CH"/>
        </w:rPr>
        <w:t>Wu Y</w:t>
      </w:r>
      <w:r w:rsidRPr="008A3430">
        <w:rPr>
          <w:rFonts w:asciiTheme="majorBidi" w:hAnsiTheme="majorBidi" w:cstheme="majorBidi"/>
          <w:color w:val="000000" w:themeColor="text1"/>
          <w:sz w:val="24"/>
          <w:szCs w:val="24"/>
          <w:lang w:val="fr-CH"/>
        </w:rPr>
        <w:t>, Yina</w:t>
      </w:r>
      <w:r w:rsidR="008A3430" w:rsidRPr="008A3430">
        <w:rPr>
          <w:rFonts w:asciiTheme="majorBidi" w:hAnsiTheme="majorBidi" w:cstheme="majorBidi"/>
          <w:color w:val="000000" w:themeColor="text1"/>
          <w:sz w:val="24"/>
          <w:szCs w:val="24"/>
          <w:lang w:val="fr-CH"/>
        </w:rPr>
        <w:t xml:space="preserve"> S</w:t>
      </w:r>
      <w:r w:rsidRPr="008A3430">
        <w:rPr>
          <w:rFonts w:asciiTheme="majorBidi" w:hAnsiTheme="majorBidi" w:cstheme="majorBidi"/>
          <w:color w:val="000000" w:themeColor="text1"/>
          <w:sz w:val="24"/>
          <w:szCs w:val="24"/>
          <w:lang w:val="fr-CH"/>
        </w:rPr>
        <w:t>,</w:t>
      </w:r>
      <w:r w:rsidR="008A3430" w:rsidRPr="008A3430">
        <w:rPr>
          <w:rFonts w:asciiTheme="majorBidi" w:hAnsiTheme="majorBidi" w:cstheme="majorBidi"/>
          <w:color w:val="000000" w:themeColor="text1"/>
          <w:sz w:val="24"/>
          <w:szCs w:val="24"/>
          <w:lang w:val="fr-CH"/>
        </w:rPr>
        <w:t xml:space="preserve"> et al. 2011.</w:t>
      </w:r>
      <w:r w:rsidRPr="008A3430">
        <w:rPr>
          <w:rFonts w:asciiTheme="majorBidi" w:hAnsiTheme="majorBidi" w:cstheme="majorBidi"/>
          <w:color w:val="000000" w:themeColor="text1"/>
          <w:sz w:val="24"/>
          <w:szCs w:val="24"/>
          <w:lang w:val="fr-CH"/>
        </w:rPr>
        <w:t xml:space="preserve"> </w:t>
      </w:r>
      <w:r w:rsidRPr="00FD51BA">
        <w:rPr>
          <w:rFonts w:asciiTheme="majorBidi" w:hAnsiTheme="majorBidi" w:cstheme="majorBidi"/>
          <w:color w:val="000000" w:themeColor="text1"/>
          <w:sz w:val="24"/>
          <w:szCs w:val="24"/>
        </w:rPr>
        <w:t>National survey of the levels of persistent organochlorine pesticides in the breast milk of mothers in China, Environmental Pollution, 159</w:t>
      </w:r>
      <w:r w:rsidR="005C5EF1">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2</w:t>
      </w:r>
      <w:r w:rsidR="005C5EF1">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524–531</w:t>
      </w:r>
      <w:r w:rsidR="005C5EF1">
        <w:rPr>
          <w:rFonts w:asciiTheme="majorBidi" w:hAnsiTheme="majorBidi" w:cstheme="majorBidi"/>
          <w:color w:val="000000" w:themeColor="text1"/>
          <w:sz w:val="24"/>
          <w:szCs w:val="24"/>
        </w:rPr>
        <w:t>.</w:t>
      </w:r>
    </w:p>
    <w:p w14:paraId="4B0617CF" w14:textId="77777777" w:rsidR="00F64B07" w:rsidRPr="00FD51BA" w:rsidRDefault="00F64B07" w:rsidP="004570F4">
      <w:pPr>
        <w:autoSpaceDE w:val="0"/>
        <w:autoSpaceDN w:val="0"/>
        <w:adjustRightInd w:val="0"/>
        <w:spacing w:after="0" w:line="240" w:lineRule="auto"/>
        <w:rPr>
          <w:rFonts w:asciiTheme="majorBidi" w:hAnsiTheme="majorBidi" w:cstheme="majorBidi"/>
          <w:color w:val="000000" w:themeColor="text1"/>
          <w:sz w:val="24"/>
          <w:szCs w:val="24"/>
        </w:rPr>
      </w:pPr>
    </w:p>
    <w:p w14:paraId="0E3733A9" w14:textId="67139DDC" w:rsidR="00F64B07" w:rsidRPr="00FD51BA" w:rsidRDefault="002425AF" w:rsidP="004570F4">
      <w:pPr>
        <w:autoSpaceDE w:val="0"/>
        <w:autoSpaceDN w:val="0"/>
        <w:adjustRightInd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WHO </w:t>
      </w:r>
      <w:r w:rsidR="00F64B07" w:rsidRPr="00FD51BA">
        <w:rPr>
          <w:rFonts w:asciiTheme="majorBidi" w:hAnsiTheme="majorBidi" w:cstheme="majorBidi"/>
          <w:color w:val="000000" w:themeColor="text1"/>
          <w:sz w:val="24"/>
          <w:szCs w:val="24"/>
        </w:rPr>
        <w:t>1995</w:t>
      </w:r>
      <w:r>
        <w:rPr>
          <w:rFonts w:asciiTheme="majorBidi" w:hAnsiTheme="majorBidi" w:cstheme="majorBidi"/>
          <w:color w:val="000000" w:themeColor="text1"/>
          <w:sz w:val="24"/>
          <w:szCs w:val="24"/>
        </w:rPr>
        <w:t>.</w:t>
      </w:r>
      <w:r w:rsidR="00F64B07" w:rsidRPr="00FD51BA">
        <w:rPr>
          <w:rFonts w:asciiTheme="majorBidi" w:hAnsiTheme="majorBidi" w:cstheme="majorBidi"/>
          <w:color w:val="000000" w:themeColor="text1"/>
          <w:sz w:val="24"/>
          <w:szCs w:val="24"/>
        </w:rPr>
        <w:t xml:space="preserve"> Pesticide Residues in Food: Toxicological Monograph, Report of the 1994</w:t>
      </w:r>
      <w:r w:rsidR="00FD51BA">
        <w:rPr>
          <w:rFonts w:asciiTheme="majorBidi" w:hAnsiTheme="majorBidi" w:cstheme="majorBidi"/>
          <w:color w:val="000000" w:themeColor="text1"/>
          <w:sz w:val="24"/>
          <w:szCs w:val="24"/>
        </w:rPr>
        <w:t xml:space="preserve"> FAO/WHO Joint Meeting o</w:t>
      </w:r>
      <w:r w:rsidR="00F64B07" w:rsidRPr="00FD51BA">
        <w:rPr>
          <w:rFonts w:asciiTheme="majorBidi" w:hAnsiTheme="majorBidi" w:cstheme="majorBidi"/>
          <w:color w:val="000000" w:themeColor="text1"/>
          <w:sz w:val="24"/>
          <w:szCs w:val="24"/>
        </w:rPr>
        <w:t>f Experts on Pesticide Residues, International Programme on Chemical Safety, World Health Organization</w:t>
      </w:r>
      <w:r w:rsidR="005C5EF1">
        <w:rPr>
          <w:rFonts w:asciiTheme="majorBidi" w:hAnsiTheme="majorBidi" w:cstheme="majorBidi"/>
          <w:color w:val="000000" w:themeColor="text1"/>
          <w:sz w:val="24"/>
          <w:szCs w:val="24"/>
        </w:rPr>
        <w:t>, Geneva</w:t>
      </w:r>
      <w:r w:rsidR="00F64B07" w:rsidRPr="00FD51BA">
        <w:rPr>
          <w:rFonts w:asciiTheme="majorBidi" w:hAnsiTheme="majorBidi" w:cstheme="majorBidi"/>
          <w:color w:val="000000" w:themeColor="text1"/>
          <w:sz w:val="24"/>
          <w:szCs w:val="24"/>
        </w:rPr>
        <w:t xml:space="preserve">. </w:t>
      </w:r>
    </w:p>
    <w:p w14:paraId="13D21655" w14:textId="77777777" w:rsidR="00F64B07" w:rsidRPr="00FD51BA" w:rsidRDefault="00F64B07" w:rsidP="004570F4">
      <w:pPr>
        <w:autoSpaceDE w:val="0"/>
        <w:autoSpaceDN w:val="0"/>
        <w:adjustRightInd w:val="0"/>
        <w:spacing w:after="0" w:line="240" w:lineRule="auto"/>
        <w:rPr>
          <w:rFonts w:asciiTheme="majorBidi" w:hAnsiTheme="majorBidi" w:cstheme="majorBidi"/>
          <w:color w:val="000000" w:themeColor="text1"/>
          <w:sz w:val="24"/>
          <w:szCs w:val="24"/>
        </w:rPr>
      </w:pPr>
    </w:p>
    <w:p w14:paraId="6A126302" w14:textId="769BDF2E" w:rsidR="004C603D" w:rsidRPr="00FD51BA" w:rsidRDefault="004C603D" w:rsidP="006B088A">
      <w:pPr>
        <w:autoSpaceDE w:val="0"/>
        <w:autoSpaceDN w:val="0"/>
        <w:adjustRightInd w:val="0"/>
        <w:spacing w:after="0" w:line="240" w:lineRule="auto"/>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WHO 2001</w:t>
      </w:r>
      <w:r w:rsidR="002425AF">
        <w:rPr>
          <w:rFonts w:asciiTheme="majorBidi" w:hAnsiTheme="majorBidi" w:cstheme="majorBidi"/>
          <w:color w:val="000000" w:themeColor="text1"/>
          <w:sz w:val="24"/>
          <w:szCs w:val="24"/>
        </w:rPr>
        <w:t>.</w:t>
      </w:r>
      <w:r w:rsidRPr="00FD51BA">
        <w:rPr>
          <w:rFonts w:asciiTheme="majorBidi" w:hAnsiTheme="majorBidi" w:cstheme="majorBidi"/>
          <w:color w:val="000000" w:themeColor="text1"/>
          <w:sz w:val="24"/>
          <w:szCs w:val="24"/>
        </w:rPr>
        <w:t xml:space="preserve"> Pesticide Residues in Food: Toxicological Monograph, Report of the 2000 FAO</w:t>
      </w:r>
      <w:r w:rsidR="00FD51BA">
        <w:rPr>
          <w:rFonts w:asciiTheme="majorBidi" w:hAnsiTheme="majorBidi" w:cstheme="majorBidi"/>
          <w:color w:val="000000" w:themeColor="text1"/>
          <w:sz w:val="24"/>
          <w:szCs w:val="24"/>
        </w:rPr>
        <w:t>/WHO Joint Meeting o</w:t>
      </w:r>
      <w:r w:rsidRPr="00FD51BA">
        <w:rPr>
          <w:rFonts w:asciiTheme="majorBidi" w:hAnsiTheme="majorBidi" w:cstheme="majorBidi"/>
          <w:color w:val="000000" w:themeColor="text1"/>
          <w:sz w:val="24"/>
          <w:szCs w:val="24"/>
        </w:rPr>
        <w:t>f Experts on Pesticide Residues, International Programme on Chemical Safety, World Health Organization</w:t>
      </w:r>
      <w:r w:rsidR="005C5EF1">
        <w:rPr>
          <w:rFonts w:asciiTheme="majorBidi" w:hAnsiTheme="majorBidi" w:cstheme="majorBidi"/>
          <w:color w:val="000000" w:themeColor="text1"/>
          <w:sz w:val="24"/>
          <w:szCs w:val="24"/>
        </w:rPr>
        <w:t>, Geneva</w:t>
      </w:r>
      <w:r w:rsidRPr="00FD51BA">
        <w:rPr>
          <w:rFonts w:asciiTheme="majorBidi" w:hAnsiTheme="majorBidi" w:cstheme="majorBidi"/>
          <w:color w:val="000000" w:themeColor="text1"/>
          <w:sz w:val="24"/>
          <w:szCs w:val="24"/>
        </w:rPr>
        <w:t xml:space="preserve">.  Available at </w:t>
      </w:r>
      <w:hyperlink r:id="rId12" w:history="1">
        <w:r w:rsidRPr="00FD51BA">
          <w:rPr>
            <w:rStyle w:val="Hyperlink"/>
            <w:rFonts w:asciiTheme="majorBidi" w:hAnsiTheme="majorBidi" w:cstheme="majorBidi"/>
            <w:color w:val="000000" w:themeColor="text1"/>
            <w:sz w:val="24"/>
            <w:szCs w:val="24"/>
          </w:rPr>
          <w:t>www.inchem.org/documents/jmpr/jmpmono/v00pr03.htm</w:t>
        </w:r>
      </w:hyperlink>
      <w:r w:rsidRPr="00FD51BA">
        <w:rPr>
          <w:rFonts w:asciiTheme="majorBidi" w:hAnsiTheme="majorBidi" w:cstheme="majorBidi"/>
          <w:color w:val="000000" w:themeColor="text1"/>
          <w:sz w:val="24"/>
          <w:szCs w:val="24"/>
        </w:rPr>
        <w:t xml:space="preserve">  Accessed on 5 March 2015</w:t>
      </w:r>
    </w:p>
    <w:p w14:paraId="5E6D3817" w14:textId="77777777" w:rsidR="004C603D" w:rsidRPr="00FD51BA" w:rsidRDefault="004C603D" w:rsidP="006B088A">
      <w:pPr>
        <w:autoSpaceDE w:val="0"/>
        <w:autoSpaceDN w:val="0"/>
        <w:adjustRightInd w:val="0"/>
        <w:spacing w:after="0" w:line="240" w:lineRule="auto"/>
        <w:rPr>
          <w:rFonts w:asciiTheme="majorBidi" w:hAnsiTheme="majorBidi" w:cstheme="majorBidi"/>
          <w:color w:val="000000" w:themeColor="text1"/>
          <w:sz w:val="24"/>
          <w:szCs w:val="24"/>
        </w:rPr>
      </w:pPr>
    </w:p>
    <w:p w14:paraId="5EEDEFF1" w14:textId="54CDD4E1" w:rsidR="006B088A" w:rsidRPr="00FD51BA" w:rsidRDefault="002425AF" w:rsidP="006B088A">
      <w:pPr>
        <w:autoSpaceDE w:val="0"/>
        <w:autoSpaceDN w:val="0"/>
        <w:adjustRightInd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WHO </w:t>
      </w:r>
      <w:r w:rsidR="006B088A" w:rsidRPr="00FD51BA">
        <w:rPr>
          <w:rFonts w:asciiTheme="majorBidi" w:hAnsiTheme="majorBidi" w:cstheme="majorBidi"/>
          <w:color w:val="000000" w:themeColor="text1"/>
          <w:sz w:val="24"/>
          <w:szCs w:val="24"/>
        </w:rPr>
        <w:t>2011</w:t>
      </w:r>
      <w:r>
        <w:rPr>
          <w:rFonts w:asciiTheme="majorBidi" w:hAnsiTheme="majorBidi" w:cstheme="majorBidi"/>
          <w:color w:val="000000" w:themeColor="text1"/>
          <w:sz w:val="24"/>
          <w:szCs w:val="24"/>
        </w:rPr>
        <w:t>.</w:t>
      </w:r>
      <w:r w:rsidR="006B088A" w:rsidRPr="00FD51BA">
        <w:rPr>
          <w:rFonts w:asciiTheme="majorBidi" w:hAnsiTheme="majorBidi" w:cstheme="majorBidi"/>
          <w:color w:val="000000" w:themeColor="text1"/>
          <w:sz w:val="24"/>
          <w:szCs w:val="24"/>
        </w:rPr>
        <w:t xml:space="preserve"> DDT in indoor residual spraying: human health aspects, Environmental Health Criteria 241, International Programme on Chemical Safety, World Health Organization</w:t>
      </w:r>
      <w:r w:rsidR="005C5EF1">
        <w:rPr>
          <w:rFonts w:asciiTheme="majorBidi" w:hAnsiTheme="majorBidi" w:cstheme="majorBidi"/>
          <w:color w:val="000000" w:themeColor="text1"/>
          <w:sz w:val="24"/>
          <w:szCs w:val="24"/>
        </w:rPr>
        <w:t>, Geneva</w:t>
      </w:r>
      <w:r w:rsidR="006B088A" w:rsidRPr="00FD51BA">
        <w:rPr>
          <w:rFonts w:asciiTheme="majorBidi" w:hAnsiTheme="majorBidi" w:cstheme="majorBidi"/>
          <w:color w:val="000000" w:themeColor="text1"/>
          <w:sz w:val="24"/>
          <w:szCs w:val="24"/>
        </w:rPr>
        <w:t xml:space="preserve">. Available at </w:t>
      </w:r>
      <w:hyperlink r:id="rId13" w:history="1">
        <w:r w:rsidR="006B088A" w:rsidRPr="00FD51BA">
          <w:rPr>
            <w:rStyle w:val="Hyperlink"/>
            <w:rFonts w:asciiTheme="majorBidi" w:hAnsiTheme="majorBidi" w:cstheme="majorBidi"/>
            <w:color w:val="000000" w:themeColor="text1"/>
            <w:sz w:val="24"/>
            <w:szCs w:val="24"/>
          </w:rPr>
          <w:t>www.who.int/ipcs/publications/ehc/ehc241.pdf</w:t>
        </w:r>
      </w:hyperlink>
      <w:r w:rsidR="006B088A" w:rsidRPr="00FD51BA">
        <w:rPr>
          <w:rFonts w:asciiTheme="majorBidi" w:hAnsiTheme="majorBidi" w:cstheme="majorBidi"/>
          <w:color w:val="000000" w:themeColor="text1"/>
          <w:sz w:val="24"/>
          <w:szCs w:val="24"/>
        </w:rPr>
        <w:t xml:space="preserve">  Accessed on 5 March 2015.</w:t>
      </w:r>
    </w:p>
    <w:p w14:paraId="227A976D" w14:textId="77777777" w:rsidR="006B088A" w:rsidRPr="00FD51BA" w:rsidRDefault="006B088A" w:rsidP="006B088A">
      <w:pPr>
        <w:autoSpaceDE w:val="0"/>
        <w:autoSpaceDN w:val="0"/>
        <w:adjustRightInd w:val="0"/>
        <w:spacing w:after="0" w:line="240" w:lineRule="auto"/>
        <w:rPr>
          <w:rFonts w:asciiTheme="majorBidi" w:hAnsiTheme="majorBidi" w:cstheme="majorBidi"/>
          <w:color w:val="000000" w:themeColor="text1"/>
          <w:sz w:val="24"/>
          <w:szCs w:val="24"/>
        </w:rPr>
      </w:pPr>
    </w:p>
    <w:p w14:paraId="09EE7987" w14:textId="77777777" w:rsidR="006B088A" w:rsidRPr="00FD51BA" w:rsidRDefault="006B088A" w:rsidP="006B088A">
      <w:pPr>
        <w:autoSpaceDE w:val="0"/>
        <w:autoSpaceDN w:val="0"/>
        <w:adjustRightInd w:val="0"/>
        <w:spacing w:after="0" w:line="240" w:lineRule="auto"/>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WHO/UNEP 2012. State of the science of endocrine disrupting chemicals - 2012</w:t>
      </w:r>
    </w:p>
    <w:p w14:paraId="540FED97" w14:textId="5EA23A55" w:rsidR="006B088A" w:rsidRPr="00FD51BA" w:rsidRDefault="006B088A" w:rsidP="006B088A">
      <w:pPr>
        <w:autoSpaceDE w:val="0"/>
        <w:autoSpaceDN w:val="0"/>
        <w:adjustRightInd w:val="0"/>
        <w:spacing w:after="0" w:line="240" w:lineRule="auto"/>
        <w:rPr>
          <w:rFonts w:asciiTheme="majorBidi" w:hAnsiTheme="majorBidi" w:cstheme="majorBidi"/>
          <w:color w:val="000000" w:themeColor="text1"/>
          <w:sz w:val="24"/>
          <w:szCs w:val="24"/>
        </w:rPr>
      </w:pPr>
      <w:r w:rsidRPr="00FD51BA">
        <w:rPr>
          <w:rFonts w:asciiTheme="majorBidi" w:hAnsiTheme="majorBidi" w:cstheme="majorBidi"/>
          <w:color w:val="000000" w:themeColor="text1"/>
          <w:sz w:val="24"/>
          <w:szCs w:val="24"/>
        </w:rPr>
        <w:t>An assessment of the state of the science of endocrine disruptors prepared by a group of experts for the World Health Organization and the United Nations Environment Programme</w:t>
      </w:r>
      <w:r w:rsidR="005C5EF1">
        <w:rPr>
          <w:rFonts w:asciiTheme="majorBidi" w:hAnsiTheme="majorBidi" w:cstheme="majorBidi"/>
          <w:color w:val="000000" w:themeColor="text1"/>
          <w:sz w:val="24"/>
          <w:szCs w:val="24"/>
        </w:rPr>
        <w:t>, Geneva.</w:t>
      </w:r>
      <w:r w:rsidRPr="00FD51BA">
        <w:rPr>
          <w:rFonts w:asciiTheme="majorBidi" w:hAnsiTheme="majorBidi" w:cstheme="majorBidi"/>
          <w:color w:val="000000" w:themeColor="text1"/>
          <w:sz w:val="24"/>
          <w:szCs w:val="24"/>
        </w:rPr>
        <w:t xml:space="preserve">  Available at http://www.who.int/ceh/publications/endocrine/en/  Accessed on 27 February 2015</w:t>
      </w:r>
    </w:p>
    <w:p w14:paraId="3E05D228" w14:textId="77777777" w:rsidR="004C603D" w:rsidRPr="00FD51BA" w:rsidRDefault="004C603D" w:rsidP="006B088A">
      <w:pPr>
        <w:autoSpaceDE w:val="0"/>
        <w:autoSpaceDN w:val="0"/>
        <w:adjustRightInd w:val="0"/>
        <w:spacing w:after="0" w:line="240" w:lineRule="auto"/>
        <w:rPr>
          <w:rFonts w:asciiTheme="majorBidi" w:hAnsiTheme="majorBidi" w:cstheme="majorBidi"/>
          <w:color w:val="000000" w:themeColor="text1"/>
          <w:sz w:val="24"/>
          <w:szCs w:val="24"/>
        </w:rPr>
      </w:pPr>
    </w:p>
    <w:p w14:paraId="509A1A62" w14:textId="77777777" w:rsidR="00B04A87" w:rsidRDefault="00B04A87" w:rsidP="006B088A">
      <w:pPr>
        <w:autoSpaceDE w:val="0"/>
        <w:autoSpaceDN w:val="0"/>
        <w:adjustRightInd w:val="0"/>
        <w:spacing w:after="0" w:line="240" w:lineRule="auto"/>
        <w:rPr>
          <w:rFonts w:asciiTheme="majorBidi" w:hAnsiTheme="majorBidi" w:cstheme="majorBidi"/>
          <w:color w:val="000000" w:themeColor="text1"/>
          <w:sz w:val="24"/>
          <w:szCs w:val="24"/>
        </w:rPr>
      </w:pPr>
    </w:p>
    <w:p w14:paraId="796D38C7" w14:textId="77777777" w:rsidR="00D549EF" w:rsidRDefault="00D549EF" w:rsidP="006B088A">
      <w:pPr>
        <w:autoSpaceDE w:val="0"/>
        <w:autoSpaceDN w:val="0"/>
        <w:adjustRightInd w:val="0"/>
        <w:spacing w:after="0" w:line="240" w:lineRule="auto"/>
        <w:rPr>
          <w:rFonts w:asciiTheme="majorBidi" w:hAnsiTheme="majorBidi" w:cstheme="majorBidi"/>
          <w:color w:val="000000" w:themeColor="text1"/>
          <w:sz w:val="24"/>
          <w:szCs w:val="24"/>
        </w:rPr>
      </w:pPr>
      <w:bookmarkStart w:id="0" w:name="_GoBack"/>
      <w:bookmarkEnd w:id="0"/>
    </w:p>
    <w:sectPr w:rsidR="00D549EF" w:rsidSect="008F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acstLetter">
    <w:altName w:val="Times New Roman"/>
    <w:panose1 w:val="00000000000000000000"/>
    <w:charset w:val="B2"/>
    <w:family w:val="auto"/>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0AC"/>
    <w:multiLevelType w:val="hybridMultilevel"/>
    <w:tmpl w:val="6D02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206E"/>
    <w:multiLevelType w:val="hybridMultilevel"/>
    <w:tmpl w:val="98EE5AFA"/>
    <w:lvl w:ilvl="0" w:tplc="11B6B000">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B2618"/>
    <w:multiLevelType w:val="hybridMultilevel"/>
    <w:tmpl w:val="E1CA9546"/>
    <w:lvl w:ilvl="0" w:tplc="170201FC">
      <w:start w:val="1"/>
      <w:numFmt w:val="decimal"/>
      <w:lvlText w:val="%1-"/>
      <w:lvlJc w:val="left"/>
      <w:pPr>
        <w:ind w:left="81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90112"/>
    <w:multiLevelType w:val="hybridMultilevel"/>
    <w:tmpl w:val="80C8140C"/>
    <w:lvl w:ilvl="0" w:tplc="B4FCC40C">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87179"/>
    <w:multiLevelType w:val="hybridMultilevel"/>
    <w:tmpl w:val="926A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04B48"/>
    <w:multiLevelType w:val="hybridMultilevel"/>
    <w:tmpl w:val="34784C1C"/>
    <w:lvl w:ilvl="0" w:tplc="1EBA3CE2">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93B04"/>
    <w:multiLevelType w:val="hybridMultilevel"/>
    <w:tmpl w:val="A308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1"/>
    <w:rsid w:val="00012F23"/>
    <w:rsid w:val="00020379"/>
    <w:rsid w:val="00026B7A"/>
    <w:rsid w:val="00051257"/>
    <w:rsid w:val="0005661E"/>
    <w:rsid w:val="000611DE"/>
    <w:rsid w:val="00064DCB"/>
    <w:rsid w:val="00085E66"/>
    <w:rsid w:val="000D7513"/>
    <w:rsid w:val="000F7B4F"/>
    <w:rsid w:val="00122072"/>
    <w:rsid w:val="00131184"/>
    <w:rsid w:val="001572C5"/>
    <w:rsid w:val="00173AB5"/>
    <w:rsid w:val="001B2E74"/>
    <w:rsid w:val="001C6A45"/>
    <w:rsid w:val="001C6FAD"/>
    <w:rsid w:val="001E122F"/>
    <w:rsid w:val="001F40D4"/>
    <w:rsid w:val="00200BAB"/>
    <w:rsid w:val="00202600"/>
    <w:rsid w:val="00204A92"/>
    <w:rsid w:val="00207C5D"/>
    <w:rsid w:val="002246BC"/>
    <w:rsid w:val="002413BC"/>
    <w:rsid w:val="002425AF"/>
    <w:rsid w:val="00247BF4"/>
    <w:rsid w:val="00266DF1"/>
    <w:rsid w:val="00292DD2"/>
    <w:rsid w:val="00293224"/>
    <w:rsid w:val="002B0E49"/>
    <w:rsid w:val="002B12F8"/>
    <w:rsid w:val="002B6FA6"/>
    <w:rsid w:val="002D353E"/>
    <w:rsid w:val="002D3D6E"/>
    <w:rsid w:val="002F362D"/>
    <w:rsid w:val="002F4F80"/>
    <w:rsid w:val="002F6625"/>
    <w:rsid w:val="0031098A"/>
    <w:rsid w:val="0033668E"/>
    <w:rsid w:val="00336C0F"/>
    <w:rsid w:val="003560D2"/>
    <w:rsid w:val="003633DE"/>
    <w:rsid w:val="00365281"/>
    <w:rsid w:val="00386D84"/>
    <w:rsid w:val="003B5D2A"/>
    <w:rsid w:val="003F5209"/>
    <w:rsid w:val="00420960"/>
    <w:rsid w:val="004402D1"/>
    <w:rsid w:val="00452F9E"/>
    <w:rsid w:val="004570F4"/>
    <w:rsid w:val="00467E1B"/>
    <w:rsid w:val="00472569"/>
    <w:rsid w:val="004A57FF"/>
    <w:rsid w:val="004B3600"/>
    <w:rsid w:val="004C3EB5"/>
    <w:rsid w:val="004C603D"/>
    <w:rsid w:val="004F4227"/>
    <w:rsid w:val="00511AC7"/>
    <w:rsid w:val="00543D1A"/>
    <w:rsid w:val="00554234"/>
    <w:rsid w:val="00557697"/>
    <w:rsid w:val="00567C69"/>
    <w:rsid w:val="005702CA"/>
    <w:rsid w:val="00573FFD"/>
    <w:rsid w:val="005802CD"/>
    <w:rsid w:val="005A659D"/>
    <w:rsid w:val="005A6AEB"/>
    <w:rsid w:val="005C11F7"/>
    <w:rsid w:val="005C5EF1"/>
    <w:rsid w:val="005C7F39"/>
    <w:rsid w:val="005D6736"/>
    <w:rsid w:val="00612891"/>
    <w:rsid w:val="00630D38"/>
    <w:rsid w:val="0063201E"/>
    <w:rsid w:val="006439BC"/>
    <w:rsid w:val="0065720C"/>
    <w:rsid w:val="00676360"/>
    <w:rsid w:val="006B088A"/>
    <w:rsid w:val="006C7A58"/>
    <w:rsid w:val="006F325E"/>
    <w:rsid w:val="006F330D"/>
    <w:rsid w:val="00701EB3"/>
    <w:rsid w:val="00725193"/>
    <w:rsid w:val="00740834"/>
    <w:rsid w:val="00755EB7"/>
    <w:rsid w:val="00780B26"/>
    <w:rsid w:val="00780FE1"/>
    <w:rsid w:val="007843AE"/>
    <w:rsid w:val="007A2C6B"/>
    <w:rsid w:val="007D0350"/>
    <w:rsid w:val="007F164A"/>
    <w:rsid w:val="007F29AE"/>
    <w:rsid w:val="00806000"/>
    <w:rsid w:val="0080744C"/>
    <w:rsid w:val="00840AC7"/>
    <w:rsid w:val="00851B27"/>
    <w:rsid w:val="00853A21"/>
    <w:rsid w:val="00855E87"/>
    <w:rsid w:val="00870FC8"/>
    <w:rsid w:val="0087504A"/>
    <w:rsid w:val="00876F8E"/>
    <w:rsid w:val="00883BA1"/>
    <w:rsid w:val="00887062"/>
    <w:rsid w:val="008A3430"/>
    <w:rsid w:val="008A5A4D"/>
    <w:rsid w:val="008A6FAE"/>
    <w:rsid w:val="008B0702"/>
    <w:rsid w:val="008B64E9"/>
    <w:rsid w:val="008E320A"/>
    <w:rsid w:val="008F27B5"/>
    <w:rsid w:val="008F5FC6"/>
    <w:rsid w:val="00901847"/>
    <w:rsid w:val="00914DBC"/>
    <w:rsid w:val="00925AFB"/>
    <w:rsid w:val="0093601B"/>
    <w:rsid w:val="009501B1"/>
    <w:rsid w:val="00960BFC"/>
    <w:rsid w:val="00967A55"/>
    <w:rsid w:val="009B226D"/>
    <w:rsid w:val="009D0D87"/>
    <w:rsid w:val="009E4D14"/>
    <w:rsid w:val="009E4E63"/>
    <w:rsid w:val="009F0A76"/>
    <w:rsid w:val="009F49AE"/>
    <w:rsid w:val="00A25426"/>
    <w:rsid w:val="00A41726"/>
    <w:rsid w:val="00A5003B"/>
    <w:rsid w:val="00A74FDF"/>
    <w:rsid w:val="00A8318B"/>
    <w:rsid w:val="00A976EE"/>
    <w:rsid w:val="00AA5744"/>
    <w:rsid w:val="00AB5580"/>
    <w:rsid w:val="00AE37C4"/>
    <w:rsid w:val="00B04A87"/>
    <w:rsid w:val="00B06340"/>
    <w:rsid w:val="00B1456A"/>
    <w:rsid w:val="00B210B4"/>
    <w:rsid w:val="00B23120"/>
    <w:rsid w:val="00B4503C"/>
    <w:rsid w:val="00B55E5D"/>
    <w:rsid w:val="00BA752D"/>
    <w:rsid w:val="00BB1254"/>
    <w:rsid w:val="00BB25E4"/>
    <w:rsid w:val="00BC01D3"/>
    <w:rsid w:val="00BD6174"/>
    <w:rsid w:val="00BF55F6"/>
    <w:rsid w:val="00BF69B9"/>
    <w:rsid w:val="00C03F18"/>
    <w:rsid w:val="00C40DBA"/>
    <w:rsid w:val="00C424E1"/>
    <w:rsid w:val="00C46207"/>
    <w:rsid w:val="00C504E3"/>
    <w:rsid w:val="00C52D7E"/>
    <w:rsid w:val="00C54AA5"/>
    <w:rsid w:val="00C8159F"/>
    <w:rsid w:val="00CB5D68"/>
    <w:rsid w:val="00CD4F83"/>
    <w:rsid w:val="00CE3830"/>
    <w:rsid w:val="00D255CA"/>
    <w:rsid w:val="00D36AC6"/>
    <w:rsid w:val="00D549EF"/>
    <w:rsid w:val="00D639F2"/>
    <w:rsid w:val="00D63A0E"/>
    <w:rsid w:val="00D66309"/>
    <w:rsid w:val="00D6634B"/>
    <w:rsid w:val="00DB720F"/>
    <w:rsid w:val="00DE3B4B"/>
    <w:rsid w:val="00E017C0"/>
    <w:rsid w:val="00E0415A"/>
    <w:rsid w:val="00E07DE4"/>
    <w:rsid w:val="00E16041"/>
    <w:rsid w:val="00E26774"/>
    <w:rsid w:val="00E35791"/>
    <w:rsid w:val="00E3669E"/>
    <w:rsid w:val="00E409EA"/>
    <w:rsid w:val="00E42672"/>
    <w:rsid w:val="00E534D3"/>
    <w:rsid w:val="00E75EB3"/>
    <w:rsid w:val="00E779E8"/>
    <w:rsid w:val="00EB22A1"/>
    <w:rsid w:val="00EB31AC"/>
    <w:rsid w:val="00F06C09"/>
    <w:rsid w:val="00F1456E"/>
    <w:rsid w:val="00F22682"/>
    <w:rsid w:val="00F641C0"/>
    <w:rsid w:val="00F64B07"/>
    <w:rsid w:val="00F771CA"/>
    <w:rsid w:val="00F816EA"/>
    <w:rsid w:val="00F83720"/>
    <w:rsid w:val="00FA0664"/>
    <w:rsid w:val="00FA2330"/>
    <w:rsid w:val="00FA4705"/>
    <w:rsid w:val="00FD5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179F"/>
  <w15:chartTrackingRefBased/>
  <w15:docId w15:val="{7E2C4331-089C-4DFC-A948-F75965AA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د الفقرات"/>
    <w:basedOn w:val="Normal"/>
    <w:uiPriority w:val="34"/>
    <w:qFormat/>
    <w:rsid w:val="00BB25E4"/>
    <w:pPr>
      <w:spacing w:after="0" w:line="240" w:lineRule="auto"/>
      <w:ind w:left="720"/>
      <w:contextualSpacing/>
      <w:jc w:val="both"/>
    </w:pPr>
    <w:rPr>
      <w:rFonts w:ascii="Times New Roman" w:eastAsia="MS Mincho" w:hAnsi="Times New Roman" w:cs="KacstLetter"/>
      <w:sz w:val="24"/>
      <w:szCs w:val="28"/>
      <w:lang w:eastAsia="ja-JP"/>
    </w:rPr>
  </w:style>
  <w:style w:type="character" w:styleId="Hyperlink">
    <w:name w:val="Hyperlink"/>
    <w:basedOn w:val="DefaultParagraphFont"/>
    <w:uiPriority w:val="99"/>
    <w:unhideWhenUsed/>
    <w:rsid w:val="00D6634B"/>
    <w:rPr>
      <w:color w:val="0563C1" w:themeColor="hyperlink"/>
      <w:u w:val="single"/>
    </w:rPr>
  </w:style>
  <w:style w:type="paragraph" w:styleId="ListParagraph">
    <w:name w:val="List Paragraph"/>
    <w:basedOn w:val="Normal"/>
    <w:uiPriority w:val="34"/>
    <w:qFormat/>
    <w:rsid w:val="000F7B4F"/>
    <w:pPr>
      <w:ind w:left="720"/>
      <w:contextualSpacing/>
    </w:pPr>
  </w:style>
  <w:style w:type="character" w:styleId="CommentReference">
    <w:name w:val="annotation reference"/>
    <w:basedOn w:val="DefaultParagraphFont"/>
    <w:uiPriority w:val="99"/>
    <w:semiHidden/>
    <w:unhideWhenUsed/>
    <w:rsid w:val="00012F23"/>
    <w:rPr>
      <w:sz w:val="16"/>
      <w:szCs w:val="16"/>
    </w:rPr>
  </w:style>
  <w:style w:type="paragraph" w:styleId="CommentText">
    <w:name w:val="annotation text"/>
    <w:basedOn w:val="Normal"/>
    <w:link w:val="CommentTextChar"/>
    <w:uiPriority w:val="99"/>
    <w:semiHidden/>
    <w:unhideWhenUsed/>
    <w:rsid w:val="00012F23"/>
    <w:pPr>
      <w:spacing w:line="240" w:lineRule="auto"/>
    </w:pPr>
    <w:rPr>
      <w:sz w:val="20"/>
      <w:szCs w:val="20"/>
    </w:rPr>
  </w:style>
  <w:style w:type="character" w:customStyle="1" w:styleId="CommentTextChar">
    <w:name w:val="Comment Text Char"/>
    <w:basedOn w:val="DefaultParagraphFont"/>
    <w:link w:val="CommentText"/>
    <w:uiPriority w:val="99"/>
    <w:semiHidden/>
    <w:rsid w:val="00012F23"/>
    <w:rPr>
      <w:sz w:val="20"/>
      <w:szCs w:val="20"/>
    </w:rPr>
  </w:style>
  <w:style w:type="paragraph" w:styleId="CommentSubject">
    <w:name w:val="annotation subject"/>
    <w:basedOn w:val="CommentText"/>
    <w:next w:val="CommentText"/>
    <w:link w:val="CommentSubjectChar"/>
    <w:uiPriority w:val="99"/>
    <w:semiHidden/>
    <w:unhideWhenUsed/>
    <w:rsid w:val="00012F23"/>
    <w:rPr>
      <w:b/>
      <w:bCs/>
    </w:rPr>
  </w:style>
  <w:style w:type="character" w:customStyle="1" w:styleId="CommentSubjectChar">
    <w:name w:val="Comment Subject Char"/>
    <w:basedOn w:val="CommentTextChar"/>
    <w:link w:val="CommentSubject"/>
    <w:uiPriority w:val="99"/>
    <w:semiHidden/>
    <w:rsid w:val="00012F23"/>
    <w:rPr>
      <w:b/>
      <w:bCs/>
      <w:sz w:val="20"/>
      <w:szCs w:val="20"/>
    </w:rPr>
  </w:style>
  <w:style w:type="paragraph" w:styleId="BalloonText">
    <w:name w:val="Balloon Text"/>
    <w:basedOn w:val="Normal"/>
    <w:link w:val="BalloonTextChar"/>
    <w:uiPriority w:val="99"/>
    <w:semiHidden/>
    <w:unhideWhenUsed/>
    <w:rsid w:val="0001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23"/>
    <w:rPr>
      <w:rFonts w:ascii="Segoe UI" w:hAnsi="Segoe UI" w:cs="Segoe UI"/>
      <w:sz w:val="18"/>
      <w:szCs w:val="18"/>
    </w:rPr>
  </w:style>
  <w:style w:type="table" w:styleId="TableGrid">
    <w:name w:val="Table Grid"/>
    <w:basedOn w:val="TableNormal"/>
    <w:uiPriority w:val="39"/>
    <w:rsid w:val="00FA0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source-title">
    <w:name w:val="metadata--source-title"/>
    <w:basedOn w:val="DefaultParagraphFont"/>
    <w:rsid w:val="00870FC8"/>
  </w:style>
  <w:style w:type="character" w:customStyle="1" w:styleId="metadata--pmid">
    <w:name w:val="metadata--pmid"/>
    <w:basedOn w:val="DefaultParagraphFont"/>
    <w:rsid w:val="0087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1177959045">
      <w:bodyDiv w:val="1"/>
      <w:marLeft w:val="0"/>
      <w:marRight w:val="0"/>
      <w:marTop w:val="0"/>
      <w:marBottom w:val="0"/>
      <w:divBdr>
        <w:top w:val="none" w:sz="0" w:space="0" w:color="auto"/>
        <w:left w:val="none" w:sz="0" w:space="0" w:color="auto"/>
        <w:bottom w:val="none" w:sz="0" w:space="0" w:color="auto"/>
        <w:right w:val="none" w:sz="0" w:space="0" w:color="auto"/>
      </w:divBdr>
    </w:div>
    <w:div w:id="1243876422">
      <w:bodyDiv w:val="1"/>
      <w:marLeft w:val="0"/>
      <w:marRight w:val="0"/>
      <w:marTop w:val="0"/>
      <w:marBottom w:val="0"/>
      <w:divBdr>
        <w:top w:val="none" w:sz="0" w:space="0" w:color="auto"/>
        <w:left w:val="none" w:sz="0" w:space="0" w:color="auto"/>
        <w:bottom w:val="none" w:sz="0" w:space="0" w:color="auto"/>
        <w:right w:val="none" w:sz="0" w:space="0" w:color="auto"/>
      </w:divBdr>
      <w:divsChild>
        <w:div w:id="2061201434">
          <w:marLeft w:val="0"/>
          <w:marRight w:val="0"/>
          <w:marTop w:val="300"/>
          <w:marBottom w:val="0"/>
          <w:divBdr>
            <w:top w:val="none" w:sz="0" w:space="0" w:color="auto"/>
            <w:left w:val="none" w:sz="0" w:space="0" w:color="auto"/>
            <w:bottom w:val="none" w:sz="0" w:space="0" w:color="auto"/>
            <w:right w:val="none" w:sz="0" w:space="0" w:color="auto"/>
          </w:divBdr>
          <w:divsChild>
            <w:div w:id="661933772">
              <w:marLeft w:val="0"/>
              <w:marRight w:val="0"/>
              <w:marTop w:val="0"/>
              <w:marBottom w:val="0"/>
              <w:divBdr>
                <w:top w:val="none" w:sz="0" w:space="0" w:color="auto"/>
                <w:left w:val="none" w:sz="0" w:space="0" w:color="auto"/>
                <w:bottom w:val="none" w:sz="0" w:space="0" w:color="auto"/>
                <w:right w:val="none" w:sz="0" w:space="0" w:color="auto"/>
              </w:divBdr>
            </w:div>
            <w:div w:id="25183557">
              <w:marLeft w:val="0"/>
              <w:marRight w:val="0"/>
              <w:marTop w:val="0"/>
              <w:marBottom w:val="0"/>
              <w:divBdr>
                <w:top w:val="none" w:sz="0" w:space="0" w:color="auto"/>
                <w:left w:val="none" w:sz="0" w:space="0" w:color="auto"/>
                <w:bottom w:val="none" w:sz="0" w:space="0" w:color="auto"/>
                <w:right w:val="none" w:sz="0" w:space="0" w:color="auto"/>
              </w:divBdr>
            </w:div>
            <w:div w:id="70853082">
              <w:marLeft w:val="0"/>
              <w:marRight w:val="0"/>
              <w:marTop w:val="0"/>
              <w:marBottom w:val="0"/>
              <w:divBdr>
                <w:top w:val="none" w:sz="0" w:space="0" w:color="auto"/>
                <w:left w:val="none" w:sz="0" w:space="0" w:color="auto"/>
                <w:bottom w:val="none" w:sz="0" w:space="0" w:color="auto"/>
                <w:right w:val="none" w:sz="0" w:space="0" w:color="auto"/>
              </w:divBdr>
            </w:div>
            <w:div w:id="10231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pmc.org/search?query=AUTH:%22Echeverria-Quevedo%20A%22" TargetMode="External"/><Relationship Id="rId13" Type="http://schemas.openxmlformats.org/officeDocument/2006/relationships/hyperlink" Target="http://www.who.int/ipcs/publications/ehc/ehc241.pdf" TargetMode="External"/><Relationship Id="rId3" Type="http://schemas.openxmlformats.org/officeDocument/2006/relationships/styles" Target="styles.xml"/><Relationship Id="rId7" Type="http://schemas.openxmlformats.org/officeDocument/2006/relationships/hyperlink" Target="http://europepmc.org/search?query=AUTH:%22Al-Saleh%20I%22" TargetMode="External"/><Relationship Id="rId12" Type="http://schemas.openxmlformats.org/officeDocument/2006/relationships/hyperlink" Target="http://www.inchem.org/documents/jmpr/jmpmono/v00pr0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saeidm@ksu.edu.sa" TargetMode="External"/><Relationship Id="rId11" Type="http://schemas.openxmlformats.org/officeDocument/2006/relationships/hyperlink" Target="http://chm.pops.int/TheConvention/ConferenceoftheParties/Meetings/COP6/COP6Documents/tabid/3075/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epmc.org/search?query=AUTH:%22Faris%20R%22" TargetMode="External"/><Relationship Id="rId4" Type="http://schemas.openxmlformats.org/officeDocument/2006/relationships/settings" Target="settings.xml"/><Relationship Id="rId9" Type="http://schemas.openxmlformats.org/officeDocument/2006/relationships/hyperlink" Target="http://europepmc.org/search?query=AUTH:%22Al-Dgaither%20S%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A860D-46B0-4F96-AFFF-FCAADA11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12</Pages>
  <Words>4017</Words>
  <Characters>22897</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dc:creator>
  <cp:keywords/>
  <dc:description/>
  <cp:lastModifiedBy>Mohammed H. Elsaeid</cp:lastModifiedBy>
  <cp:revision>48</cp:revision>
  <dcterms:created xsi:type="dcterms:W3CDTF">2015-02-27T16:51:00Z</dcterms:created>
  <dcterms:modified xsi:type="dcterms:W3CDTF">2021-01-15T13:48:00Z</dcterms:modified>
</cp:coreProperties>
</file>